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</w:p>
    <w:p w:rsidR="009C61F9" w:rsidRDefault="00463327" w:rsidP="00463327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рішення Київської міської ради </w:t>
      </w:r>
    </w:p>
    <w:p w:rsidR="00463327" w:rsidRPr="00463327" w:rsidRDefault="00463327" w:rsidP="00463327">
      <w:pPr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 № ____________</w:t>
      </w:r>
    </w:p>
    <w:p w:rsidR="00463327" w:rsidRDefault="00463327" w:rsidP="004633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463327" w:rsidRPr="006E4FBD" w:rsidRDefault="00463327" w:rsidP="004633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327">
        <w:rPr>
          <w:rFonts w:ascii="Times New Roman" w:hAnsi="Times New Roman" w:cs="Times New Roman"/>
          <w:color w:val="000000"/>
          <w:sz w:val="28"/>
          <w:szCs w:val="28"/>
          <w:lang w:val="uk-UA"/>
        </w:rPr>
        <w:t>Об’єкти благоустрою</w:t>
      </w:r>
      <w:r w:rsidR="006E4FB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 xml:space="preserve">та спортивні споруди, розташовані на земельній ділянці з кадастровим номером 8000000000:66:059:0077 на території острова </w:t>
      </w:r>
      <w:proofErr w:type="spellStart"/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>Долобецького</w:t>
      </w:r>
      <w:proofErr w:type="spellEnd"/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 xml:space="preserve"> у Дніпровському районі м. Києв</w:t>
      </w:r>
      <w:r w:rsidR="006E4FBD">
        <w:rPr>
          <w:rFonts w:ascii="Times New Roman" w:hAnsi="Times New Roman" w:cs="Times New Roman"/>
          <w:sz w:val="28"/>
          <w:szCs w:val="28"/>
          <w:lang w:val="uk-UA"/>
        </w:rPr>
        <w:t xml:space="preserve">а, </w:t>
      </w:r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що приймаються до комунальної власності територіальної громади міста Києва та підлягають </w:t>
      </w:r>
      <w:proofErr w:type="spellStart"/>
      <w:r w:rsidRPr="00463327">
        <w:rPr>
          <w:rFonts w:ascii="Times New Roman" w:hAnsi="Times New Roman" w:cs="Times New Roman"/>
          <w:sz w:val="28"/>
          <w:szCs w:val="28"/>
          <w:lang w:val="uk-UA"/>
        </w:rPr>
        <w:t>облікуванню</w:t>
      </w:r>
      <w:proofErr w:type="spellEnd"/>
      <w:r w:rsidRPr="00463327">
        <w:rPr>
          <w:rFonts w:ascii="Times New Roman" w:hAnsi="Times New Roman" w:cs="Times New Roman"/>
          <w:sz w:val="28"/>
          <w:szCs w:val="28"/>
          <w:lang w:val="uk-UA"/>
        </w:rPr>
        <w:t xml:space="preserve"> на балансі </w:t>
      </w:r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>комунальн</w:t>
      </w:r>
      <w:r w:rsidR="006E4FBD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 xml:space="preserve"> підприємств</w:t>
      </w:r>
      <w:r w:rsidR="006E4FB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6E4FBD" w:rsidRPr="006E4FBD">
        <w:rPr>
          <w:rFonts w:ascii="Times New Roman" w:hAnsi="Times New Roman" w:cs="Times New Roman"/>
          <w:sz w:val="28"/>
          <w:szCs w:val="28"/>
          <w:lang w:val="uk-UA"/>
        </w:rPr>
        <w:t xml:space="preserve"> виконавчого органу Київської міської ради (Київської міської державної адміністрації) «Спортивний комплекс»</w:t>
      </w:r>
      <w:r w:rsidR="008D30A9" w:rsidRPr="006E4FBD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63327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55"/>
        <w:gridCol w:w="3141"/>
        <w:gridCol w:w="1409"/>
        <w:gridCol w:w="1337"/>
        <w:gridCol w:w="2471"/>
      </w:tblGrid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3141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337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Кількість</w:t>
            </w:r>
          </w:p>
        </w:tc>
        <w:tc>
          <w:tcPr>
            <w:tcW w:w="2471" w:type="dxa"/>
          </w:tcPr>
          <w:p w:rsidR="00463327" w:rsidRDefault="00463327" w:rsidP="0046332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Розмір </w:t>
            </w:r>
          </w:p>
        </w:tc>
      </w:tr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41" w:type="dxa"/>
          </w:tcPr>
          <w:p w:rsidR="00463327" w:rsidRPr="006E4FBD" w:rsidRDefault="006E4FBD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утбольне поле</w:t>
            </w:r>
          </w:p>
        </w:tc>
        <w:tc>
          <w:tcPr>
            <w:tcW w:w="1409" w:type="dxa"/>
          </w:tcPr>
          <w:p w:rsidR="00463327" w:rsidRPr="006E4FBD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Pr="006E4FBD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1" w:type="dxa"/>
          </w:tcPr>
          <w:p w:rsidR="00463327" w:rsidRP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60 х 50 м</w:t>
            </w:r>
          </w:p>
        </w:tc>
      </w:tr>
      <w:tr w:rsidR="00463327" w:rsidRPr="00E9216C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41" w:type="dxa"/>
          </w:tcPr>
          <w:p w:rsidR="00463327" w:rsidRPr="006E4FBD" w:rsidRDefault="006E4FBD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 xml:space="preserve">Ворота </w:t>
            </w:r>
          </w:p>
        </w:tc>
        <w:tc>
          <w:tcPr>
            <w:tcW w:w="1409" w:type="dxa"/>
          </w:tcPr>
          <w:p w:rsidR="00463327" w:rsidRPr="006E4FBD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P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1" w:type="dxa"/>
          </w:tcPr>
          <w:p w:rsidR="00463327" w:rsidRP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2 х 3 м</w:t>
            </w:r>
          </w:p>
        </w:tc>
      </w:tr>
      <w:tr w:rsidR="00463327" w:rsidTr="00262B3C">
        <w:trPr>
          <w:jc w:val="center"/>
        </w:trPr>
        <w:tc>
          <w:tcPr>
            <w:tcW w:w="855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41" w:type="dxa"/>
          </w:tcPr>
          <w:p w:rsidR="00463327" w:rsidRDefault="006E4FBD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утбольне поле</w:t>
            </w:r>
          </w:p>
        </w:tc>
        <w:tc>
          <w:tcPr>
            <w:tcW w:w="1409" w:type="dxa"/>
          </w:tcPr>
          <w:p w:rsidR="00463327" w:rsidRDefault="00463327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463327" w:rsidRPr="0064033C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471" w:type="dxa"/>
          </w:tcPr>
          <w:p w:rsidR="00262B3C" w:rsidRPr="006E4FBD" w:rsidRDefault="006E4FBD" w:rsidP="00262B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100 х 65 м</w:t>
            </w:r>
          </w:p>
        </w:tc>
      </w:tr>
      <w:tr w:rsidR="006E4FBD" w:rsidTr="00262B3C">
        <w:trPr>
          <w:jc w:val="center"/>
        </w:trPr>
        <w:tc>
          <w:tcPr>
            <w:tcW w:w="855" w:type="dxa"/>
          </w:tcPr>
          <w:p w:rsid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3141" w:type="dxa"/>
          </w:tcPr>
          <w:p w:rsidR="006E4FBD" w:rsidRDefault="006E4FBD" w:rsidP="009D3E2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Ворота</w:t>
            </w:r>
          </w:p>
        </w:tc>
        <w:tc>
          <w:tcPr>
            <w:tcW w:w="1409" w:type="dxa"/>
          </w:tcPr>
          <w:p w:rsid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337" w:type="dxa"/>
          </w:tcPr>
          <w:p w:rsid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471" w:type="dxa"/>
          </w:tcPr>
          <w:p w:rsidR="006E4FBD" w:rsidRPr="006E4FBD" w:rsidRDefault="006E4FBD" w:rsidP="009D3E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4FBD">
              <w:rPr>
                <w:rFonts w:ascii="Times New Roman" w:hAnsi="Times New Roman" w:cs="Times New Roman"/>
                <w:sz w:val="28"/>
                <w:szCs w:val="28"/>
              </w:rPr>
              <w:t>2,40 х 7,30 м</w:t>
            </w:r>
          </w:p>
        </w:tc>
      </w:tr>
    </w:tbl>
    <w:p w:rsidR="00463327" w:rsidRDefault="00463327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4969" w:rsidRDefault="00034969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34969" w:rsidRDefault="00034969" w:rsidP="0003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34969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34969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:rsidR="00B25B9E" w:rsidRPr="00034969" w:rsidRDefault="00B25B9E" w:rsidP="000349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034969" w:rsidRPr="00463327" w:rsidRDefault="00034969" w:rsidP="00463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034969" w:rsidRPr="00463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327"/>
    <w:rsid w:val="00034969"/>
    <w:rsid w:val="000734EB"/>
    <w:rsid w:val="00262B3C"/>
    <w:rsid w:val="00463327"/>
    <w:rsid w:val="004B0227"/>
    <w:rsid w:val="006E4FBD"/>
    <w:rsid w:val="008D30A9"/>
    <w:rsid w:val="009C61F9"/>
    <w:rsid w:val="00B25B9E"/>
    <w:rsid w:val="00EC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AC809"/>
  <w15:chartTrackingRefBased/>
  <w15:docId w15:val="{C39B1842-86BE-4650-A91F-F281B247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3327"/>
    <w:pPr>
      <w:spacing w:after="0" w:line="240" w:lineRule="auto"/>
    </w:pPr>
    <w:rPr>
      <w:lang w:val="uk-UA"/>
    </w:rPr>
  </w:style>
  <w:style w:type="table" w:styleId="a4">
    <w:name w:val="Table Grid"/>
    <w:basedOn w:val="a1"/>
    <w:uiPriority w:val="39"/>
    <w:rsid w:val="00463327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25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25B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Володимир Миколайович Видиш</dc:creator>
  <cp:keywords/>
  <dc:description/>
  <cp:lastModifiedBy>Усов Костянтин Глібович КМДА</cp:lastModifiedBy>
  <cp:revision>6</cp:revision>
  <cp:lastPrinted>2024-12-23T15:26:00Z</cp:lastPrinted>
  <dcterms:created xsi:type="dcterms:W3CDTF">2024-12-12T13:37:00Z</dcterms:created>
  <dcterms:modified xsi:type="dcterms:W3CDTF">2024-12-23T15:31:00Z</dcterms:modified>
</cp:coreProperties>
</file>