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5D1F" w:rsidRPr="00BC03BE" w:rsidRDefault="00B35D1F" w:rsidP="00B35D1F">
      <w:pPr>
        <w:spacing w:after="0" w:line="240" w:lineRule="auto"/>
        <w:ind w:left="5245"/>
        <w:rPr>
          <w:rFonts w:ascii="Times New Roman" w:hAnsi="Times New Roman" w:cs="Times New Roman"/>
          <w:sz w:val="28"/>
          <w:szCs w:val="28"/>
        </w:rPr>
      </w:pPr>
      <w:r w:rsidRPr="00BC03BE">
        <w:rPr>
          <w:rFonts w:ascii="Times New Roman" w:hAnsi="Times New Roman" w:cs="Times New Roman"/>
          <w:sz w:val="28"/>
          <w:szCs w:val="28"/>
        </w:rPr>
        <w:t>Додаток</w:t>
      </w:r>
    </w:p>
    <w:p w:rsidR="00B35D1F" w:rsidRDefault="00B35D1F" w:rsidP="00B35D1F">
      <w:pPr>
        <w:spacing w:after="0" w:line="240" w:lineRule="auto"/>
        <w:ind w:left="5245"/>
        <w:rPr>
          <w:rFonts w:ascii="Times New Roman" w:hAnsi="Times New Roman" w:cs="Times New Roman"/>
          <w:sz w:val="28"/>
          <w:szCs w:val="28"/>
        </w:rPr>
      </w:pPr>
      <w:r>
        <w:rPr>
          <w:rFonts w:ascii="Times New Roman" w:hAnsi="Times New Roman" w:cs="Times New Roman"/>
          <w:sz w:val="28"/>
          <w:szCs w:val="28"/>
        </w:rPr>
        <w:t>до рішення Київської міської ради</w:t>
      </w:r>
    </w:p>
    <w:p w:rsidR="00B35D1F" w:rsidRDefault="00B35D1F" w:rsidP="00B35D1F">
      <w:pPr>
        <w:spacing w:after="0" w:line="240" w:lineRule="auto"/>
        <w:ind w:left="5245"/>
        <w:rPr>
          <w:rFonts w:ascii="Times New Roman" w:hAnsi="Times New Roman" w:cs="Times New Roman"/>
          <w:sz w:val="28"/>
          <w:szCs w:val="28"/>
        </w:rPr>
      </w:pPr>
      <w:r>
        <w:rPr>
          <w:rFonts w:ascii="Times New Roman" w:hAnsi="Times New Roman" w:cs="Times New Roman"/>
          <w:sz w:val="28"/>
          <w:szCs w:val="28"/>
        </w:rPr>
        <w:t>від ____________ № ____________</w:t>
      </w:r>
    </w:p>
    <w:p w:rsidR="00B35D1F" w:rsidRDefault="00B35D1F" w:rsidP="00B35D1F">
      <w:pPr>
        <w:spacing w:after="0" w:line="240" w:lineRule="auto"/>
        <w:jc w:val="both"/>
        <w:rPr>
          <w:rFonts w:ascii="Times New Roman" w:hAnsi="Times New Roman" w:cs="Times New Roman"/>
          <w:sz w:val="28"/>
          <w:szCs w:val="28"/>
        </w:rPr>
      </w:pPr>
    </w:p>
    <w:p w:rsidR="00B35D1F" w:rsidRDefault="00B35D1F" w:rsidP="00B35D1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ЗВЕРНЕННЯ</w:t>
      </w:r>
    </w:p>
    <w:p w:rsidR="00B35D1F" w:rsidRDefault="00B35D1F" w:rsidP="00B35D1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Київської міської ради до Верховної Ради України та Кабінету Міністрів України щодо посилення законодавчих гарантій захисту дітей у цифровому середовищі</w:t>
      </w:r>
    </w:p>
    <w:p w:rsidR="00B35D1F" w:rsidRDefault="00B35D1F" w:rsidP="00B35D1F">
      <w:pPr>
        <w:spacing w:after="0" w:line="240" w:lineRule="auto"/>
        <w:jc w:val="both"/>
        <w:rPr>
          <w:rFonts w:ascii="Times New Roman" w:hAnsi="Times New Roman" w:cs="Times New Roman"/>
          <w:sz w:val="28"/>
          <w:szCs w:val="28"/>
        </w:rPr>
      </w:pPr>
    </w:p>
    <w:p w:rsidR="00B35D1F" w:rsidRDefault="00B35D1F" w:rsidP="00B35D1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 умовах повномасштабної збройної агресії російської федерації проти України цифрове середовище перетворилося на простір системних загроз для дітей. За даними правоохоронних органів, оприлюдненими Секретаріатом Уповноваженого Верховної Ради України з прав людини, з 24 лютого 2022 року до 31 травня 2026 року про підозру у вчиненні злочинів проти основ національної безпеки України повідомлено 239 неповнолітнім; якщо у 2022 році було зафіксовано три таких кримінальні правопорушення, то у 2025 році їх кількість зросла до 130. Лише протягом 2025 року зафіксовано 65 фактів диверсійної діяльності, до яких були залучені 62 дитини віком від 13 до 17 років, яких вербували через месенджери, обіцяючи винагороду від 200 до 500 доларів США. За даними дослідження ЮНІСЕФ та молодіжної платформи U-Report, 45 відсотків дітей хоча б один раз ставали жертвами кібербулінгу, а кожен третій стикався з інтернет-шахрайством, фішингом або зламом облікових записів.</w:t>
      </w:r>
    </w:p>
    <w:p w:rsidR="00B35D1F" w:rsidRDefault="00B35D1F" w:rsidP="00B35D1F">
      <w:pPr>
        <w:spacing w:after="0" w:line="240" w:lineRule="auto"/>
        <w:ind w:firstLine="567"/>
        <w:jc w:val="both"/>
        <w:rPr>
          <w:rFonts w:ascii="Times New Roman" w:hAnsi="Times New Roman" w:cs="Times New Roman"/>
          <w:sz w:val="28"/>
          <w:szCs w:val="28"/>
        </w:rPr>
      </w:pPr>
    </w:p>
    <w:p w:rsidR="00B35D1F" w:rsidRDefault="00B35D1F" w:rsidP="00B35D1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Провідні демократичні держави ухвалюють у відповідь системні законодавчі рішення. Європейський Парламент у листопаді 2025 року закликав запровадити загальноєвропейський мінімальний вік 16 років для самостійного користування соціальними мережами з доступом осіб віком від 13 років за згодою батьків, заборонити для неповнолітніх алгоритмічні системи рекомендацій, побудовані на утриманні уваги, та ігрові механіки азартного типу. Європейська Комісія розгортає загальноєвропейську систему вікової верифікації на основі європейського цифрового гаманця, яку держави-члени мають запровадити до кінця 2026 року, та вже застосовує заходи примусу до платформ, які не запобігають доступу дітей. Австралія застосовує заборону соціальних мереж для осіб, які не досягли 16 років, аналогічні рішення ухвалено у Сполученому Королівстві, Індонезії та Малайзії; у Сполучених Штатах Америки відповідне законодавство діє на рівні штатів та розглядається Конгресом.</w:t>
      </w:r>
    </w:p>
    <w:p w:rsidR="00B35D1F" w:rsidRDefault="00B35D1F" w:rsidP="00B35D1F">
      <w:pPr>
        <w:spacing w:after="0" w:line="240" w:lineRule="auto"/>
        <w:ind w:firstLine="567"/>
        <w:jc w:val="both"/>
        <w:rPr>
          <w:rFonts w:ascii="Times New Roman" w:hAnsi="Times New Roman" w:cs="Times New Roman"/>
          <w:sz w:val="28"/>
          <w:szCs w:val="28"/>
        </w:rPr>
      </w:pPr>
    </w:p>
    <w:p w:rsidR="00B35D1F" w:rsidRDefault="00B35D1F" w:rsidP="00B35D1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Законодавство України наразі не визначає мінімального віку самостійного користування соціальними мережами, не покладає на цифрові платформи обов’язку вікової верифікації користувачів та не обмежує застосування до дітей маніпулятивних дизайн-практик і таргетованої реклами. Водночас Україна має технологічну перевагу, якої не мають держави-члени Європейського Союзу, – розвинуту систему електронної ідентифікації та мобільний застосунок «Дія», що дозволяють запровадити вікову верифікацію у спосіб, який не потребує передання платформам надлишкових персональних даних. Гармонізація </w:t>
      </w:r>
      <w:r>
        <w:rPr>
          <w:rFonts w:ascii="Times New Roman" w:hAnsi="Times New Roman" w:cs="Times New Roman"/>
          <w:sz w:val="28"/>
          <w:szCs w:val="28"/>
        </w:rPr>
        <w:lastRenderedPageBreak/>
        <w:t>національного законодавства з актами Європейського Союзу у сфері цифрових послуг є невід’ємною складовою європейської інтеграції України.</w:t>
      </w:r>
    </w:p>
    <w:p w:rsidR="00B35D1F" w:rsidRDefault="00B35D1F" w:rsidP="00B35D1F">
      <w:pPr>
        <w:spacing w:after="0" w:line="240" w:lineRule="auto"/>
        <w:ind w:firstLine="567"/>
        <w:jc w:val="both"/>
        <w:rPr>
          <w:rFonts w:ascii="Times New Roman" w:hAnsi="Times New Roman" w:cs="Times New Roman"/>
          <w:sz w:val="28"/>
          <w:szCs w:val="28"/>
        </w:rPr>
      </w:pPr>
    </w:p>
    <w:p w:rsidR="00B35D1F" w:rsidRDefault="00B35D1F" w:rsidP="00B35D1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 огляду на викладене Київська міська рада звертається до Верховної Ради України з проханням розробити та ухвалити зміни до законодавства України, якими:</w:t>
      </w:r>
    </w:p>
    <w:p w:rsidR="00B35D1F" w:rsidRPr="00BC03BE" w:rsidRDefault="00B35D1F" w:rsidP="00B35D1F">
      <w:pPr>
        <w:pStyle w:val="a3"/>
        <w:numPr>
          <w:ilvl w:val="0"/>
          <w:numId w:val="1"/>
        </w:numPr>
        <w:spacing w:after="0" w:line="240" w:lineRule="auto"/>
        <w:jc w:val="both"/>
        <w:rPr>
          <w:rFonts w:ascii="Times New Roman" w:hAnsi="Times New Roman" w:cs="Times New Roman"/>
          <w:sz w:val="28"/>
          <w:szCs w:val="28"/>
        </w:rPr>
      </w:pPr>
      <w:r w:rsidRPr="00BC03BE">
        <w:rPr>
          <w:rFonts w:ascii="Times New Roman" w:hAnsi="Times New Roman" w:cs="Times New Roman"/>
          <w:sz w:val="28"/>
          <w:szCs w:val="28"/>
        </w:rPr>
        <w:t>визначити мінімальний вік самостійного користування соціальними мережами та платформами спільного доступу до відео, передбачивши доступ осіб віком від 13 до 16 років за згодою батьків або інших законних представників;</w:t>
      </w:r>
    </w:p>
    <w:p w:rsidR="00B35D1F" w:rsidRPr="00BC03BE" w:rsidRDefault="00B35D1F" w:rsidP="00B35D1F">
      <w:pPr>
        <w:pStyle w:val="a3"/>
        <w:numPr>
          <w:ilvl w:val="0"/>
          <w:numId w:val="1"/>
        </w:numPr>
        <w:spacing w:after="0" w:line="240" w:lineRule="auto"/>
        <w:jc w:val="both"/>
        <w:rPr>
          <w:rFonts w:ascii="Times New Roman" w:hAnsi="Times New Roman" w:cs="Times New Roman"/>
          <w:sz w:val="28"/>
          <w:szCs w:val="28"/>
        </w:rPr>
      </w:pPr>
      <w:r w:rsidRPr="00BC03BE">
        <w:rPr>
          <w:rFonts w:ascii="Times New Roman" w:hAnsi="Times New Roman" w:cs="Times New Roman"/>
          <w:sz w:val="28"/>
          <w:szCs w:val="28"/>
        </w:rPr>
        <w:t>покласти на постачальників послуг соціальних мереж та платформ спільного доступу до відео обов’язок здійснювати вікову верифікацію користувачів, зокрема з використанням засобів Єдиного державного вебпорталу електронних послуг та мобільного застосунку «Дія», за принципом мінімізації персональних даних;</w:t>
      </w:r>
    </w:p>
    <w:p w:rsidR="00B35D1F" w:rsidRPr="00BC03BE" w:rsidRDefault="00B35D1F" w:rsidP="00B35D1F">
      <w:pPr>
        <w:pStyle w:val="a3"/>
        <w:numPr>
          <w:ilvl w:val="0"/>
          <w:numId w:val="1"/>
        </w:numPr>
        <w:spacing w:after="0" w:line="240" w:lineRule="auto"/>
        <w:jc w:val="both"/>
        <w:rPr>
          <w:rFonts w:ascii="Times New Roman" w:hAnsi="Times New Roman" w:cs="Times New Roman"/>
          <w:sz w:val="28"/>
          <w:szCs w:val="28"/>
        </w:rPr>
      </w:pPr>
      <w:r w:rsidRPr="00BC03BE">
        <w:rPr>
          <w:rFonts w:ascii="Times New Roman" w:hAnsi="Times New Roman" w:cs="Times New Roman"/>
          <w:sz w:val="28"/>
          <w:szCs w:val="28"/>
        </w:rPr>
        <w:t>заборонити спрямовану на неповнолітніх таргетовану рекламу та обмежити застосування до неповнолітніх адиктивних дизайн-практик, зокрема нескінченної стрічки, автоматичного відтворення та ігрових механік азартного типу;</w:t>
      </w:r>
    </w:p>
    <w:p w:rsidR="00B35D1F" w:rsidRPr="00BC03BE" w:rsidRDefault="00B35D1F" w:rsidP="00B35D1F">
      <w:pPr>
        <w:pStyle w:val="a3"/>
        <w:numPr>
          <w:ilvl w:val="0"/>
          <w:numId w:val="1"/>
        </w:numPr>
        <w:spacing w:after="0" w:line="240" w:lineRule="auto"/>
        <w:jc w:val="both"/>
        <w:rPr>
          <w:rFonts w:ascii="Times New Roman" w:hAnsi="Times New Roman" w:cs="Times New Roman"/>
          <w:sz w:val="28"/>
          <w:szCs w:val="28"/>
        </w:rPr>
      </w:pPr>
      <w:r w:rsidRPr="00BC03BE">
        <w:rPr>
          <w:rFonts w:ascii="Times New Roman" w:hAnsi="Times New Roman" w:cs="Times New Roman"/>
          <w:sz w:val="28"/>
          <w:szCs w:val="28"/>
        </w:rPr>
        <w:t>удосконалити кримінальну відповідальність за шантаж із використанням інтимних зображень (сексторшинг) та за вербування неповнолітніх до протиправної діяльності з використанням цифрових платформ.</w:t>
      </w:r>
    </w:p>
    <w:p w:rsidR="00B35D1F" w:rsidRDefault="00B35D1F" w:rsidP="00B35D1F">
      <w:pPr>
        <w:spacing w:after="0" w:line="240" w:lineRule="auto"/>
        <w:jc w:val="both"/>
        <w:rPr>
          <w:rFonts w:ascii="Times New Roman" w:hAnsi="Times New Roman" w:cs="Times New Roman"/>
          <w:sz w:val="28"/>
          <w:szCs w:val="28"/>
        </w:rPr>
      </w:pPr>
    </w:p>
    <w:p w:rsidR="00B35D1F" w:rsidRDefault="00B35D1F" w:rsidP="00B35D1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Київська міська рада також звертається до Кабінету Міністрів України з проханням:</w:t>
      </w:r>
    </w:p>
    <w:p w:rsidR="00B35D1F" w:rsidRPr="00BC03BE" w:rsidRDefault="00B35D1F" w:rsidP="00B35D1F">
      <w:pPr>
        <w:pStyle w:val="a3"/>
        <w:numPr>
          <w:ilvl w:val="0"/>
          <w:numId w:val="2"/>
        </w:numPr>
        <w:spacing w:after="0" w:line="240" w:lineRule="auto"/>
        <w:jc w:val="both"/>
        <w:rPr>
          <w:rFonts w:ascii="Times New Roman" w:hAnsi="Times New Roman" w:cs="Times New Roman"/>
          <w:sz w:val="28"/>
          <w:szCs w:val="28"/>
        </w:rPr>
      </w:pPr>
      <w:r w:rsidRPr="00BC03BE">
        <w:rPr>
          <w:rFonts w:ascii="Times New Roman" w:hAnsi="Times New Roman" w:cs="Times New Roman"/>
          <w:sz w:val="28"/>
          <w:szCs w:val="28"/>
        </w:rPr>
        <w:t>доручити Міністерству цифрової трансформації України розробити технічний механізм вікової верифікації користувачів цифрових платформ на основі мобільного застосунку «Дія» за принципом мінімізації персональних даних;</w:t>
      </w:r>
    </w:p>
    <w:p w:rsidR="00B35D1F" w:rsidRPr="00BC03BE" w:rsidRDefault="00B35D1F" w:rsidP="00B35D1F">
      <w:pPr>
        <w:pStyle w:val="a3"/>
        <w:numPr>
          <w:ilvl w:val="0"/>
          <w:numId w:val="2"/>
        </w:numPr>
        <w:spacing w:after="0" w:line="240" w:lineRule="auto"/>
        <w:jc w:val="both"/>
        <w:rPr>
          <w:rFonts w:ascii="Times New Roman" w:hAnsi="Times New Roman" w:cs="Times New Roman"/>
          <w:sz w:val="28"/>
          <w:szCs w:val="28"/>
        </w:rPr>
      </w:pPr>
      <w:r w:rsidRPr="00BC03BE">
        <w:rPr>
          <w:rFonts w:ascii="Times New Roman" w:hAnsi="Times New Roman" w:cs="Times New Roman"/>
          <w:sz w:val="28"/>
          <w:szCs w:val="28"/>
        </w:rPr>
        <w:t>доручити Міністерству освіти і науки України затвердити національні рекомендації щодо здорового використання дітьми цифрових пристроїв з урахуванням рекомендацій Всесвітньої організації охорони здоров’я та єдині підходи до використання мобільних пристроїв у закладах загальної середньої освіти;</w:t>
      </w:r>
    </w:p>
    <w:p w:rsidR="00B35D1F" w:rsidRPr="00BC03BE" w:rsidRDefault="00B35D1F" w:rsidP="00B35D1F">
      <w:pPr>
        <w:pStyle w:val="a3"/>
        <w:numPr>
          <w:ilvl w:val="0"/>
          <w:numId w:val="2"/>
        </w:numPr>
        <w:spacing w:after="0" w:line="240" w:lineRule="auto"/>
        <w:jc w:val="both"/>
        <w:rPr>
          <w:rFonts w:ascii="Times New Roman" w:hAnsi="Times New Roman" w:cs="Times New Roman"/>
          <w:sz w:val="28"/>
          <w:szCs w:val="28"/>
        </w:rPr>
      </w:pPr>
      <w:r w:rsidRPr="00BC03BE">
        <w:rPr>
          <w:rFonts w:ascii="Times New Roman" w:hAnsi="Times New Roman" w:cs="Times New Roman"/>
          <w:sz w:val="28"/>
          <w:szCs w:val="28"/>
        </w:rPr>
        <w:t>передбачити державну підтримку програм цифрової грамотності дітей, батьків та педагогічних працівників.</w:t>
      </w:r>
    </w:p>
    <w:p w:rsidR="00B35D1F" w:rsidRDefault="00B35D1F" w:rsidP="00B35D1F">
      <w:pPr>
        <w:spacing w:after="0" w:line="240" w:lineRule="auto"/>
        <w:jc w:val="both"/>
        <w:rPr>
          <w:rFonts w:ascii="Times New Roman" w:hAnsi="Times New Roman" w:cs="Times New Roman"/>
          <w:sz w:val="28"/>
          <w:szCs w:val="28"/>
        </w:rPr>
      </w:pPr>
    </w:p>
    <w:p w:rsidR="00B35D1F" w:rsidRDefault="00B35D1F" w:rsidP="00B35D1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Київська міська рада висловлює готовність до співпраці у розробленні зазначених законодавчих змін та впроваджує на місцевому рівні комплекс заходів із захисту дітей та молоді міста Києва від загроз у цифровому середовищі.</w:t>
      </w:r>
    </w:p>
    <w:p w:rsidR="00B35D1F" w:rsidRDefault="00B35D1F" w:rsidP="00B35D1F">
      <w:pPr>
        <w:spacing w:after="0" w:line="240" w:lineRule="auto"/>
        <w:jc w:val="both"/>
        <w:rPr>
          <w:rFonts w:ascii="Times New Roman" w:hAnsi="Times New Roman" w:cs="Times New Roman"/>
          <w:sz w:val="28"/>
          <w:szCs w:val="28"/>
        </w:rPr>
      </w:pPr>
    </w:p>
    <w:p w:rsidR="00B35D1F" w:rsidRDefault="00B35D1F" w:rsidP="00B35D1F">
      <w:pPr>
        <w:spacing w:after="0" w:line="240" w:lineRule="auto"/>
        <w:jc w:val="both"/>
        <w:rPr>
          <w:rFonts w:ascii="Times New Roman" w:hAnsi="Times New Roman" w:cs="Times New Roman"/>
          <w:sz w:val="28"/>
          <w:szCs w:val="28"/>
        </w:rPr>
      </w:pPr>
    </w:p>
    <w:p w:rsidR="000D0B4E" w:rsidRPr="00B35D1F" w:rsidRDefault="00B35D1F" w:rsidP="00B35D1F">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Київський міський голова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Віталій КЛИЧКО</w:t>
      </w:r>
      <w:bookmarkStart w:id="0" w:name="_GoBack"/>
      <w:bookmarkEnd w:id="0"/>
    </w:p>
    <w:sectPr w:rsidR="000D0B4E" w:rsidRPr="00B35D1F" w:rsidSect="00B35D1F">
      <w:pgSz w:w="11906" w:h="16838"/>
      <w:pgMar w:top="1134" w:right="566" w:bottom="709" w:left="1701" w:header="708" w:footer="708"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71993"/>
    <w:multiLevelType w:val="hybridMultilevel"/>
    <w:tmpl w:val="88548666"/>
    <w:lvl w:ilvl="0" w:tplc="3FF63EB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42777EFB"/>
    <w:multiLevelType w:val="hybridMultilevel"/>
    <w:tmpl w:val="67CA51D6"/>
    <w:lvl w:ilvl="0" w:tplc="3FF63EB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D1F"/>
    <w:rsid w:val="000D0B4E"/>
    <w:rsid w:val="00B35D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4A500"/>
  <w15:chartTrackingRefBased/>
  <w15:docId w15:val="{6E099F4B-6274-42BE-BB3C-CE00A7F9A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5D1F"/>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35D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734</Words>
  <Characters>4184</Characters>
  <Application>Microsoft Office Word</Application>
  <DocSecurity>0</DocSecurity>
  <Lines>34</Lines>
  <Paragraphs>9</Paragraphs>
  <ScaleCrop>false</ScaleCrop>
  <Company/>
  <LinksUpToDate>false</LinksUpToDate>
  <CharactersWithSpaces>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Padavan</dc:creator>
  <cp:keywords/>
  <dc:description/>
  <cp:lastModifiedBy>Padavan</cp:lastModifiedBy>
  <cp:revision>1</cp:revision>
  <dcterms:created xsi:type="dcterms:W3CDTF">2026-08-05T14:53:00Z</dcterms:created>
  <dcterms:modified xsi:type="dcterms:W3CDTF">2026-08-05T14:56:00Z</dcterms:modified>
</cp:coreProperties>
</file>