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43E0C674" w14:textId="77777777" w:rsidR="008662A7" w:rsidRPr="008662A7" w:rsidRDefault="008662A7" w:rsidP="008662A7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30547E67" w14:textId="25262832" w:rsidR="00F43F8E" w:rsidRPr="008662A7" w:rsidRDefault="008662A7" w:rsidP="008662A7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8662A7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ПРОЄКТ</w:t>
      </w:r>
    </w:p>
    <w:p w14:paraId="2B38B6F3" w14:textId="77777777" w:rsidR="00F666FE" w:rsidRDefault="00BA215C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Про </w:t>
      </w:r>
      <w:r w:rsidR="00F666FE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перейменування та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затвердження Статуту </w:t>
      </w:r>
    </w:p>
    <w:p w14:paraId="4898A195" w14:textId="39CF5095" w:rsidR="00BA215C" w:rsidRDefault="00BA215C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комунального некомерційного підприємства </w:t>
      </w:r>
    </w:p>
    <w:p w14:paraId="5E904C82" w14:textId="77777777" w:rsidR="008D5220" w:rsidRDefault="00BA215C" w:rsidP="008D522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«</w:t>
      </w:r>
      <w:r w:rsidR="008D5220" w:rsidRPr="00044720">
        <w:rPr>
          <w:rFonts w:ascii="Times New Roman" w:hAnsi="Times New Roman" w:cs="Times New Roman"/>
          <w:sz w:val="28"/>
          <w:szCs w:val="28"/>
        </w:rPr>
        <w:t xml:space="preserve">Консультативно-діагностичний центр </w:t>
      </w:r>
      <w:r w:rsidR="008D5220">
        <w:rPr>
          <w:rFonts w:ascii="Times New Roman" w:hAnsi="Times New Roman" w:cs="Times New Roman"/>
          <w:sz w:val="28"/>
          <w:szCs w:val="28"/>
        </w:rPr>
        <w:t xml:space="preserve">№ 1 </w:t>
      </w:r>
    </w:p>
    <w:p w14:paraId="2C52BFDE" w14:textId="60D3F449" w:rsidR="00BA215C" w:rsidRPr="00BA215C" w:rsidRDefault="008D5220" w:rsidP="008D522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044720">
        <w:rPr>
          <w:rFonts w:ascii="Times New Roman" w:hAnsi="Times New Roman" w:cs="Times New Roman"/>
          <w:sz w:val="28"/>
          <w:szCs w:val="28"/>
        </w:rPr>
        <w:t>Дарницького району м. Києва</w:t>
      </w:r>
      <w:r w:rsidR="00BA215C">
        <w:rPr>
          <w:rFonts w:ascii="Times New Roman" w:hAnsi="Times New Roman" w:cs="Times New Roman"/>
          <w:color w:val="000000" w:themeColor="text1"/>
          <w:sz w:val="28"/>
          <w:szCs w:val="24"/>
        </w:rPr>
        <w:t>»</w:t>
      </w:r>
    </w:p>
    <w:p w14:paraId="739B2290" w14:textId="77777777" w:rsidR="00BA215C" w:rsidRPr="00A63779" w:rsidRDefault="00BA215C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105C0BA" w14:textId="77777777" w:rsidR="008662A7" w:rsidRDefault="00BA215C" w:rsidP="008F59E4">
      <w:pPr>
        <w:spacing w:after="234" w:line="317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597D">
        <w:rPr>
          <w:rFonts w:ascii="Times New Roman" w:hAnsi="Times New Roman" w:cs="Times New Roman"/>
          <w:sz w:val="28"/>
          <w:szCs w:val="28"/>
        </w:rPr>
        <w:t xml:space="preserve">Відповідно до статей 57, 78 Господарського кодексу України, Цивільного кодексу України, </w:t>
      </w:r>
      <w:r w:rsidR="00B6038D">
        <w:rPr>
          <w:rFonts w:ascii="Times New Roman" w:hAnsi="Times New Roman" w:cs="Times New Roman"/>
          <w:sz w:val="28"/>
          <w:szCs w:val="28"/>
        </w:rPr>
        <w:t xml:space="preserve">частини першої пункту 30 статті 26 </w:t>
      </w:r>
      <w:r w:rsidRPr="0035597D">
        <w:rPr>
          <w:rFonts w:ascii="Times New Roman" w:hAnsi="Times New Roman" w:cs="Times New Roman"/>
          <w:sz w:val="28"/>
          <w:szCs w:val="28"/>
        </w:rPr>
        <w:t>Закону України «Про місцев</w:t>
      </w:r>
      <w:r w:rsidR="00B6038D">
        <w:rPr>
          <w:rFonts w:ascii="Times New Roman" w:hAnsi="Times New Roman" w:cs="Times New Roman"/>
          <w:sz w:val="28"/>
          <w:szCs w:val="28"/>
        </w:rPr>
        <w:t>е</w:t>
      </w:r>
      <w:r w:rsidRPr="0035597D">
        <w:rPr>
          <w:rFonts w:ascii="Times New Roman" w:hAnsi="Times New Roman" w:cs="Times New Roman"/>
          <w:sz w:val="28"/>
          <w:szCs w:val="28"/>
        </w:rPr>
        <w:t xml:space="preserve"> </w:t>
      </w:r>
      <w:r w:rsidR="00B6038D">
        <w:rPr>
          <w:rFonts w:ascii="Times New Roman" w:hAnsi="Times New Roman" w:cs="Times New Roman"/>
          <w:sz w:val="28"/>
          <w:szCs w:val="28"/>
        </w:rPr>
        <w:t>самоврядування в Україні</w:t>
      </w:r>
      <w:r w:rsidRPr="0035597D">
        <w:rPr>
          <w:rFonts w:ascii="Times New Roman" w:hAnsi="Times New Roman" w:cs="Times New Roman"/>
          <w:sz w:val="28"/>
          <w:szCs w:val="28"/>
        </w:rPr>
        <w:t>», Закону України «Про державні фінансові гарантії медичного обслуговування населення»,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038D">
        <w:rPr>
          <w:rFonts w:ascii="Times New Roman" w:hAnsi="Times New Roman" w:cs="Times New Roman"/>
          <w:sz w:val="28"/>
          <w:szCs w:val="28"/>
        </w:rPr>
        <w:t xml:space="preserve">Закону України «Про </w:t>
      </w:r>
      <w:r w:rsidR="00B6038D" w:rsidRPr="00B6038D">
        <w:rPr>
          <w:rFonts w:ascii="Times New Roman" w:hAnsi="Times New Roman" w:cs="Times New Roman"/>
          <w:sz w:val="28"/>
          <w:szCs w:val="28"/>
        </w:rPr>
        <w:t>державну реєстрацію юридичних осіб, фізичних осіб-підприємців та громадських формувань»</w:t>
      </w:r>
      <w:r w:rsidR="00B6038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постанови Кабінету Міністрів України від 28 лютого 2023 року </w:t>
      </w:r>
      <w:r w:rsidR="00B6038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№ 174 «Деякі питання організації спроможної мережі закладів охорони здоров’я</w:t>
      </w:r>
      <w:r w:rsidRPr="00A3270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абзацу другого частини третьої статті 11 Регламенту Київської міської ради, затвердженого рішенням Київської міської ради від 04 листопада 20</w:t>
      </w:r>
      <w:r w:rsidR="00F666FE">
        <w:rPr>
          <w:rFonts w:ascii="Times New Roman" w:hAnsi="Times New Roman" w:cs="Times New Roman"/>
          <w:sz w:val="28"/>
          <w:szCs w:val="28"/>
        </w:rPr>
        <w:t>21 року № 3135/3176,</w:t>
      </w:r>
      <w:r>
        <w:rPr>
          <w:rFonts w:ascii="Times New Roman" w:hAnsi="Times New Roman" w:cs="Times New Roman"/>
          <w:sz w:val="28"/>
          <w:szCs w:val="28"/>
        </w:rPr>
        <w:t xml:space="preserve"> та рішення Київської міської ради </w:t>
      </w:r>
      <w:r w:rsidR="00F666FE">
        <w:rPr>
          <w:rFonts w:ascii="Times New Roman" w:hAnsi="Times New Roman" w:cs="Times New Roman"/>
          <w:sz w:val="28"/>
          <w:szCs w:val="28"/>
        </w:rPr>
        <w:t xml:space="preserve">від 13 червня 2024 року </w:t>
      </w:r>
      <w:r w:rsidR="00B6038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666FE">
        <w:rPr>
          <w:rFonts w:ascii="Times New Roman" w:hAnsi="Times New Roman" w:cs="Times New Roman"/>
          <w:sz w:val="28"/>
          <w:szCs w:val="28"/>
        </w:rPr>
        <w:t>№ 933/8899</w:t>
      </w:r>
      <w:r>
        <w:rPr>
          <w:rFonts w:ascii="Times New Roman" w:hAnsi="Times New Roman" w:cs="Times New Roman"/>
          <w:sz w:val="28"/>
          <w:szCs w:val="28"/>
        </w:rPr>
        <w:t xml:space="preserve"> «Про </w:t>
      </w:r>
      <w:r w:rsidR="00F666FE">
        <w:rPr>
          <w:rFonts w:ascii="Times New Roman" w:hAnsi="Times New Roman" w:cs="Times New Roman"/>
          <w:sz w:val="28"/>
          <w:szCs w:val="28"/>
        </w:rPr>
        <w:t>реорганізацію комунальних некомерційних підприємств</w:t>
      </w:r>
      <w:r>
        <w:rPr>
          <w:rFonts w:ascii="Times New Roman" w:hAnsi="Times New Roman" w:cs="Times New Roman"/>
          <w:sz w:val="28"/>
          <w:szCs w:val="28"/>
        </w:rPr>
        <w:t xml:space="preserve">, що </w:t>
      </w:r>
      <w:r w:rsidR="00F666FE">
        <w:rPr>
          <w:rFonts w:ascii="Times New Roman" w:hAnsi="Times New Roman" w:cs="Times New Roman"/>
          <w:sz w:val="28"/>
          <w:szCs w:val="28"/>
        </w:rPr>
        <w:t>віднесені</w:t>
      </w:r>
      <w:r>
        <w:rPr>
          <w:rFonts w:ascii="Times New Roman" w:hAnsi="Times New Roman" w:cs="Times New Roman"/>
          <w:sz w:val="28"/>
          <w:szCs w:val="28"/>
        </w:rPr>
        <w:t xml:space="preserve"> до сфери управління Дарницької районної в місті Києві державної адміністрації»,</w:t>
      </w:r>
      <w:r w:rsidRPr="0035597D">
        <w:rPr>
          <w:rFonts w:ascii="Times New Roman" w:hAnsi="Times New Roman" w:cs="Times New Roman"/>
          <w:sz w:val="28"/>
          <w:szCs w:val="28"/>
        </w:rPr>
        <w:t xml:space="preserve"> з метою приведення установчих документів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5597D">
        <w:rPr>
          <w:rFonts w:ascii="Times New Roman" w:hAnsi="Times New Roman" w:cs="Times New Roman"/>
          <w:sz w:val="28"/>
          <w:szCs w:val="28"/>
        </w:rPr>
        <w:t>омунального некомерційного підприємства «Консультативно-діагностичний центр Дарницького району м. Києва» у відповідність до вимог законодавства України</w:t>
      </w:r>
      <w:r w:rsidR="008662A7">
        <w:rPr>
          <w:rFonts w:ascii="Times New Roman" w:hAnsi="Times New Roman" w:cs="Times New Roman"/>
          <w:sz w:val="28"/>
          <w:szCs w:val="28"/>
        </w:rPr>
        <w:t xml:space="preserve"> Київська міська рада</w:t>
      </w:r>
    </w:p>
    <w:p w14:paraId="42BAF825" w14:textId="178810CC" w:rsidR="00BA215C" w:rsidRDefault="008662A7" w:rsidP="008F59E4">
      <w:pPr>
        <w:spacing w:after="234" w:line="317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ВИРІШИЛА</w:t>
      </w:r>
      <w:r w:rsidR="00BA215C" w:rsidRPr="0035597D">
        <w:rPr>
          <w:rFonts w:ascii="Times New Roman" w:hAnsi="Times New Roman" w:cs="Times New Roman"/>
          <w:sz w:val="28"/>
          <w:szCs w:val="28"/>
        </w:rPr>
        <w:t>:</w:t>
      </w:r>
    </w:p>
    <w:p w14:paraId="572C5E4C" w14:textId="200D958F" w:rsidR="00F666FE" w:rsidRDefault="00F666FE" w:rsidP="008F59E4">
      <w:pPr>
        <w:pStyle w:val="a7"/>
        <w:numPr>
          <w:ilvl w:val="0"/>
          <w:numId w:val="1"/>
        </w:numPr>
        <w:spacing w:after="234" w:line="317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Перейменувати </w:t>
      </w:r>
      <w:r w:rsidRPr="00044720">
        <w:rPr>
          <w:rFonts w:ascii="Times New Roman" w:eastAsia="Malgun Gothic Semilight" w:hAnsi="Times New Roman" w:cs="Times New Roman"/>
          <w:sz w:val="28"/>
          <w:szCs w:val="28"/>
        </w:rPr>
        <w:t>комунальн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4720">
        <w:rPr>
          <w:rFonts w:ascii="Times New Roman" w:hAnsi="Times New Roman" w:cs="Times New Roman"/>
          <w:sz w:val="28"/>
          <w:szCs w:val="28"/>
        </w:rPr>
        <w:t xml:space="preserve"> некомерційн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4720">
        <w:rPr>
          <w:rFonts w:ascii="Times New Roman" w:hAnsi="Times New Roman" w:cs="Times New Roman"/>
          <w:sz w:val="28"/>
          <w:szCs w:val="28"/>
        </w:rPr>
        <w:t xml:space="preserve"> підприємств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44720">
        <w:rPr>
          <w:rFonts w:ascii="Times New Roman" w:hAnsi="Times New Roman" w:cs="Times New Roman"/>
          <w:sz w:val="28"/>
          <w:szCs w:val="28"/>
        </w:rPr>
        <w:t xml:space="preserve"> «Консультативно-діагностичний центр </w:t>
      </w:r>
      <w:r>
        <w:rPr>
          <w:rFonts w:ascii="Times New Roman" w:hAnsi="Times New Roman" w:cs="Times New Roman"/>
          <w:sz w:val="28"/>
          <w:szCs w:val="28"/>
        </w:rPr>
        <w:t xml:space="preserve">№ 1 </w:t>
      </w:r>
      <w:r w:rsidRPr="00044720">
        <w:rPr>
          <w:rFonts w:ascii="Times New Roman" w:hAnsi="Times New Roman" w:cs="Times New Roman"/>
          <w:sz w:val="28"/>
          <w:szCs w:val="28"/>
        </w:rPr>
        <w:t>Дарницького району м. Києва»</w:t>
      </w:r>
      <w:r>
        <w:rPr>
          <w:rFonts w:ascii="Times New Roman" w:hAnsi="Times New Roman" w:cs="Times New Roman"/>
          <w:sz w:val="28"/>
          <w:szCs w:val="28"/>
        </w:rPr>
        <w:t xml:space="preserve"> (ідентифікаційний код 01280970) на </w:t>
      </w:r>
      <w:r w:rsidRPr="00044720">
        <w:rPr>
          <w:rFonts w:ascii="Times New Roman" w:eastAsia="Malgun Gothic Semilight" w:hAnsi="Times New Roman" w:cs="Times New Roman"/>
          <w:sz w:val="28"/>
          <w:szCs w:val="28"/>
        </w:rPr>
        <w:t>комунальн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4720">
        <w:rPr>
          <w:rFonts w:ascii="Times New Roman" w:hAnsi="Times New Roman" w:cs="Times New Roman"/>
          <w:sz w:val="28"/>
          <w:szCs w:val="28"/>
        </w:rPr>
        <w:t xml:space="preserve"> некомерційн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4720">
        <w:rPr>
          <w:rFonts w:ascii="Times New Roman" w:hAnsi="Times New Roman" w:cs="Times New Roman"/>
          <w:sz w:val="28"/>
          <w:szCs w:val="28"/>
        </w:rPr>
        <w:t xml:space="preserve"> підприємств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44720">
        <w:rPr>
          <w:rFonts w:ascii="Times New Roman" w:hAnsi="Times New Roman" w:cs="Times New Roman"/>
          <w:sz w:val="28"/>
          <w:szCs w:val="28"/>
        </w:rPr>
        <w:t xml:space="preserve"> «Консультативно-діагностичний центр Дарницького району м. Києва»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92448F" w14:textId="77777777" w:rsidR="00F666FE" w:rsidRDefault="00F666FE" w:rsidP="008F59E4">
      <w:pPr>
        <w:pStyle w:val="a7"/>
        <w:spacing w:after="234" w:line="317" w:lineRule="exact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19CE87EC" w14:textId="4C6DF99E" w:rsidR="00BA215C" w:rsidRDefault="00F666FE" w:rsidP="008F59E4">
      <w:pPr>
        <w:pStyle w:val="a7"/>
        <w:numPr>
          <w:ilvl w:val="0"/>
          <w:numId w:val="1"/>
        </w:numPr>
        <w:spacing w:after="234" w:line="317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Затвердити</w:t>
      </w:r>
      <w:r w:rsidR="00BA215C" w:rsidRPr="00044720">
        <w:rPr>
          <w:rFonts w:ascii="Times New Roman" w:hAnsi="Times New Roman" w:cs="Times New Roman"/>
          <w:sz w:val="28"/>
          <w:szCs w:val="28"/>
        </w:rPr>
        <w:t xml:space="preserve"> </w:t>
      </w:r>
      <w:r w:rsidR="00BA215C" w:rsidRPr="00044720">
        <w:rPr>
          <w:rFonts w:ascii="Times New Roman" w:eastAsia="Malgun Gothic Semilight" w:hAnsi="Times New Roman" w:cs="Times New Roman"/>
          <w:sz w:val="28"/>
          <w:szCs w:val="28"/>
        </w:rPr>
        <w:t>Статут</w:t>
      </w:r>
      <w:r w:rsidR="00BA215C" w:rsidRPr="00044720">
        <w:rPr>
          <w:rFonts w:ascii="Times New Roman" w:hAnsi="Times New Roman" w:cs="Times New Roman"/>
          <w:sz w:val="28"/>
          <w:szCs w:val="28"/>
        </w:rPr>
        <w:t xml:space="preserve"> </w:t>
      </w:r>
      <w:r w:rsidR="00BA215C" w:rsidRPr="00044720">
        <w:rPr>
          <w:rFonts w:ascii="Times New Roman" w:eastAsia="Malgun Gothic Semilight" w:hAnsi="Times New Roman" w:cs="Times New Roman"/>
          <w:sz w:val="28"/>
          <w:szCs w:val="28"/>
        </w:rPr>
        <w:t>комунальн</w:t>
      </w:r>
      <w:r w:rsidR="00BA215C" w:rsidRPr="00044720">
        <w:rPr>
          <w:rFonts w:ascii="Times New Roman" w:hAnsi="Times New Roman" w:cs="Times New Roman"/>
          <w:sz w:val="28"/>
          <w:szCs w:val="28"/>
        </w:rPr>
        <w:t>ого некомерційного підприємства «Консультативно-діагностичний центр Дарницького району м. Києва»</w:t>
      </w:r>
      <w:r>
        <w:rPr>
          <w:rFonts w:ascii="Times New Roman" w:hAnsi="Times New Roman" w:cs="Times New Roman"/>
          <w:sz w:val="28"/>
          <w:szCs w:val="28"/>
        </w:rPr>
        <w:t xml:space="preserve"> (ідентифікаційний код 01280970)</w:t>
      </w:r>
      <w:r w:rsidR="00BA215C" w:rsidRPr="00044720">
        <w:rPr>
          <w:rFonts w:ascii="Times New Roman" w:hAnsi="Times New Roman" w:cs="Times New Roman"/>
          <w:sz w:val="28"/>
          <w:szCs w:val="28"/>
        </w:rPr>
        <w:t>, що додається.</w:t>
      </w:r>
    </w:p>
    <w:p w14:paraId="23413277" w14:textId="77777777" w:rsidR="00BA215C" w:rsidRDefault="00BA215C" w:rsidP="008F59E4">
      <w:pPr>
        <w:pStyle w:val="a7"/>
        <w:spacing w:after="234" w:line="317" w:lineRule="exact"/>
        <w:ind w:left="108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684DE8" w14:textId="320DF33F" w:rsidR="008F59E4" w:rsidRDefault="00BA215C" w:rsidP="008F59E4">
      <w:pPr>
        <w:pStyle w:val="a7"/>
        <w:numPr>
          <w:ilvl w:val="0"/>
          <w:numId w:val="1"/>
        </w:numPr>
        <w:tabs>
          <w:tab w:val="left" w:pos="0"/>
        </w:tabs>
        <w:spacing w:line="317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9E4">
        <w:rPr>
          <w:rFonts w:ascii="Times New Roman" w:hAnsi="Times New Roman" w:cs="Times New Roman"/>
          <w:sz w:val="28"/>
          <w:szCs w:val="28"/>
        </w:rPr>
        <w:t>Комунальному некомерці</w:t>
      </w:r>
      <w:r w:rsidRPr="008F59E4">
        <w:rPr>
          <w:rFonts w:ascii="Times New Roman" w:eastAsia="Malgun Gothic Semilight" w:hAnsi="Times New Roman" w:cs="Times New Roman"/>
          <w:sz w:val="28"/>
          <w:szCs w:val="28"/>
        </w:rPr>
        <w:t>йному</w:t>
      </w:r>
      <w:r w:rsidRPr="008F59E4">
        <w:rPr>
          <w:rFonts w:ascii="Times New Roman" w:hAnsi="Times New Roman" w:cs="Times New Roman"/>
          <w:sz w:val="28"/>
          <w:szCs w:val="28"/>
        </w:rPr>
        <w:t xml:space="preserve"> </w:t>
      </w:r>
      <w:r w:rsidRPr="008F59E4">
        <w:rPr>
          <w:rFonts w:ascii="Times New Roman" w:eastAsia="Malgun Gothic Semilight" w:hAnsi="Times New Roman" w:cs="Times New Roman"/>
          <w:sz w:val="28"/>
          <w:szCs w:val="28"/>
        </w:rPr>
        <w:t>п</w:t>
      </w:r>
      <w:r w:rsidRPr="008F59E4">
        <w:rPr>
          <w:rFonts w:ascii="Times New Roman" w:hAnsi="Times New Roman" w:cs="Times New Roman"/>
          <w:sz w:val="28"/>
          <w:szCs w:val="28"/>
        </w:rPr>
        <w:t>і</w:t>
      </w:r>
      <w:r w:rsidRPr="008F59E4">
        <w:rPr>
          <w:rFonts w:ascii="Times New Roman" w:eastAsia="Malgun Gothic Semilight" w:hAnsi="Times New Roman" w:cs="Times New Roman"/>
          <w:sz w:val="28"/>
          <w:szCs w:val="28"/>
        </w:rPr>
        <w:t>дпри</w:t>
      </w:r>
      <w:r w:rsidRPr="008F59E4">
        <w:rPr>
          <w:rFonts w:ascii="Times New Roman" w:hAnsi="Times New Roman" w:cs="Times New Roman"/>
          <w:sz w:val="28"/>
          <w:szCs w:val="28"/>
        </w:rPr>
        <w:t>є</w:t>
      </w:r>
      <w:r w:rsidRPr="008F59E4">
        <w:rPr>
          <w:rFonts w:ascii="Times New Roman" w:eastAsia="Malgun Gothic Semilight" w:hAnsi="Times New Roman" w:cs="Times New Roman"/>
          <w:sz w:val="28"/>
          <w:szCs w:val="28"/>
        </w:rPr>
        <w:t>мству</w:t>
      </w:r>
      <w:r w:rsidRPr="008F59E4">
        <w:rPr>
          <w:rFonts w:ascii="Times New Roman" w:hAnsi="Times New Roman" w:cs="Times New Roman"/>
          <w:sz w:val="28"/>
          <w:szCs w:val="28"/>
        </w:rPr>
        <w:t xml:space="preserve"> «Консультативно-діагностичний центр Дарницького району м. Києва» </w:t>
      </w:r>
      <w:r w:rsidR="00F666FE" w:rsidRPr="008F59E4">
        <w:rPr>
          <w:rFonts w:ascii="Times New Roman" w:hAnsi="Times New Roman" w:cs="Times New Roman"/>
          <w:sz w:val="28"/>
          <w:szCs w:val="28"/>
        </w:rPr>
        <w:t xml:space="preserve">(ідентифікаційний код </w:t>
      </w:r>
      <w:r w:rsidR="00F666FE" w:rsidRPr="008F59E4">
        <w:rPr>
          <w:rFonts w:ascii="Times New Roman" w:hAnsi="Times New Roman" w:cs="Times New Roman"/>
          <w:sz w:val="28"/>
          <w:szCs w:val="28"/>
        </w:rPr>
        <w:lastRenderedPageBreak/>
        <w:t xml:space="preserve">01280970) </w:t>
      </w:r>
      <w:r w:rsidRPr="008F59E4">
        <w:rPr>
          <w:rFonts w:ascii="Times New Roman" w:hAnsi="Times New Roman" w:cs="Times New Roman"/>
          <w:sz w:val="28"/>
          <w:szCs w:val="28"/>
        </w:rPr>
        <w:t>забезпечити державну реєстрацію Статуту в установленому порядку</w:t>
      </w:r>
      <w:r w:rsidR="008F59E4">
        <w:rPr>
          <w:rFonts w:ascii="Times New Roman" w:hAnsi="Times New Roman" w:cs="Times New Roman"/>
          <w:sz w:val="28"/>
          <w:szCs w:val="28"/>
        </w:rPr>
        <w:t>.</w:t>
      </w:r>
    </w:p>
    <w:p w14:paraId="2597016B" w14:textId="77777777" w:rsidR="008F59E4" w:rsidRPr="008F59E4" w:rsidRDefault="008F59E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627F2B5" w14:textId="053899D2" w:rsidR="008F59E4" w:rsidRDefault="008F59E4" w:rsidP="008F59E4">
      <w:pPr>
        <w:pStyle w:val="a7"/>
        <w:numPr>
          <w:ilvl w:val="0"/>
          <w:numId w:val="1"/>
        </w:numPr>
        <w:tabs>
          <w:tab w:val="left" w:pos="0"/>
        </w:tabs>
        <w:spacing w:line="317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9E4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діяльності, постійну комісію Київської міської ради з питань охорони здоров’я, сім’ї та соціальної політики та постійну комісію Київської міської ради з питань власності та регуляторної політики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09C50C" w14:textId="77777777" w:rsidR="008F59E4" w:rsidRDefault="008F59E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4B739D7" w14:textId="77777777" w:rsidR="008F59E4" w:rsidRDefault="008F59E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4819"/>
        <w:gridCol w:w="4820"/>
      </w:tblGrid>
      <w:tr w:rsidR="008F59E4" w:rsidRPr="00530A29" w14:paraId="25C66973" w14:textId="77777777" w:rsidTr="00695545">
        <w:trPr>
          <w:tblCellSpacing w:w="22" w:type="dxa"/>
        </w:trPr>
        <w:tc>
          <w:tcPr>
            <w:tcW w:w="2500" w:type="pct"/>
          </w:tcPr>
          <w:p w14:paraId="27A5B419" w14:textId="77777777" w:rsidR="008F59E4" w:rsidRPr="008662A7" w:rsidRDefault="008F59E4" w:rsidP="00695545">
            <w:pPr>
              <w:pStyle w:val="a8"/>
              <w:rPr>
                <w:sz w:val="28"/>
              </w:rPr>
            </w:pPr>
            <w:r w:rsidRPr="008662A7">
              <w:rPr>
                <w:sz w:val="28"/>
              </w:rPr>
              <w:t>Київський міський голова</w:t>
            </w:r>
          </w:p>
        </w:tc>
        <w:tc>
          <w:tcPr>
            <w:tcW w:w="2500" w:type="pct"/>
          </w:tcPr>
          <w:p w14:paraId="1AFAE240" w14:textId="77777777" w:rsidR="008F59E4" w:rsidRPr="008662A7" w:rsidRDefault="008F59E4" w:rsidP="00695545">
            <w:pPr>
              <w:pStyle w:val="a8"/>
              <w:jc w:val="right"/>
              <w:rPr>
                <w:sz w:val="28"/>
              </w:rPr>
            </w:pPr>
            <w:r w:rsidRPr="008662A7">
              <w:rPr>
                <w:sz w:val="28"/>
              </w:rPr>
              <w:t>Віталій КЛИЧКО</w:t>
            </w:r>
          </w:p>
        </w:tc>
      </w:tr>
    </w:tbl>
    <w:p w14:paraId="1A0745E6" w14:textId="77777777" w:rsidR="008F59E4" w:rsidRDefault="008F59E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D6DDB3E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A80B1DD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6344B0C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F2FC414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682205D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920553F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087313FA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1D2193D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41F1493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76515F5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C082793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0FE32EDD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9897C86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A7AE8E9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8461061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2EF3BFE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0EDD688D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F00A490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6B6231F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046E2AF1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1720864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EB89794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A9BEBE5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7AB595F1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3463204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6F999D8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08FDDDE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A3F64CA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D0A7CBD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66032F5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38FA1BE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83CCD77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75EEC6D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84253AD" w14:textId="77777777" w:rsidR="000E2E47" w:rsidRPr="000E2E47" w:rsidRDefault="000E2E47" w:rsidP="000E2E47">
      <w:pPr>
        <w:shd w:val="clear" w:color="auto" w:fill="FFFFFF"/>
        <w:autoSpaceDE w:val="0"/>
        <w:autoSpaceDN w:val="0"/>
        <w:spacing w:before="205"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lastRenderedPageBreak/>
        <w:t>ПОДАННЯ:</w:t>
      </w:r>
    </w:p>
    <w:p w14:paraId="1390DF74" w14:textId="77777777" w:rsidR="000E2E47" w:rsidRPr="000E2E47" w:rsidRDefault="000E2E47" w:rsidP="000E2E47">
      <w:pPr>
        <w:autoSpaceDE w:val="0"/>
        <w:autoSpaceDN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D9232F" w14:textId="77777777" w:rsidR="000E2E47" w:rsidRPr="000E2E47" w:rsidRDefault="000E2E47" w:rsidP="000E2E47">
      <w:pPr>
        <w:autoSpaceDE w:val="0"/>
        <w:autoSpaceDN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Київської міської ради  </w:t>
      </w: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Володимир СЛОНЧАК</w:t>
      </w:r>
    </w:p>
    <w:p w14:paraId="202784D6" w14:textId="77777777" w:rsidR="000E2E47" w:rsidRPr="000E2E47" w:rsidRDefault="000E2E47" w:rsidP="000E2E47">
      <w:pPr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1FD984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0BE85348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ПОГОДЖЕНО:</w:t>
      </w:r>
    </w:p>
    <w:p w14:paraId="6ACF98B7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22A116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Постійна комісія Київради </w:t>
      </w: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</w:t>
      </w:r>
    </w:p>
    <w:p w14:paraId="008AA588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охорони здоров’я, сім’ї та соціальної політики</w:t>
      </w:r>
    </w:p>
    <w:p w14:paraId="61FD1265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B78B2D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</w:t>
      </w: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0E2E4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Марина ПОРОШЕНКО</w:t>
      </w:r>
    </w:p>
    <w:p w14:paraId="50632486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Секретар </w:t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val="ru-RU"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Вадим ІВАНЧЕНКО</w:t>
      </w:r>
    </w:p>
    <w:p w14:paraId="067D0718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0585D21A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Постійна комісія Київради </w:t>
      </w: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питань власності </w:t>
      </w:r>
    </w:p>
    <w:p w14:paraId="79D9F3A0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>та регуляторної політики</w:t>
      </w:r>
    </w:p>
    <w:p w14:paraId="39644C91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57DA31DD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Голова </w:t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  <w:t>Михайло ПРИСЯЖНЮК</w:t>
      </w:r>
    </w:p>
    <w:p w14:paraId="68B7C74C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Секретар </w:t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  <w:t>Сергій АРТЕМЕНКО</w:t>
      </w:r>
    </w:p>
    <w:p w14:paraId="6D658A8B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6B80F1D3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Постійна комісія Київської міської ради з питань </w:t>
      </w:r>
    </w:p>
    <w:p w14:paraId="4CCA2B41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бюджету, соціально-економічного розвитку та </w:t>
      </w:r>
    </w:p>
    <w:p w14:paraId="02EA4358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інвестиційної діяльності</w:t>
      </w:r>
    </w:p>
    <w:p w14:paraId="70263B91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05C81727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Голова </w:t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  <w:t>Андрій ВІТРЕНКО</w:t>
      </w:r>
    </w:p>
    <w:p w14:paraId="682CE5BE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Секретар </w:t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  <w:t>Владислав АНДРОНОВ</w:t>
      </w:r>
    </w:p>
    <w:p w14:paraId="1D769B2B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6A2B7EBC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Начальник управління </w:t>
      </w:r>
    </w:p>
    <w:p w14:paraId="21A9E264" w14:textId="77777777" w:rsidR="000E2E47" w:rsidRPr="000E2E47" w:rsidRDefault="000E2E47" w:rsidP="000E2E47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E4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правового </w:t>
      </w:r>
      <w:r w:rsidRPr="000E2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забезпечення діяльності </w:t>
      </w:r>
    </w:p>
    <w:p w14:paraId="0D5EE5FB" w14:textId="77777777" w:rsidR="000E2E47" w:rsidRPr="000E2E47" w:rsidRDefault="000E2E47" w:rsidP="000E2E4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E2E47">
        <w:rPr>
          <w:rFonts w:ascii="Times New Roman" w:eastAsia="Times New Roman" w:hAnsi="Times New Roman" w:cs="Times New Roman"/>
          <w:sz w:val="28"/>
          <w:szCs w:val="28"/>
          <w:lang w:eastAsia="uk-UA"/>
        </w:rPr>
        <w:t>Київської міської ради</w:t>
      </w:r>
      <w:r w:rsidRPr="000E2E47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0E2E47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0E2E47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0E2E47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0E2E47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Валентина ПОЛОЖИШНИК</w:t>
      </w:r>
    </w:p>
    <w:p w14:paraId="0CA984E2" w14:textId="77777777" w:rsidR="000E2E47" w:rsidRPr="000E2E47" w:rsidRDefault="000E2E47" w:rsidP="000E2E47">
      <w:pPr>
        <w:autoSpaceDE w:val="0"/>
        <w:autoSpaceDN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A10150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E5B9C81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7B8FE8DC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AE5449E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886559D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48F374F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549B248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749532B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3085863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233978B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0499792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248A158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76276A0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076DA0CF" w14:textId="77777777" w:rsidR="000E2E47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72DE6395" w14:textId="77777777" w:rsidR="000E2E47" w:rsidRPr="00FC529A" w:rsidRDefault="000E2E47" w:rsidP="000E2E47">
      <w:pPr>
        <w:pStyle w:val="10"/>
        <w:shd w:val="clear" w:color="auto" w:fill="auto"/>
        <w:spacing w:line="240" w:lineRule="auto"/>
        <w:jc w:val="center"/>
      </w:pPr>
      <w:r w:rsidRPr="00FC529A">
        <w:rPr>
          <w:rStyle w:val="1"/>
          <w:color w:val="000000"/>
          <w:lang w:eastAsia="uk-UA"/>
        </w:rPr>
        <w:lastRenderedPageBreak/>
        <w:t>ПОЯСНЮВАЛЬНА ЗАПИСКА</w:t>
      </w:r>
    </w:p>
    <w:p w14:paraId="589F3946" w14:textId="77777777" w:rsidR="000E2E47" w:rsidRPr="00EC7F02" w:rsidRDefault="000E2E47" w:rsidP="000E2E47">
      <w:pPr>
        <w:pStyle w:val="20"/>
        <w:shd w:val="clear" w:color="auto" w:fill="auto"/>
        <w:spacing w:after="0" w:line="240" w:lineRule="auto"/>
        <w:ind w:left="260" w:firstLine="820"/>
        <w:jc w:val="center"/>
        <w:rPr>
          <w:rStyle w:val="2"/>
          <w:color w:val="000000"/>
          <w:lang w:val="ru-RU" w:eastAsia="uk-UA"/>
        </w:rPr>
      </w:pPr>
      <w:bookmarkStart w:id="1" w:name="bookmark1"/>
      <w:r w:rsidRPr="00EC7F02">
        <w:t xml:space="preserve">до </w:t>
      </w:r>
      <w:bookmarkStart w:id="2" w:name="_Hlk174624155"/>
      <w:r w:rsidRPr="00EC7F02">
        <w:t xml:space="preserve">проєкту рішення Київської міської ради «Про </w:t>
      </w:r>
      <w:r>
        <w:t xml:space="preserve">перейменування та </w:t>
      </w:r>
      <w:r w:rsidRPr="00EC7F02">
        <w:rPr>
          <w:rStyle w:val="2"/>
          <w:color w:val="000000"/>
          <w:lang w:eastAsia="uk-UA"/>
        </w:rPr>
        <w:t>затвердження Статуту комунального некомерційного підприємства</w:t>
      </w:r>
    </w:p>
    <w:bookmarkEnd w:id="2"/>
    <w:p w14:paraId="67955D5B" w14:textId="77777777" w:rsidR="008D5220" w:rsidRPr="008D5220" w:rsidRDefault="008D5220" w:rsidP="008D5220">
      <w:pPr>
        <w:spacing w:after="0" w:line="240" w:lineRule="auto"/>
        <w:ind w:firstLine="567"/>
        <w:jc w:val="center"/>
        <w:rPr>
          <w:rStyle w:val="2"/>
          <w:color w:val="000000"/>
          <w:lang w:eastAsia="uk-UA"/>
        </w:rPr>
      </w:pPr>
      <w:r w:rsidRPr="008D5220">
        <w:rPr>
          <w:rStyle w:val="2"/>
          <w:color w:val="000000"/>
          <w:lang w:eastAsia="uk-UA"/>
        </w:rPr>
        <w:t xml:space="preserve">«Консультативно-діагностичний центр № 1 </w:t>
      </w:r>
    </w:p>
    <w:p w14:paraId="58E86F53" w14:textId="682B546E" w:rsidR="000E2E47" w:rsidRDefault="008D5220" w:rsidP="008D5220">
      <w:pPr>
        <w:spacing w:after="0" w:line="240" w:lineRule="auto"/>
        <w:ind w:firstLine="567"/>
        <w:jc w:val="center"/>
        <w:rPr>
          <w:rStyle w:val="2"/>
          <w:color w:val="000000"/>
          <w:lang w:eastAsia="uk-UA"/>
        </w:rPr>
      </w:pPr>
      <w:r w:rsidRPr="008D5220">
        <w:rPr>
          <w:rStyle w:val="2"/>
          <w:color w:val="000000"/>
          <w:lang w:eastAsia="uk-UA"/>
        </w:rPr>
        <w:t>Дарницького району м. Києва»</w:t>
      </w:r>
    </w:p>
    <w:p w14:paraId="61530123" w14:textId="77777777" w:rsidR="008D5220" w:rsidRPr="00EC7F02" w:rsidRDefault="008D5220" w:rsidP="008D5220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6803A24F" w14:textId="77777777" w:rsidR="000E2E47" w:rsidRPr="00EC7F02" w:rsidRDefault="000E2E47" w:rsidP="000E2E47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EC7F02">
        <w:rPr>
          <w:rFonts w:ascii="Times New Roman" w:hAnsi="Times New Roman"/>
          <w:b/>
          <w:sz w:val="28"/>
          <w:szCs w:val="28"/>
        </w:rPr>
        <w:t>Опис проблем, для вирішення яких підготовлено проєкт рішення Київської міської ради, обґрунтування відповідності та достатності передбачених у проєкті рішення Київської міської ради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6E76A4C3" w14:textId="77777777" w:rsidR="000E2E47" w:rsidRPr="00EC7F02" w:rsidRDefault="000E2E47" w:rsidP="000E2E47">
      <w:pPr>
        <w:spacing w:after="0" w:line="240" w:lineRule="auto"/>
        <w:ind w:right="-1" w:firstLine="567"/>
        <w:jc w:val="both"/>
        <w:rPr>
          <w:rFonts w:ascii="Times New Roman" w:eastAsia="HiddenHorzOCR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Проєкт рішення підготовлено на виконання рішення Київської міської ради від 13 червня 2024 року № 933/8899 «Про реорганізацію комунальних некомерційних підприємств, що віднесені до сфери управління Дарницької районної в місті Києві державної адміністрації» </w:t>
      </w:r>
      <w:r w:rsidRPr="0035597D">
        <w:rPr>
          <w:rFonts w:ascii="Times New Roman" w:hAnsi="Times New Roman"/>
          <w:sz w:val="28"/>
          <w:szCs w:val="28"/>
        </w:rPr>
        <w:t xml:space="preserve">з метою приведення установчих документів </w:t>
      </w:r>
      <w:r>
        <w:rPr>
          <w:rFonts w:ascii="Times New Roman" w:hAnsi="Times New Roman"/>
          <w:sz w:val="28"/>
          <w:szCs w:val="28"/>
        </w:rPr>
        <w:t>к</w:t>
      </w:r>
      <w:r w:rsidRPr="0035597D">
        <w:rPr>
          <w:rFonts w:ascii="Times New Roman" w:hAnsi="Times New Roman"/>
          <w:sz w:val="28"/>
          <w:szCs w:val="28"/>
        </w:rPr>
        <w:t>омунального некомерційного підприємства «Консультативно-діагностичний центр Дарницького району м. Києва» у відповідність до вимог законодавства України</w:t>
      </w:r>
      <w:r w:rsidRPr="00EC7F02">
        <w:rPr>
          <w:rFonts w:ascii="Times New Roman" w:hAnsi="Times New Roman"/>
          <w:sz w:val="28"/>
          <w:szCs w:val="28"/>
        </w:rPr>
        <w:t>.</w:t>
      </w:r>
    </w:p>
    <w:p w14:paraId="589BB48A" w14:textId="77777777" w:rsidR="000E2E47" w:rsidRDefault="000E2E47" w:rsidP="000E2E47">
      <w:pPr>
        <w:pStyle w:val="20"/>
        <w:shd w:val="clear" w:color="auto" w:fill="auto"/>
        <w:tabs>
          <w:tab w:val="left" w:pos="2155"/>
        </w:tabs>
        <w:spacing w:after="0" w:line="240" w:lineRule="auto"/>
        <w:ind w:firstLine="720"/>
        <w:jc w:val="both"/>
      </w:pPr>
      <w:r>
        <w:rPr>
          <w:rStyle w:val="2"/>
          <w:color w:val="000000"/>
        </w:rPr>
        <w:t xml:space="preserve">Відповідно до </w:t>
      </w:r>
      <w:r w:rsidRPr="0034422D">
        <w:rPr>
          <w:rStyle w:val="2"/>
          <w:color w:val="000000"/>
        </w:rPr>
        <w:t>рішен</w:t>
      </w:r>
      <w:r>
        <w:rPr>
          <w:rStyle w:val="2"/>
          <w:color w:val="000000"/>
        </w:rPr>
        <w:t>ня</w:t>
      </w:r>
      <w:r w:rsidRPr="0034422D">
        <w:rPr>
          <w:rStyle w:val="2"/>
          <w:color w:val="000000"/>
        </w:rPr>
        <w:t xml:space="preserve"> Київської міської ради</w:t>
      </w:r>
      <w:r>
        <w:rPr>
          <w:rStyle w:val="2"/>
          <w:color w:val="000000"/>
        </w:rPr>
        <w:t xml:space="preserve"> </w:t>
      </w:r>
      <w:r w:rsidRPr="0034422D">
        <w:rPr>
          <w:rStyle w:val="2"/>
          <w:color w:val="000000"/>
        </w:rPr>
        <w:t>від</w:t>
      </w:r>
      <w:r>
        <w:rPr>
          <w:rStyle w:val="2"/>
          <w:color w:val="000000"/>
        </w:rPr>
        <w:t xml:space="preserve"> </w:t>
      </w:r>
      <w:r w:rsidRPr="0034422D">
        <w:rPr>
          <w:rStyle w:val="2"/>
          <w:color w:val="000000"/>
        </w:rPr>
        <w:t>01</w:t>
      </w:r>
      <w:r>
        <w:rPr>
          <w:rStyle w:val="2"/>
          <w:color w:val="000000"/>
        </w:rPr>
        <w:t xml:space="preserve"> </w:t>
      </w:r>
      <w:r w:rsidRPr="0034422D">
        <w:rPr>
          <w:rStyle w:val="2"/>
          <w:color w:val="000000"/>
        </w:rPr>
        <w:t>грудня 2011</w:t>
      </w:r>
      <w:r>
        <w:rPr>
          <w:rStyle w:val="2"/>
          <w:color w:val="000000"/>
        </w:rPr>
        <w:t xml:space="preserve"> </w:t>
      </w:r>
      <w:r w:rsidRPr="0034422D">
        <w:rPr>
          <w:rStyle w:val="2"/>
          <w:color w:val="000000"/>
        </w:rPr>
        <w:t>року</w:t>
      </w:r>
      <w:r>
        <w:rPr>
          <w:rStyle w:val="2"/>
          <w:color w:val="000000"/>
        </w:rPr>
        <w:t xml:space="preserve">    </w:t>
      </w:r>
      <w:r w:rsidRPr="0034422D">
        <w:rPr>
          <w:rStyle w:val="2"/>
          <w:color w:val="000000"/>
        </w:rPr>
        <w:t>№</w:t>
      </w:r>
      <w:r>
        <w:rPr>
          <w:rStyle w:val="2"/>
          <w:color w:val="000000"/>
        </w:rPr>
        <w:t xml:space="preserve"> </w:t>
      </w:r>
      <w:r>
        <w:t>741/6977</w:t>
      </w:r>
      <w:r w:rsidRPr="0034422D">
        <w:t xml:space="preserve"> </w:t>
      </w:r>
      <w:r w:rsidRPr="0034422D">
        <w:rPr>
          <w:rStyle w:val="2"/>
          <w:color w:val="000000"/>
        </w:rPr>
        <w:t>«</w:t>
      </w:r>
      <w:r>
        <w:t>Про питання діяльності Центральної</w:t>
      </w:r>
      <w:r w:rsidRPr="0034422D">
        <w:t xml:space="preserve"> </w:t>
      </w:r>
      <w:r>
        <w:t>районної поліклініки</w:t>
      </w:r>
      <w:r w:rsidRPr="0034422D">
        <w:t xml:space="preserve"> Дарницького району м. Києва, що входить до сфери управління Дарницької районної в місті Києві державної адміністрації»</w:t>
      </w:r>
      <w:r>
        <w:t xml:space="preserve"> </w:t>
      </w:r>
      <w:r w:rsidRPr="00B21E85">
        <w:t>шляхом перетворення Центральної районної поліклініки Дарницького району м. Києва в комунальне некомерційне підприємство «Консультативно</w:t>
      </w:r>
      <w:r>
        <w:t>-</w:t>
      </w:r>
      <w:r w:rsidRPr="00B21E85">
        <w:t>діагностичний центр № 1 Дарницького району м. Києва»</w:t>
      </w:r>
      <w:r>
        <w:t>.</w:t>
      </w:r>
    </w:p>
    <w:p w14:paraId="6869FAF5" w14:textId="77777777" w:rsidR="000E2E47" w:rsidRPr="00D43CB7" w:rsidRDefault="000E2E47" w:rsidP="000E2E47">
      <w:pPr>
        <w:pStyle w:val="11"/>
        <w:shd w:val="clear" w:color="auto" w:fill="auto"/>
        <w:tabs>
          <w:tab w:val="left" w:pos="0"/>
        </w:tabs>
        <w:spacing w:after="0" w:line="317" w:lineRule="exact"/>
        <w:ind w:firstLine="578"/>
        <w:jc w:val="both"/>
        <w:rPr>
          <w:rFonts w:ascii="Times New Roman" w:hAnsi="Times New Roman"/>
          <w:sz w:val="28"/>
          <w:szCs w:val="28"/>
        </w:rPr>
      </w:pPr>
      <w:r w:rsidRPr="00D43CB7">
        <w:rPr>
          <w:rFonts w:ascii="Times New Roman" w:hAnsi="Times New Roman"/>
          <w:sz w:val="28"/>
          <w:szCs w:val="28"/>
        </w:rPr>
        <w:t xml:space="preserve">Відповідно до рішення Київської міської ради від 13 червня 2024 року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3CB7">
        <w:rPr>
          <w:rFonts w:ascii="Times New Roman" w:hAnsi="Times New Roman"/>
          <w:sz w:val="28"/>
          <w:szCs w:val="28"/>
        </w:rPr>
        <w:t xml:space="preserve">    № 933/8899 «Про реорганізацію комунальних некомерційних підприємств, що віднесені до сфери управління Дарницької районної в місті Києві державної адміністрації» комунальне некомерційне підприємство «Консультативно-діагностичний центр № 2 Дарницького району м. Києва» та комунальне некомерційне підприємство «Консультативно-діагностичний центр дитячий Дарницького району м. Києва» було реорганізовано шляхом приєднання до комунального некомерційного підприємства «Консультативно-діагностичний центр № 1 Дарницького району м. Києва»,</w:t>
      </w:r>
      <w:r w:rsidRPr="00D43CB7">
        <w:rPr>
          <w:rFonts w:ascii="Times New Roman" w:hAnsi="Times New Roman"/>
          <w:bCs/>
          <w:sz w:val="28"/>
          <w:szCs w:val="28"/>
        </w:rPr>
        <w:t xml:space="preserve"> яке є правонаступником усього майна, всіх прав та обов’язків закладів охорони здоров’я, що були реорганізовані</w:t>
      </w:r>
      <w:r w:rsidRPr="00D43CB7">
        <w:rPr>
          <w:rFonts w:ascii="Times New Roman" w:hAnsi="Times New Roman"/>
          <w:sz w:val="28"/>
          <w:szCs w:val="28"/>
        </w:rPr>
        <w:t>.</w:t>
      </w:r>
    </w:p>
    <w:p w14:paraId="44CD6744" w14:textId="77777777" w:rsidR="000E2E47" w:rsidRDefault="000E2E47" w:rsidP="000E2E47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Проєкт рішення підготовлено в</w:t>
      </w:r>
      <w:r w:rsidRPr="0035597D">
        <w:rPr>
          <w:rFonts w:ascii="Times New Roman" w:hAnsi="Times New Roman"/>
          <w:sz w:val="28"/>
          <w:szCs w:val="28"/>
        </w:rPr>
        <w:t xml:space="preserve">ідповідно до статей 57, 78 Господарського кодексу України, Цивільного кодексу України, </w:t>
      </w:r>
      <w:r>
        <w:rPr>
          <w:rFonts w:ascii="Times New Roman" w:hAnsi="Times New Roman"/>
          <w:sz w:val="28"/>
          <w:szCs w:val="28"/>
        </w:rPr>
        <w:t xml:space="preserve">частини першої пункту 30 статті 26 </w:t>
      </w:r>
      <w:r w:rsidRPr="0035597D">
        <w:rPr>
          <w:rFonts w:ascii="Times New Roman" w:hAnsi="Times New Roman"/>
          <w:sz w:val="28"/>
          <w:szCs w:val="28"/>
        </w:rPr>
        <w:t>Закону України «Про місцев</w:t>
      </w:r>
      <w:r>
        <w:rPr>
          <w:rFonts w:ascii="Times New Roman" w:hAnsi="Times New Roman"/>
          <w:sz w:val="28"/>
          <w:szCs w:val="28"/>
        </w:rPr>
        <w:t>е</w:t>
      </w:r>
      <w:r w:rsidRPr="003559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самоврядування в Україні</w:t>
      </w:r>
      <w:r w:rsidRPr="0035597D">
        <w:rPr>
          <w:rFonts w:ascii="Times New Roman" w:hAnsi="Times New Roman"/>
          <w:sz w:val="28"/>
          <w:szCs w:val="28"/>
        </w:rPr>
        <w:t>», Закону України «Про державні фінансові гарантії медичного обслуговування населення»,</w:t>
      </w:r>
      <w:r>
        <w:rPr>
          <w:rFonts w:ascii="Times New Roman" w:hAnsi="Times New Roman"/>
          <w:sz w:val="28"/>
          <w:szCs w:val="28"/>
        </w:rPr>
        <w:t xml:space="preserve"> постанови Кабінету Міністрів України від 28 лютого 2023 року № 174       «Деякі питання організації спроможної мережі закладів охорони здоров’я</w:t>
      </w:r>
      <w:r w:rsidRPr="00A3270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абзацу другого частини третьої статті 11 Регламенту Київської міської ради, затвердженого рішенням Київської міської ради від 04 листопада 2021 року       № 3135/3176.</w:t>
      </w:r>
    </w:p>
    <w:p w14:paraId="16FF6283" w14:textId="77777777" w:rsidR="000E2E47" w:rsidRPr="00EC7F02" w:rsidRDefault="000E2E47" w:rsidP="000E2E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E730804" w14:textId="77777777" w:rsidR="000E2E47" w:rsidRPr="00EC7F02" w:rsidRDefault="000E2E47" w:rsidP="000E2E47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bookmarkStart w:id="3" w:name="511"/>
      <w:bookmarkEnd w:id="3"/>
      <w:r w:rsidRPr="00EC7F02">
        <w:rPr>
          <w:rFonts w:ascii="Times New Roman" w:hAnsi="Times New Roman"/>
          <w:b/>
          <w:sz w:val="28"/>
          <w:szCs w:val="28"/>
        </w:rPr>
        <w:t>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проєкт рішення Київради).</w:t>
      </w:r>
    </w:p>
    <w:p w14:paraId="7E0765C7" w14:textId="77777777" w:rsidR="000E2E47" w:rsidRPr="00EC7F02" w:rsidRDefault="000E2E47" w:rsidP="000E2E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C7F02">
        <w:rPr>
          <w:rFonts w:ascii="Times New Roman" w:hAnsi="Times New Roman"/>
          <w:sz w:val="28"/>
          <w:szCs w:val="28"/>
        </w:rPr>
        <w:t xml:space="preserve">Проєкт рішення розроблено </w:t>
      </w:r>
      <w:r>
        <w:rPr>
          <w:rFonts w:ascii="Times New Roman" w:hAnsi="Times New Roman"/>
          <w:sz w:val="28"/>
          <w:szCs w:val="28"/>
        </w:rPr>
        <w:t>в</w:t>
      </w:r>
      <w:r w:rsidRPr="0035597D">
        <w:rPr>
          <w:rFonts w:ascii="Times New Roman" w:hAnsi="Times New Roman"/>
          <w:sz w:val="28"/>
          <w:szCs w:val="28"/>
        </w:rPr>
        <w:t xml:space="preserve">ідповідно до статей 57, 78 Господарського кодексу України, Цивільного кодексу України, </w:t>
      </w:r>
      <w:r>
        <w:rPr>
          <w:rFonts w:ascii="Times New Roman" w:hAnsi="Times New Roman"/>
          <w:sz w:val="28"/>
          <w:szCs w:val="28"/>
        </w:rPr>
        <w:t xml:space="preserve">частини першої пункту 30 статті 26 </w:t>
      </w:r>
      <w:r w:rsidRPr="0035597D">
        <w:rPr>
          <w:rFonts w:ascii="Times New Roman" w:hAnsi="Times New Roman"/>
          <w:sz w:val="28"/>
          <w:szCs w:val="28"/>
        </w:rPr>
        <w:t>Закону України «Про місцев</w:t>
      </w:r>
      <w:r>
        <w:rPr>
          <w:rFonts w:ascii="Times New Roman" w:hAnsi="Times New Roman"/>
          <w:sz w:val="28"/>
          <w:szCs w:val="28"/>
        </w:rPr>
        <w:t>е</w:t>
      </w:r>
      <w:r w:rsidRPr="003559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самоврядування в Україні</w:t>
      </w:r>
      <w:r w:rsidRPr="0035597D">
        <w:rPr>
          <w:rFonts w:ascii="Times New Roman" w:hAnsi="Times New Roman"/>
          <w:sz w:val="28"/>
          <w:szCs w:val="28"/>
        </w:rPr>
        <w:t>», Закону України «Про державні фінансові гарантії медичного обслуговування населення»,</w:t>
      </w:r>
      <w:r>
        <w:rPr>
          <w:rFonts w:ascii="Times New Roman" w:hAnsi="Times New Roman"/>
          <w:sz w:val="28"/>
          <w:szCs w:val="28"/>
        </w:rPr>
        <w:t xml:space="preserve"> постанови Кабінету Міністрів України від 28 лютого 2023 року № 174 «Деякі питання організації спроможної мережі закладів охорони здоров’я</w:t>
      </w:r>
      <w:r w:rsidRPr="00A3270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абзацу другого частини третьої статті 11 Регламенту Київської міської ради, затвердженого рішенням Київської міської ради від 04 листопада 2021 року     № 3135/3176, та рішення Київської міської ради від 13 червня 2024 року          № 933/8899 «Про реорганізацію комунальних некомерційних підприємств, що віднесені до сфери управління Дарницької районної в місті Києві державної адміністрації»</w:t>
      </w:r>
      <w:r w:rsidRPr="00EC7F02">
        <w:rPr>
          <w:rFonts w:ascii="Times New Roman" w:hAnsi="Times New Roman"/>
          <w:sz w:val="28"/>
          <w:szCs w:val="28"/>
        </w:rPr>
        <w:t>.</w:t>
      </w:r>
    </w:p>
    <w:p w14:paraId="7CD88BCF" w14:textId="77777777" w:rsidR="000E2E47" w:rsidRPr="00EC7F02" w:rsidRDefault="000E2E47" w:rsidP="000E2E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A78829B" w14:textId="77777777" w:rsidR="000E2E47" w:rsidRPr="00EC7F02" w:rsidRDefault="000E2E47" w:rsidP="000E2E47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bookmarkStart w:id="4" w:name="512"/>
      <w:bookmarkEnd w:id="4"/>
      <w:r w:rsidRPr="00EC7F02">
        <w:rPr>
          <w:rFonts w:ascii="Times New Roman" w:hAnsi="Times New Roman"/>
          <w:b/>
          <w:sz w:val="28"/>
          <w:szCs w:val="28"/>
        </w:rPr>
        <w:t>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</w:t>
      </w:r>
    </w:p>
    <w:p w14:paraId="1C373845" w14:textId="77777777" w:rsidR="000E2E47" w:rsidRPr="00EC7F02" w:rsidRDefault="000E2E47" w:rsidP="000E2E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C7F02">
        <w:rPr>
          <w:rFonts w:ascii="Times New Roman" w:hAnsi="Times New Roman"/>
          <w:sz w:val="28"/>
          <w:szCs w:val="28"/>
        </w:rPr>
        <w:t xml:space="preserve">Метою прийняття даного проєкту рішення є </w:t>
      </w:r>
      <w:r w:rsidRPr="0034422D">
        <w:rPr>
          <w:rStyle w:val="2"/>
          <w:color w:val="000000"/>
          <w:lang w:eastAsia="uk-UA"/>
        </w:rPr>
        <w:t>приведення установчих документів</w:t>
      </w:r>
      <w:r>
        <w:rPr>
          <w:rStyle w:val="2"/>
          <w:color w:val="000000"/>
          <w:lang w:eastAsia="uk-UA"/>
        </w:rPr>
        <w:t xml:space="preserve"> закладу охорони здоров’я </w:t>
      </w:r>
      <w:r w:rsidRPr="0034422D">
        <w:rPr>
          <w:rStyle w:val="2"/>
          <w:color w:val="000000"/>
          <w:lang w:eastAsia="uk-UA"/>
        </w:rPr>
        <w:t>у відповідність до вимог законодавства України</w:t>
      </w:r>
      <w:r w:rsidRPr="00EC7F0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та </w:t>
      </w:r>
      <w:r w:rsidRPr="00EC7F02">
        <w:rPr>
          <w:rFonts w:ascii="Times New Roman" w:hAnsi="Times New Roman"/>
          <w:sz w:val="28"/>
          <w:szCs w:val="28"/>
          <w:shd w:val="clear" w:color="auto" w:fill="FFFFFF"/>
        </w:rPr>
        <w:t>надання первинної</w:t>
      </w:r>
      <w:r>
        <w:rPr>
          <w:rFonts w:ascii="Times New Roman" w:hAnsi="Times New Roman"/>
          <w:sz w:val="28"/>
          <w:szCs w:val="28"/>
          <w:shd w:val="clear" w:color="auto" w:fill="FFFFFF"/>
        </w:rPr>
        <w:t>, спеціалізованої</w:t>
      </w:r>
      <w:r w:rsidRPr="00F4497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C7F02">
        <w:rPr>
          <w:rFonts w:ascii="Times New Roman" w:hAnsi="Times New Roman"/>
          <w:sz w:val="28"/>
          <w:szCs w:val="28"/>
          <w:shd w:val="clear" w:color="auto" w:fill="FFFFFF"/>
        </w:rPr>
        <w:t>медичної допомоги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паліативної та реабілітаційної </w:t>
      </w:r>
      <w:r w:rsidRPr="00EC7F02">
        <w:rPr>
          <w:rFonts w:ascii="Times New Roman" w:hAnsi="Times New Roman"/>
          <w:sz w:val="28"/>
          <w:szCs w:val="28"/>
          <w:shd w:val="clear" w:color="auto" w:fill="FFFFFF"/>
        </w:rPr>
        <w:t>допомоги населенню</w:t>
      </w:r>
      <w:r w:rsidRPr="00EC7F02">
        <w:rPr>
          <w:rFonts w:ascii="Times New Roman" w:hAnsi="Times New Roman"/>
          <w:sz w:val="28"/>
          <w:szCs w:val="28"/>
        </w:rPr>
        <w:t>.</w:t>
      </w:r>
    </w:p>
    <w:p w14:paraId="0D767F3E" w14:textId="77777777" w:rsidR="000E2E47" w:rsidRPr="00EC7F02" w:rsidRDefault="000E2E47" w:rsidP="000E2E4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5FC2EA4" w14:textId="77777777" w:rsidR="000E2E47" w:rsidRPr="00EC7F02" w:rsidRDefault="000E2E47" w:rsidP="000E2E47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EC7F02">
        <w:rPr>
          <w:rFonts w:ascii="Times New Roman" w:hAnsi="Times New Roman"/>
          <w:b/>
          <w:sz w:val="28"/>
          <w:szCs w:val="28"/>
        </w:rPr>
        <w:t>Фінансово-економічне обгрунтування та пропозиції щодо джерел покриття цих витрат.</w:t>
      </w:r>
    </w:p>
    <w:p w14:paraId="0695F723" w14:textId="77777777" w:rsidR="000E2E47" w:rsidRPr="00EC7F02" w:rsidRDefault="000E2E47" w:rsidP="000E2E47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C7F02">
        <w:rPr>
          <w:rFonts w:ascii="Times New Roman" w:hAnsi="Times New Roman"/>
          <w:bCs/>
          <w:sz w:val="28"/>
          <w:szCs w:val="28"/>
        </w:rPr>
        <w:t>Прийняття та реалізація цього рішення не потребує додаткових витрат з бюджету міста Києва.</w:t>
      </w:r>
    </w:p>
    <w:p w14:paraId="4236BDFA" w14:textId="77777777" w:rsidR="000E2E47" w:rsidRPr="00EC7F02" w:rsidRDefault="000E2E47" w:rsidP="000E2E47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4922E581" w14:textId="77777777" w:rsidR="000E2E47" w:rsidRPr="00EC7F02" w:rsidRDefault="000E2E47" w:rsidP="000E2E47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Інформація про те, чи стосується проєкт рішення прав і соціальної захищеності осіб з інвалідністю та який вплив він матиме на життєдіяльність цієї категорії.</w:t>
      </w:r>
    </w:p>
    <w:p w14:paraId="5ACB5CDB" w14:textId="77777777" w:rsidR="000E2E47" w:rsidRPr="00EC7F02" w:rsidRDefault="000E2E47" w:rsidP="000E2E47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C7F02">
        <w:rPr>
          <w:rFonts w:ascii="Times New Roman" w:hAnsi="Times New Roman"/>
          <w:bCs/>
          <w:sz w:val="28"/>
          <w:szCs w:val="28"/>
        </w:rPr>
        <w:t>Проєкт рішення не</w:t>
      </w:r>
      <w:r>
        <w:rPr>
          <w:rFonts w:ascii="Times New Roman" w:hAnsi="Times New Roman"/>
          <w:bCs/>
          <w:sz w:val="28"/>
          <w:szCs w:val="28"/>
        </w:rPr>
        <w:t xml:space="preserve"> стосується прав і соціальної захищеності осіб з інвалідністю та не матиме впливу на життєдіяльність цієї категорії</w:t>
      </w:r>
      <w:r w:rsidRPr="00EC7F02">
        <w:rPr>
          <w:rFonts w:ascii="Times New Roman" w:hAnsi="Times New Roman"/>
          <w:bCs/>
          <w:sz w:val="28"/>
          <w:szCs w:val="28"/>
        </w:rPr>
        <w:t xml:space="preserve">. </w:t>
      </w:r>
    </w:p>
    <w:p w14:paraId="46B612FA" w14:textId="77777777" w:rsidR="000E2E47" w:rsidRPr="00EC7F02" w:rsidRDefault="000E2E47" w:rsidP="000E2E47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5202DD5B" w14:textId="77777777" w:rsidR="000E2E47" w:rsidRDefault="000E2E47" w:rsidP="000E2E47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EC7F02">
        <w:rPr>
          <w:rFonts w:ascii="Times New Roman" w:hAnsi="Times New Roman"/>
          <w:b/>
          <w:sz w:val="28"/>
          <w:szCs w:val="28"/>
        </w:rPr>
        <w:t>Відповідність проєкту рішення до Закону України «Про доступ до публічної інформації»</w:t>
      </w:r>
    </w:p>
    <w:p w14:paraId="52F2D269" w14:textId="77777777" w:rsidR="000E2E47" w:rsidRPr="00EC7F02" w:rsidRDefault="000E2E47" w:rsidP="000E2E47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EC7F02">
        <w:rPr>
          <w:rFonts w:ascii="Times New Roman" w:hAnsi="Times New Roman"/>
          <w:bCs/>
          <w:sz w:val="28"/>
          <w:szCs w:val="28"/>
        </w:rPr>
        <w:t xml:space="preserve">Проєкт рішення не містить інформацію з обмеженим доступом у розумінні статті 6 Закону України «Про доступ до публічної інформації». </w:t>
      </w:r>
    </w:p>
    <w:p w14:paraId="487EE4A1" w14:textId="77777777" w:rsidR="000E2E47" w:rsidRDefault="000E2E47" w:rsidP="000E2E47">
      <w:pPr>
        <w:autoSpaceDE w:val="0"/>
        <w:autoSpaceDN w:val="0"/>
        <w:spacing w:after="0" w:line="240" w:lineRule="auto"/>
        <w:ind w:left="567"/>
        <w:jc w:val="both"/>
        <w:rPr>
          <w:rFonts w:ascii="Times New Roman" w:hAnsi="Times New Roman"/>
          <w:b/>
          <w:sz w:val="28"/>
          <w:szCs w:val="28"/>
        </w:rPr>
      </w:pPr>
    </w:p>
    <w:p w14:paraId="4715D033" w14:textId="77777777" w:rsidR="000E2E47" w:rsidRDefault="000E2E47" w:rsidP="000E2E47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Інформація про те, чи містить проєкт рішення інформацію про фізичну особу (персональні дані) у розумінні статтей 11 та 21 Закону України «Про інформацію» та статті 2 Закону України «Про захист персональних даних».</w:t>
      </w:r>
    </w:p>
    <w:p w14:paraId="2AE11AF5" w14:textId="77777777" w:rsidR="000E2E47" w:rsidRDefault="000E2E47" w:rsidP="000E2E4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Проєкт рішення не містить </w:t>
      </w:r>
      <w:r w:rsidRPr="00D5224C">
        <w:rPr>
          <w:rFonts w:ascii="Times New Roman" w:hAnsi="Times New Roman"/>
          <w:bCs/>
          <w:sz w:val="28"/>
          <w:szCs w:val="28"/>
        </w:rPr>
        <w:t>інформацію про фізичну особу (персональні дані) у розумінні статтей 11 та 21 Закону України «Про інформацію» та статті 2 Закону України «Про захи</w:t>
      </w:r>
      <w:r>
        <w:rPr>
          <w:rFonts w:ascii="Times New Roman" w:hAnsi="Times New Roman"/>
          <w:bCs/>
          <w:sz w:val="28"/>
          <w:szCs w:val="28"/>
        </w:rPr>
        <w:t>с</w:t>
      </w:r>
      <w:r w:rsidRPr="00D5224C">
        <w:rPr>
          <w:rFonts w:ascii="Times New Roman" w:hAnsi="Times New Roman"/>
          <w:bCs/>
          <w:sz w:val="28"/>
          <w:szCs w:val="28"/>
        </w:rPr>
        <w:t>т персональних даних»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18D3E819" w14:textId="77777777" w:rsidR="000E2E47" w:rsidRPr="00EC7F02" w:rsidRDefault="000E2E47" w:rsidP="000E2E47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147BB850" w14:textId="77777777" w:rsidR="000E2E47" w:rsidRPr="00EC7F02" w:rsidRDefault="000E2E47" w:rsidP="000E2E47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EC7F02">
        <w:rPr>
          <w:rFonts w:ascii="Times New Roman" w:hAnsi="Times New Roman"/>
          <w:b/>
          <w:sz w:val="28"/>
          <w:szCs w:val="28"/>
        </w:rPr>
        <w:t>Позиція заінтересованих органів.</w:t>
      </w:r>
    </w:p>
    <w:p w14:paraId="695A9580" w14:textId="77777777" w:rsidR="000E2E47" w:rsidRPr="00EC7F02" w:rsidRDefault="000E2E47" w:rsidP="000E2E47">
      <w:pPr>
        <w:spacing w:after="0" w:line="240" w:lineRule="auto"/>
        <w:ind w:left="567"/>
        <w:jc w:val="both"/>
        <w:rPr>
          <w:rFonts w:ascii="Times New Roman" w:hAnsi="Times New Roman"/>
          <w:bCs/>
          <w:sz w:val="28"/>
          <w:szCs w:val="28"/>
        </w:rPr>
      </w:pPr>
      <w:r w:rsidRPr="00EC7F02">
        <w:rPr>
          <w:rFonts w:ascii="Times New Roman" w:hAnsi="Times New Roman"/>
          <w:bCs/>
          <w:sz w:val="28"/>
          <w:szCs w:val="28"/>
        </w:rPr>
        <w:t>Вказаний проєкт не стосується інтересів інших органів.</w:t>
      </w:r>
    </w:p>
    <w:p w14:paraId="5326316E" w14:textId="77777777" w:rsidR="000E2E47" w:rsidRPr="00EC7F02" w:rsidRDefault="000E2E47" w:rsidP="000E2E47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7B43324F" w14:textId="77777777" w:rsidR="000E2E47" w:rsidRPr="00EC7F02" w:rsidRDefault="000E2E47" w:rsidP="000E2E47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EC7F02">
        <w:rPr>
          <w:rFonts w:ascii="Times New Roman" w:hAnsi="Times New Roman"/>
          <w:b/>
          <w:sz w:val="28"/>
          <w:szCs w:val="28"/>
        </w:rPr>
        <w:t>Прогноз соціально-економічних та інших наслідків прийняття рішення.</w:t>
      </w:r>
    </w:p>
    <w:p w14:paraId="5BEDE95F" w14:textId="77777777" w:rsidR="000E2E47" w:rsidRPr="00EC7F02" w:rsidRDefault="000E2E47" w:rsidP="000E2E47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C7F02">
        <w:rPr>
          <w:rFonts w:ascii="Times New Roman" w:hAnsi="Times New Roman"/>
          <w:bCs/>
          <w:sz w:val="28"/>
          <w:szCs w:val="28"/>
        </w:rPr>
        <w:t xml:space="preserve">Прийняття та реалізація цього рішення дозволить </w:t>
      </w:r>
      <w:r>
        <w:rPr>
          <w:rFonts w:ascii="Times New Roman" w:hAnsi="Times New Roman"/>
          <w:bCs/>
          <w:sz w:val="28"/>
          <w:szCs w:val="28"/>
        </w:rPr>
        <w:t>забезпечити належне</w:t>
      </w:r>
      <w:r w:rsidRPr="00EC7F02">
        <w:rPr>
          <w:rFonts w:ascii="Times New Roman" w:hAnsi="Times New Roman"/>
          <w:bCs/>
          <w:sz w:val="28"/>
          <w:szCs w:val="28"/>
        </w:rPr>
        <w:t xml:space="preserve"> надання медичної допомоги населенню та підвищити рівень медичного обслуговування населення Дарницького району м. Києва.</w:t>
      </w:r>
    </w:p>
    <w:p w14:paraId="511ED846" w14:textId="77777777" w:rsidR="000E2E47" w:rsidRPr="00EC7F02" w:rsidRDefault="000E2E47" w:rsidP="000E2E47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275BCB73" w14:textId="77777777" w:rsidR="000E2E47" w:rsidRPr="00EC7F02" w:rsidRDefault="000E2E47" w:rsidP="000E2E47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bookmarkStart w:id="5" w:name="513"/>
      <w:bookmarkEnd w:id="5"/>
      <w:r w:rsidRPr="00EC7F02">
        <w:rPr>
          <w:rFonts w:ascii="Times New Roman" w:hAnsi="Times New Roman"/>
          <w:b/>
          <w:sz w:val="28"/>
          <w:szCs w:val="28"/>
        </w:rPr>
        <w:t>Прізвище або назву суб'єкта подання, прізвище, посаду, контактні дані доповідача проєкту рішення Київради на пленарному засіданні та особи, відповідальної за супроводження проєкту рішення Київської міської ради.</w:t>
      </w:r>
    </w:p>
    <w:p w14:paraId="0798C256" w14:textId="5668952F" w:rsidR="000E2E47" w:rsidRPr="00EC7F02" w:rsidRDefault="000E2E47" w:rsidP="000E2E47">
      <w:pPr>
        <w:shd w:val="clear" w:color="auto" w:fill="FFFFFF"/>
        <w:tabs>
          <w:tab w:val="left" w:pos="79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C7F02">
        <w:rPr>
          <w:rFonts w:ascii="Times New Roman" w:hAnsi="Times New Roman"/>
          <w:sz w:val="28"/>
          <w:szCs w:val="28"/>
        </w:rPr>
        <w:t xml:space="preserve">Суб’єктом подання проєкту рішення та доповідачем на пленарному засіданні сесії Київської міської ради </w:t>
      </w:r>
      <w:r>
        <w:rPr>
          <w:rFonts w:ascii="Times New Roman" w:hAnsi="Times New Roman"/>
          <w:sz w:val="28"/>
          <w:szCs w:val="28"/>
        </w:rPr>
        <w:t>ІХ</w:t>
      </w:r>
      <w:r w:rsidRPr="00EC2F7C">
        <w:rPr>
          <w:rFonts w:ascii="Times New Roman" w:hAnsi="Times New Roman"/>
          <w:sz w:val="28"/>
          <w:szCs w:val="28"/>
        </w:rPr>
        <w:t xml:space="preserve"> </w:t>
      </w:r>
      <w:r w:rsidRPr="00EC7F02">
        <w:rPr>
          <w:rFonts w:ascii="Times New Roman" w:hAnsi="Times New Roman"/>
          <w:sz w:val="28"/>
          <w:szCs w:val="28"/>
        </w:rPr>
        <w:t xml:space="preserve">скликання є </w:t>
      </w:r>
      <w:r>
        <w:rPr>
          <w:rFonts w:ascii="Times New Roman" w:hAnsi="Times New Roman"/>
          <w:sz w:val="28"/>
          <w:szCs w:val="28"/>
        </w:rPr>
        <w:t>депутат</w:t>
      </w:r>
      <w:r w:rsidRPr="00EC7F02">
        <w:rPr>
          <w:rFonts w:ascii="Times New Roman" w:hAnsi="Times New Roman"/>
          <w:sz w:val="28"/>
          <w:szCs w:val="28"/>
        </w:rPr>
        <w:t xml:space="preserve"> Київської міської </w:t>
      </w:r>
      <w:r>
        <w:rPr>
          <w:rFonts w:ascii="Times New Roman" w:hAnsi="Times New Roman"/>
          <w:sz w:val="28"/>
          <w:szCs w:val="28"/>
        </w:rPr>
        <w:t>ради</w:t>
      </w:r>
      <w:r w:rsidRPr="00EC7F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Володимир СЛОНЧАК</w:t>
      </w:r>
      <w:r w:rsidRPr="00EC7F02">
        <w:rPr>
          <w:rFonts w:ascii="Times New Roman" w:hAnsi="Times New Roman"/>
          <w:sz w:val="28"/>
          <w:szCs w:val="28"/>
        </w:rPr>
        <w:t>.</w:t>
      </w:r>
    </w:p>
    <w:p w14:paraId="0A6422A1" w14:textId="2AAD8751" w:rsidR="000E2E47" w:rsidRPr="00EC7F02" w:rsidRDefault="000E2E47" w:rsidP="000E2E47">
      <w:pPr>
        <w:shd w:val="clear" w:color="auto" w:fill="FFFFFF"/>
        <w:tabs>
          <w:tab w:val="left" w:pos="7920"/>
        </w:tabs>
        <w:spacing w:after="0" w:line="240" w:lineRule="auto"/>
        <w:ind w:firstLine="567"/>
        <w:jc w:val="both"/>
        <w:rPr>
          <w:rFonts w:ascii="Times New Roman" w:hAnsi="Times New Roman"/>
          <w:b/>
          <w:iCs/>
          <w:sz w:val="28"/>
          <w:szCs w:val="28"/>
        </w:rPr>
      </w:pPr>
      <w:r w:rsidRPr="00EC7F02">
        <w:rPr>
          <w:rFonts w:ascii="Times New Roman" w:hAnsi="Times New Roman"/>
          <w:iCs/>
          <w:sz w:val="28"/>
          <w:szCs w:val="28"/>
        </w:rPr>
        <w:t>Відповідальною особою за супроводження проєкту рішення є голов</w:t>
      </w:r>
      <w:r>
        <w:rPr>
          <w:rFonts w:ascii="Times New Roman" w:hAnsi="Times New Roman"/>
          <w:iCs/>
          <w:sz w:val="28"/>
          <w:szCs w:val="28"/>
        </w:rPr>
        <w:t>а</w:t>
      </w:r>
      <w:r w:rsidRPr="00EC7F02">
        <w:rPr>
          <w:rFonts w:ascii="Times New Roman" w:hAnsi="Times New Roman"/>
          <w:iCs/>
          <w:sz w:val="28"/>
          <w:szCs w:val="28"/>
        </w:rPr>
        <w:t xml:space="preserve"> Дарницької районної в місті Києві державної адміністрації </w:t>
      </w:r>
      <w:r>
        <w:rPr>
          <w:rFonts w:ascii="Times New Roman" w:hAnsi="Times New Roman"/>
          <w:iCs/>
          <w:sz w:val="28"/>
          <w:szCs w:val="28"/>
        </w:rPr>
        <w:t>Олександр КОВТУНОВ</w:t>
      </w:r>
      <w:r w:rsidRPr="00EC7F02">
        <w:rPr>
          <w:rFonts w:ascii="Times New Roman" w:hAnsi="Times New Roman"/>
          <w:iCs/>
          <w:sz w:val="28"/>
          <w:szCs w:val="28"/>
        </w:rPr>
        <w:t>, контактний телефон (044) 564-90-</w:t>
      </w:r>
      <w:r>
        <w:rPr>
          <w:rFonts w:ascii="Times New Roman" w:hAnsi="Times New Roman"/>
          <w:iCs/>
          <w:sz w:val="28"/>
          <w:szCs w:val="28"/>
        </w:rPr>
        <w:t>10</w:t>
      </w:r>
      <w:r w:rsidRPr="00EC7F02">
        <w:rPr>
          <w:rFonts w:ascii="Times New Roman" w:hAnsi="Times New Roman"/>
          <w:iCs/>
          <w:sz w:val="28"/>
          <w:szCs w:val="28"/>
        </w:rPr>
        <w:t>.</w:t>
      </w:r>
    </w:p>
    <w:p w14:paraId="3E91359B" w14:textId="77777777" w:rsidR="000E2E47" w:rsidRPr="00EC7F02" w:rsidRDefault="000E2E47" w:rsidP="000E2E47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63C26136" w14:textId="77777777" w:rsidR="000E2E47" w:rsidRPr="00EC7F02" w:rsidRDefault="000E2E47" w:rsidP="000E2E4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Київської міської ради</w:t>
      </w:r>
      <w:r w:rsidRPr="00EC7F02">
        <w:rPr>
          <w:rFonts w:ascii="Times New Roman" w:hAnsi="Times New Roman"/>
          <w:sz w:val="28"/>
          <w:szCs w:val="28"/>
        </w:rPr>
        <w:t xml:space="preserve">  </w:t>
      </w:r>
      <w:r w:rsidRPr="00EC7F02">
        <w:rPr>
          <w:rFonts w:ascii="Times New Roman" w:hAnsi="Times New Roman"/>
          <w:sz w:val="28"/>
          <w:szCs w:val="28"/>
        </w:rPr>
        <w:tab/>
      </w:r>
      <w:r w:rsidRPr="00EC7F02">
        <w:rPr>
          <w:rFonts w:ascii="Times New Roman" w:hAnsi="Times New Roman"/>
          <w:sz w:val="28"/>
          <w:szCs w:val="28"/>
        </w:rPr>
        <w:tab/>
      </w:r>
      <w:r w:rsidRPr="00EC7F02">
        <w:rPr>
          <w:rFonts w:ascii="Times New Roman" w:hAnsi="Times New Roman"/>
          <w:sz w:val="28"/>
          <w:szCs w:val="28"/>
        </w:rPr>
        <w:tab/>
      </w:r>
      <w:r w:rsidRPr="00EC7F02">
        <w:rPr>
          <w:rFonts w:ascii="Times New Roman" w:hAnsi="Times New Roman"/>
          <w:sz w:val="28"/>
          <w:szCs w:val="28"/>
        </w:rPr>
        <w:tab/>
      </w:r>
      <w:bookmarkEnd w:id="1"/>
      <w:r>
        <w:rPr>
          <w:rFonts w:ascii="Times New Roman" w:hAnsi="Times New Roman"/>
          <w:sz w:val="28"/>
          <w:szCs w:val="28"/>
        </w:rPr>
        <w:t xml:space="preserve">      Володимир СЛОНЧАК</w:t>
      </w:r>
    </w:p>
    <w:p w14:paraId="1CA4E9D9" w14:textId="77777777" w:rsidR="000E2E47" w:rsidRPr="008F59E4" w:rsidRDefault="000E2E47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0E2E47" w:rsidRPr="008F59E4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45C677" w14:textId="77777777" w:rsidR="00CC6C04" w:rsidRDefault="00CC6C04" w:rsidP="00314D16">
      <w:pPr>
        <w:spacing w:after="0" w:line="240" w:lineRule="auto"/>
      </w:pPr>
      <w:r>
        <w:separator/>
      </w:r>
    </w:p>
  </w:endnote>
  <w:endnote w:type="continuationSeparator" w:id="0">
    <w:p w14:paraId="6F0B6F02" w14:textId="77777777" w:rsidR="00CC6C04" w:rsidRDefault="00CC6C04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7D928D" w14:textId="77777777" w:rsidR="00CC6C04" w:rsidRDefault="00CC6C04" w:rsidP="00314D16">
      <w:pPr>
        <w:spacing w:after="0" w:line="240" w:lineRule="auto"/>
      </w:pPr>
      <w:r>
        <w:separator/>
      </w:r>
    </w:p>
  </w:footnote>
  <w:footnote w:type="continuationSeparator" w:id="0">
    <w:p w14:paraId="269B190A" w14:textId="77777777" w:rsidR="00CC6C04" w:rsidRDefault="00CC6C04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0249184"/>
      <w:docPartObj>
        <w:docPartGallery w:val="Page Numbers (Top of Page)"/>
        <w:docPartUnique/>
      </w:docPartObj>
    </w:sdtPr>
    <w:sdtEndPr/>
    <w:sdtContent>
      <w:p w14:paraId="736A308E" w14:textId="5D1E9E69" w:rsidR="00314D16" w:rsidRDefault="00314D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7A20">
          <w:rPr>
            <w:noProof/>
          </w:rPr>
          <w:t>3</w:t>
        </w:r>
        <w:r>
          <w:fldChar w:fldCharType="end"/>
        </w:r>
      </w:p>
    </w:sdtContent>
  </w:sdt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2D382D"/>
    <w:multiLevelType w:val="hybridMultilevel"/>
    <w:tmpl w:val="B6F4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A677A6"/>
    <w:multiLevelType w:val="hybridMultilevel"/>
    <w:tmpl w:val="E9D2A5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877A4"/>
    <w:rsid w:val="000E2E47"/>
    <w:rsid w:val="000E6AEF"/>
    <w:rsid w:val="000E77BB"/>
    <w:rsid w:val="0010041F"/>
    <w:rsid w:val="00135003"/>
    <w:rsid w:val="00194334"/>
    <w:rsid w:val="00264212"/>
    <w:rsid w:val="00314D16"/>
    <w:rsid w:val="0037050B"/>
    <w:rsid w:val="004079A8"/>
    <w:rsid w:val="00471A1C"/>
    <w:rsid w:val="00483731"/>
    <w:rsid w:val="004D5101"/>
    <w:rsid w:val="004F096E"/>
    <w:rsid w:val="00544B5A"/>
    <w:rsid w:val="00567A20"/>
    <w:rsid w:val="00613F23"/>
    <w:rsid w:val="006373BA"/>
    <w:rsid w:val="008662A7"/>
    <w:rsid w:val="008D5220"/>
    <w:rsid w:val="008F59E4"/>
    <w:rsid w:val="00A63779"/>
    <w:rsid w:val="00B6038D"/>
    <w:rsid w:val="00BA215C"/>
    <w:rsid w:val="00C216F9"/>
    <w:rsid w:val="00CA5E84"/>
    <w:rsid w:val="00CC6C04"/>
    <w:rsid w:val="00D93395"/>
    <w:rsid w:val="00DB586B"/>
    <w:rsid w:val="00F43F8E"/>
    <w:rsid w:val="00F6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BA215C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paragraph" w:styleId="a8">
    <w:name w:val="Normal (Web)"/>
    <w:basedOn w:val="a"/>
    <w:uiPriority w:val="99"/>
    <w:unhideWhenUsed/>
    <w:rsid w:val="008F5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">
    <w:name w:val="Заголовок №1_"/>
    <w:link w:val="10"/>
    <w:rsid w:val="000E2E47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link w:val="20"/>
    <w:rsid w:val="000E2E4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0E2E47"/>
    <w:pPr>
      <w:widowControl w:val="0"/>
      <w:shd w:val="clear" w:color="auto" w:fill="FFFFFF"/>
      <w:spacing w:after="0" w:line="317" w:lineRule="exact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0E2E47"/>
    <w:pPr>
      <w:widowControl w:val="0"/>
      <w:shd w:val="clear" w:color="auto" w:fill="FFFFFF"/>
      <w:spacing w:after="420" w:line="317" w:lineRule="exact"/>
    </w:pPr>
    <w:rPr>
      <w:rFonts w:ascii="Times New Roman" w:hAnsi="Times New Roman" w:cs="Times New Roman"/>
      <w:sz w:val="28"/>
      <w:szCs w:val="28"/>
    </w:rPr>
  </w:style>
  <w:style w:type="character" w:customStyle="1" w:styleId="a9">
    <w:name w:val="Основний текст_"/>
    <w:link w:val="11"/>
    <w:locked/>
    <w:rsid w:val="000E2E47"/>
    <w:rPr>
      <w:sz w:val="25"/>
      <w:szCs w:val="25"/>
      <w:shd w:val="clear" w:color="auto" w:fill="FFFFFF"/>
    </w:rPr>
  </w:style>
  <w:style w:type="paragraph" w:customStyle="1" w:styleId="11">
    <w:name w:val="Основний текст1"/>
    <w:basedOn w:val="a"/>
    <w:link w:val="a9"/>
    <w:rsid w:val="000E2E47"/>
    <w:pPr>
      <w:shd w:val="clear" w:color="auto" w:fill="FFFFFF"/>
      <w:spacing w:after="540" w:line="293" w:lineRule="exact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11</Pages>
  <Words>6098</Words>
  <Characters>3476</Characters>
  <Application>Microsoft Office Word</Application>
  <DocSecurity>0</DocSecurity>
  <Lines>28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Учетная запись Майкрософт</cp:lastModifiedBy>
  <cp:revision>10</cp:revision>
  <cp:lastPrinted>2025-03-06T13:09:00Z</cp:lastPrinted>
  <dcterms:created xsi:type="dcterms:W3CDTF">2025-03-06T11:12:00Z</dcterms:created>
  <dcterms:modified xsi:type="dcterms:W3CDTF">2025-06-05T13:49:00Z</dcterms:modified>
  <cp:contentStatus>Окончательное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2025-03-06T13:09:55Z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db45d57c-5ba2-4cfc-bafd-553dd70c9720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_MarkAsFinal">
    <vt:bool>true</vt:bool>
  </property>
</Properties>
</file>