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BBB6A" w14:textId="77777777" w:rsidR="00471A1C" w:rsidRDefault="00E62118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 wp14:anchorId="4CB22E3F" wp14:editId="6AA5116F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18AE8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170A9F01" w14:textId="77777777" w:rsidR="00471A1C" w:rsidRDefault="00E62118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0D82B019" w14:textId="77777777" w:rsidR="00471A1C" w:rsidRPr="002B51A1" w:rsidRDefault="00E62118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69AA748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4B45BA95" w14:textId="77777777" w:rsidR="00471A1C" w:rsidRDefault="00E62118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7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4D13C7E9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AE91110" w14:textId="77777777" w:rsidR="00471A1C" w:rsidRDefault="00E62118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2A403701" w14:textId="77777777" w:rsid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C8AF0EF" w14:textId="77777777" w:rsidR="009E57FB" w:rsidRPr="009E57FB" w:rsidRDefault="009E57FB" w:rsidP="009E57FB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</w:tblGrid>
      <w:tr w:rsidR="009E57FB" w:rsidRPr="009E57FB" w14:paraId="112CB7C9" w14:textId="77777777" w:rsidTr="000F5DD5">
        <w:tc>
          <w:tcPr>
            <w:tcW w:w="5211" w:type="dxa"/>
          </w:tcPr>
          <w:p w14:paraId="7949FD47" w14:textId="77777777" w:rsidR="009E57FB" w:rsidRPr="009E57FB" w:rsidRDefault="009E57FB" w:rsidP="009E57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7FB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r w:rsidRPr="009E57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організаційні питання, пов'язані з ефективним використанням і збереженням об’єктів благоустрою </w:t>
            </w:r>
            <w:r w:rsidRPr="009E57FB">
              <w:rPr>
                <w:rFonts w:ascii="Times New Roman" w:hAnsi="Times New Roman" w:cs="Times New Roman"/>
                <w:sz w:val="28"/>
                <w:szCs w:val="28"/>
              </w:rPr>
              <w:t xml:space="preserve">розташованих на території Труханового острову у Дніпровському районі м. Києва </w:t>
            </w:r>
          </w:p>
          <w:p w14:paraId="268681C2" w14:textId="77777777" w:rsidR="009E57FB" w:rsidRPr="009E57FB" w:rsidRDefault="009E57FB" w:rsidP="009E57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B93585B" w14:textId="77777777" w:rsidR="009E57FB" w:rsidRPr="009E57FB" w:rsidRDefault="009E57FB" w:rsidP="009E57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B1A00E" w14:textId="77777777" w:rsidR="009E57FB" w:rsidRPr="009E57FB" w:rsidRDefault="009E57FB" w:rsidP="009E57F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57FB">
        <w:rPr>
          <w:rFonts w:ascii="Times New Roman" w:hAnsi="Times New Roman" w:cs="Times New Roman"/>
          <w:color w:val="000000"/>
          <w:sz w:val="28"/>
          <w:szCs w:val="28"/>
        </w:rPr>
        <w:t xml:space="preserve">Відповідно до статті 137 Господарського кодексу України, статті 327 Цивільного кодексу України, статті 60 Закону України «Про місцеве самоврядування в Україні», враховуючи лист Департаменту молоді та спорту </w:t>
      </w:r>
      <w:r w:rsidRPr="009E57FB">
        <w:rPr>
          <w:rFonts w:ascii="Times New Roman" w:hAnsi="Times New Roman" w:cs="Times New Roman"/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Pr="009E57FB">
        <w:rPr>
          <w:rFonts w:ascii="Times New Roman" w:hAnsi="Times New Roman" w:cs="Times New Roman"/>
          <w:color w:val="000000"/>
          <w:sz w:val="28"/>
          <w:szCs w:val="28"/>
        </w:rPr>
        <w:t>від 04 березня 2025 року № 078-692, Київська міська рада:</w:t>
      </w:r>
    </w:p>
    <w:p w14:paraId="5F5622CF" w14:textId="77777777" w:rsidR="009E57FB" w:rsidRPr="009E57FB" w:rsidRDefault="009E57FB" w:rsidP="009E57F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682445B" w14:textId="77777777" w:rsidR="009E57FB" w:rsidRPr="009E57FB" w:rsidRDefault="009E57FB" w:rsidP="009E57FB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57FB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4E8512C7" w14:textId="77777777" w:rsidR="009E57FB" w:rsidRPr="009E57FB" w:rsidRDefault="009E57FB" w:rsidP="009E57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2E2D37" w14:textId="77777777" w:rsidR="009E57FB" w:rsidRPr="009E57FB" w:rsidRDefault="009E57FB" w:rsidP="009E57F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57FB">
        <w:rPr>
          <w:rFonts w:ascii="Times New Roman" w:hAnsi="Times New Roman" w:cs="Times New Roman"/>
          <w:sz w:val="28"/>
          <w:szCs w:val="28"/>
        </w:rPr>
        <w:t>1. Виконавчому органу Київської міської ради (Київській міській державній адміністрації) здійснити організаційно-правові заходи щодо прийняття на баланс та утримання майна, зокрема об’єктів благоустрою, розташованих на земельній ділянці з кадастровим номером 8000000000:66:438:0042 на території Труханового острову у Дніпровському районі м. Києва, згідно з додатком до цього рішення, а саме:</w:t>
      </w:r>
    </w:p>
    <w:p w14:paraId="2089776A" w14:textId="77777777" w:rsidR="009E57FB" w:rsidRPr="009E57FB" w:rsidRDefault="009E57FB" w:rsidP="009E57F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57FB">
        <w:rPr>
          <w:rFonts w:ascii="Times New Roman" w:hAnsi="Times New Roman" w:cs="Times New Roman"/>
          <w:sz w:val="28"/>
          <w:szCs w:val="28"/>
        </w:rPr>
        <w:t>1.1. Облікувати на балансі комплексної дитячо-юнацької спортивної школою «Вершина» об’єкти благоустрою, розташовані на земельній ділянці з кадастровим номером 8000000000:66:438:0042 на території Труханового острову у Дніпровському районі м. Києва.</w:t>
      </w:r>
    </w:p>
    <w:p w14:paraId="54B6EE94" w14:textId="77777777" w:rsidR="009E57FB" w:rsidRPr="009E57FB" w:rsidRDefault="009E57FB" w:rsidP="009E57F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57FB">
        <w:rPr>
          <w:rFonts w:ascii="Times New Roman" w:hAnsi="Times New Roman" w:cs="Times New Roman"/>
          <w:sz w:val="28"/>
          <w:szCs w:val="28"/>
        </w:rPr>
        <w:t xml:space="preserve">1.2. </w:t>
      </w:r>
      <w:r w:rsidRPr="009E57FB">
        <w:rPr>
          <w:rFonts w:ascii="Times New Roman" w:hAnsi="Times New Roman" w:cs="Times New Roman"/>
          <w:color w:val="000000"/>
          <w:sz w:val="28"/>
          <w:szCs w:val="28"/>
        </w:rPr>
        <w:t>Департаменту комунальної власності м. Києва виконавчого органу Київської міської ради (</w:t>
      </w:r>
      <w:r w:rsidRPr="009E57FB">
        <w:rPr>
          <w:rFonts w:ascii="Times New Roman" w:hAnsi="Times New Roman" w:cs="Times New Roman"/>
          <w:sz w:val="28"/>
          <w:szCs w:val="28"/>
        </w:rPr>
        <w:t>Київської міської державної адміністрації) закріпити на праві оперативного управління за Комплексною дитячо-юнацькою спортивною школою «Вершина» об’єкти благоустрою, розташовані на земельній ділянці з кадастровим номером 8000000000:66:438:0042 на території Труханового острову у Дніпровському районі м. Києва</w:t>
      </w:r>
      <w:r w:rsidRPr="009E57F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8EB9224" w14:textId="77777777" w:rsidR="009E57FB" w:rsidRPr="009E57FB" w:rsidRDefault="009E57FB" w:rsidP="009E57F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10"/>
      <w:r w:rsidRPr="009E57FB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9E57F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bookmarkEnd w:id="0"/>
      <w:r w:rsidRPr="009E57FB">
        <w:rPr>
          <w:rFonts w:ascii="Times New Roman" w:hAnsi="Times New Roman" w:cs="Times New Roman"/>
          <w:sz w:val="28"/>
          <w:szCs w:val="28"/>
        </w:rPr>
        <w:t>Це рішення набирає чинності з дня його прийняття.</w:t>
      </w:r>
    </w:p>
    <w:p w14:paraId="5052118B" w14:textId="77777777" w:rsidR="009E57FB" w:rsidRPr="009E57FB" w:rsidRDefault="009E57FB" w:rsidP="009E57F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57FB">
        <w:rPr>
          <w:rFonts w:ascii="Times New Roman" w:hAnsi="Times New Roman" w:cs="Times New Roman"/>
          <w:sz w:val="28"/>
          <w:szCs w:val="28"/>
        </w:rPr>
        <w:t>3. Контроль за виконанням цього рішення покласти на постійну комісію Київської міської ради з питань власності та регуляторної політики та постійну комісію Київської міської ради з питань освіти і науки, молоді та спорту.</w:t>
      </w:r>
    </w:p>
    <w:p w14:paraId="7777F09D" w14:textId="77777777" w:rsidR="009E57FB" w:rsidRPr="009E57FB" w:rsidRDefault="009E57FB" w:rsidP="009E57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F569F2F" w14:textId="77777777" w:rsidR="009E57FB" w:rsidRPr="009E57FB" w:rsidRDefault="009E57FB" w:rsidP="009E57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925BA7F" w14:textId="77777777" w:rsidR="009E57FB" w:rsidRPr="009E57FB" w:rsidRDefault="009E57FB" w:rsidP="009E57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7FB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9E57FB">
        <w:rPr>
          <w:rFonts w:ascii="Times New Roman" w:hAnsi="Times New Roman" w:cs="Times New Roman"/>
          <w:sz w:val="28"/>
          <w:szCs w:val="28"/>
        </w:rPr>
        <w:tab/>
      </w:r>
      <w:r w:rsidRPr="009E57FB">
        <w:rPr>
          <w:rFonts w:ascii="Times New Roman" w:hAnsi="Times New Roman" w:cs="Times New Roman"/>
          <w:sz w:val="28"/>
          <w:szCs w:val="28"/>
        </w:rPr>
        <w:tab/>
      </w:r>
      <w:r w:rsidRPr="009E57FB">
        <w:rPr>
          <w:rFonts w:ascii="Times New Roman" w:hAnsi="Times New Roman" w:cs="Times New Roman"/>
          <w:sz w:val="28"/>
          <w:szCs w:val="28"/>
        </w:rPr>
        <w:tab/>
      </w:r>
      <w:r w:rsidRPr="009E57FB">
        <w:rPr>
          <w:rFonts w:ascii="Times New Roman" w:hAnsi="Times New Roman" w:cs="Times New Roman"/>
          <w:sz w:val="28"/>
          <w:szCs w:val="28"/>
        </w:rPr>
        <w:tab/>
      </w:r>
      <w:r w:rsidRPr="009E57FB">
        <w:rPr>
          <w:rFonts w:ascii="Times New Roman" w:hAnsi="Times New Roman" w:cs="Times New Roman"/>
          <w:sz w:val="28"/>
          <w:szCs w:val="28"/>
        </w:rPr>
        <w:tab/>
      </w:r>
      <w:r w:rsidRPr="009E57FB"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p w14:paraId="47706D9B" w14:textId="77777777" w:rsidR="009E57FB" w:rsidRPr="009E57FB" w:rsidRDefault="009E57FB" w:rsidP="009E57F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3F29BA7C" w14:textId="77777777" w:rsidR="009E57FB" w:rsidRPr="009E57FB" w:rsidRDefault="009E57FB" w:rsidP="009E57F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3EE40575" w14:textId="77777777" w:rsidR="00471A1C" w:rsidRDefault="00471A1C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0D982A83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1E00C0AB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04260CDA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06002B40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2DED216C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01BA8CE2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6C92E202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33D428BB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3278A84A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094510AA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56C2B76F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3EEB8F65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1BA48CCE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18799E75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562C9F2E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1D943160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2D65DB35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443A1E76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5787BAD3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488FCEB8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512D2A9B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3BCECACA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35400BBE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6928CCEB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059215CE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56001368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6E595FCF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0309EA76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43A48559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2461E32B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7B7696EE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1CCCE95E" w14:textId="77777777" w:rsidR="00D16A33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6B25FE1E" w14:textId="77777777" w:rsidR="00D16A33" w:rsidRPr="00D16A33" w:rsidRDefault="00D16A33" w:rsidP="00D16A33">
      <w:pPr>
        <w:ind w:right="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6A33">
        <w:rPr>
          <w:rFonts w:ascii="Times New Roman" w:hAnsi="Times New Roman" w:cs="Times New Roman"/>
          <w:b/>
          <w:sz w:val="28"/>
          <w:szCs w:val="28"/>
        </w:rPr>
        <w:t>ПОДАННЯ:</w:t>
      </w:r>
    </w:p>
    <w:p w14:paraId="2B92A69B" w14:textId="77777777" w:rsidR="00D16A33" w:rsidRPr="00D16A33" w:rsidRDefault="00D16A33" w:rsidP="00D16A33">
      <w:pPr>
        <w:ind w:right="57"/>
        <w:jc w:val="both"/>
        <w:rPr>
          <w:rFonts w:ascii="Times New Roman" w:hAnsi="Times New Roman" w:cs="Times New Roman"/>
          <w:sz w:val="28"/>
          <w:szCs w:val="28"/>
        </w:rPr>
      </w:pPr>
    </w:p>
    <w:p w14:paraId="340E5CC1" w14:textId="77777777" w:rsidR="00D16A33" w:rsidRPr="00D16A33" w:rsidRDefault="00D16A33" w:rsidP="00D16A33">
      <w:pPr>
        <w:jc w:val="both"/>
        <w:rPr>
          <w:rFonts w:ascii="Times New Roman" w:hAnsi="Times New Roman" w:cs="Times New Roman"/>
          <w:sz w:val="28"/>
          <w:szCs w:val="28"/>
        </w:rPr>
      </w:pPr>
      <w:r w:rsidRPr="00D16A33">
        <w:rPr>
          <w:rFonts w:ascii="Times New Roman" w:hAnsi="Times New Roman" w:cs="Times New Roman"/>
          <w:sz w:val="28"/>
          <w:szCs w:val="28"/>
        </w:rPr>
        <w:t xml:space="preserve">Депутат Київської міської ради </w:t>
      </w:r>
      <w:r w:rsidRPr="00D16A33">
        <w:rPr>
          <w:rFonts w:ascii="Times New Roman" w:hAnsi="Times New Roman" w:cs="Times New Roman"/>
          <w:sz w:val="28"/>
          <w:szCs w:val="28"/>
        </w:rPr>
        <w:tab/>
      </w:r>
      <w:r w:rsidRPr="00D16A33">
        <w:rPr>
          <w:rFonts w:ascii="Times New Roman" w:hAnsi="Times New Roman" w:cs="Times New Roman"/>
          <w:sz w:val="28"/>
          <w:szCs w:val="28"/>
        </w:rPr>
        <w:tab/>
      </w:r>
      <w:r w:rsidRPr="00D16A33">
        <w:rPr>
          <w:rFonts w:ascii="Times New Roman" w:hAnsi="Times New Roman" w:cs="Times New Roman"/>
          <w:sz w:val="28"/>
          <w:szCs w:val="28"/>
        </w:rPr>
        <w:tab/>
      </w:r>
      <w:r w:rsidRPr="00D16A33">
        <w:rPr>
          <w:rFonts w:ascii="Times New Roman" w:hAnsi="Times New Roman" w:cs="Times New Roman"/>
          <w:sz w:val="28"/>
          <w:szCs w:val="28"/>
        </w:rPr>
        <w:tab/>
        <w:t>Дмитро БІЛОЦЕРКОВЕЦЬ</w:t>
      </w:r>
    </w:p>
    <w:p w14:paraId="260926CA" w14:textId="77777777" w:rsidR="00D16A33" w:rsidRPr="00D16A33" w:rsidRDefault="00D16A33" w:rsidP="00D16A3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821E295" w14:textId="77777777" w:rsidR="00D16A33" w:rsidRPr="00D16A33" w:rsidRDefault="00D16A33" w:rsidP="00D16A33">
      <w:pPr>
        <w:ind w:right="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6A33">
        <w:rPr>
          <w:rFonts w:ascii="Times New Roman" w:hAnsi="Times New Roman" w:cs="Times New Roman"/>
          <w:b/>
          <w:sz w:val="28"/>
          <w:szCs w:val="28"/>
        </w:rPr>
        <w:t>ПОГОДЖЕНО:</w:t>
      </w:r>
    </w:p>
    <w:p w14:paraId="56FE47BE" w14:textId="77777777" w:rsidR="00D16A33" w:rsidRPr="00D16A33" w:rsidRDefault="00D16A33" w:rsidP="00D16A33">
      <w:pPr>
        <w:ind w:right="57"/>
        <w:jc w:val="both"/>
        <w:rPr>
          <w:rFonts w:ascii="Times New Roman" w:hAnsi="Times New Roman" w:cs="Times New Roman"/>
          <w:sz w:val="28"/>
          <w:szCs w:val="28"/>
        </w:rPr>
      </w:pPr>
    </w:p>
    <w:p w14:paraId="74132727" w14:textId="77777777" w:rsidR="00D16A33" w:rsidRPr="00D16A33" w:rsidRDefault="00D16A33" w:rsidP="00D16A33">
      <w:pPr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D16A33">
        <w:rPr>
          <w:rFonts w:ascii="Times New Roman" w:hAnsi="Times New Roman" w:cs="Times New Roman"/>
          <w:sz w:val="28"/>
          <w:szCs w:val="28"/>
        </w:rPr>
        <w:t xml:space="preserve">Постійна комісія Київської міської ради </w:t>
      </w:r>
    </w:p>
    <w:p w14:paraId="1DD1E8EC" w14:textId="77777777" w:rsidR="00D16A33" w:rsidRPr="00D16A33" w:rsidRDefault="00D16A33" w:rsidP="00D16A33">
      <w:pPr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D16A33">
        <w:rPr>
          <w:rFonts w:ascii="Times New Roman" w:hAnsi="Times New Roman" w:cs="Times New Roman"/>
          <w:sz w:val="28"/>
          <w:szCs w:val="28"/>
        </w:rPr>
        <w:t xml:space="preserve">з питань освіти і науки, молоді та спорту </w:t>
      </w:r>
    </w:p>
    <w:p w14:paraId="18E172FD" w14:textId="77777777" w:rsidR="00D16A33" w:rsidRPr="00D16A33" w:rsidRDefault="00D16A33" w:rsidP="00D16A33">
      <w:pPr>
        <w:ind w:right="57"/>
        <w:jc w:val="both"/>
        <w:rPr>
          <w:rFonts w:ascii="Times New Roman" w:hAnsi="Times New Roman" w:cs="Times New Roman"/>
          <w:sz w:val="28"/>
          <w:szCs w:val="28"/>
        </w:rPr>
      </w:pPr>
    </w:p>
    <w:p w14:paraId="1C0511CE" w14:textId="77777777" w:rsidR="00D16A33" w:rsidRPr="00D16A33" w:rsidRDefault="00D16A33" w:rsidP="00D16A33">
      <w:pPr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D16A33">
        <w:rPr>
          <w:rFonts w:ascii="Times New Roman" w:hAnsi="Times New Roman" w:cs="Times New Roman"/>
          <w:sz w:val="28"/>
          <w:szCs w:val="28"/>
        </w:rPr>
        <w:t>Голова</w:t>
      </w:r>
      <w:r w:rsidRPr="00D16A33">
        <w:rPr>
          <w:rFonts w:ascii="Times New Roman" w:hAnsi="Times New Roman" w:cs="Times New Roman"/>
          <w:sz w:val="28"/>
          <w:szCs w:val="28"/>
        </w:rPr>
        <w:tab/>
      </w:r>
      <w:r w:rsidRPr="00D16A33">
        <w:rPr>
          <w:rFonts w:ascii="Times New Roman" w:hAnsi="Times New Roman" w:cs="Times New Roman"/>
          <w:sz w:val="28"/>
          <w:szCs w:val="28"/>
        </w:rPr>
        <w:tab/>
      </w:r>
      <w:r w:rsidRPr="00D16A33">
        <w:rPr>
          <w:rFonts w:ascii="Times New Roman" w:hAnsi="Times New Roman" w:cs="Times New Roman"/>
          <w:sz w:val="28"/>
          <w:szCs w:val="28"/>
        </w:rPr>
        <w:tab/>
      </w:r>
      <w:r w:rsidRPr="00D16A33">
        <w:rPr>
          <w:rFonts w:ascii="Times New Roman" w:hAnsi="Times New Roman" w:cs="Times New Roman"/>
          <w:sz w:val="28"/>
          <w:szCs w:val="28"/>
        </w:rPr>
        <w:tab/>
      </w:r>
      <w:r w:rsidRPr="00D16A33">
        <w:rPr>
          <w:rFonts w:ascii="Times New Roman" w:hAnsi="Times New Roman" w:cs="Times New Roman"/>
          <w:sz w:val="28"/>
          <w:szCs w:val="28"/>
        </w:rPr>
        <w:tab/>
      </w:r>
      <w:r w:rsidRPr="00D16A33">
        <w:rPr>
          <w:rFonts w:ascii="Times New Roman" w:hAnsi="Times New Roman" w:cs="Times New Roman"/>
          <w:sz w:val="28"/>
          <w:szCs w:val="28"/>
        </w:rPr>
        <w:tab/>
      </w:r>
      <w:r w:rsidRPr="00D16A33">
        <w:rPr>
          <w:rFonts w:ascii="Times New Roman" w:hAnsi="Times New Roman" w:cs="Times New Roman"/>
          <w:sz w:val="28"/>
          <w:szCs w:val="28"/>
        </w:rPr>
        <w:tab/>
      </w:r>
      <w:r w:rsidRPr="00D16A33">
        <w:rPr>
          <w:rFonts w:ascii="Times New Roman" w:hAnsi="Times New Roman" w:cs="Times New Roman"/>
          <w:sz w:val="28"/>
          <w:szCs w:val="28"/>
        </w:rPr>
        <w:tab/>
        <w:t>Вадим ВАСИЛЬЧУК</w:t>
      </w:r>
    </w:p>
    <w:p w14:paraId="0988C0AA" w14:textId="77777777" w:rsidR="00D16A33" w:rsidRPr="00D16A33" w:rsidRDefault="00D16A33" w:rsidP="00D16A33">
      <w:pPr>
        <w:ind w:right="57"/>
        <w:jc w:val="both"/>
        <w:rPr>
          <w:rFonts w:ascii="Times New Roman" w:hAnsi="Times New Roman" w:cs="Times New Roman"/>
          <w:sz w:val="28"/>
          <w:szCs w:val="28"/>
        </w:rPr>
      </w:pPr>
    </w:p>
    <w:p w14:paraId="5E53EF68" w14:textId="77777777" w:rsidR="00D16A33" w:rsidRPr="00D16A33" w:rsidRDefault="00D16A33" w:rsidP="00D16A33">
      <w:pPr>
        <w:ind w:right="5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4644"/>
        <w:gridCol w:w="5670"/>
      </w:tblGrid>
      <w:tr w:rsidR="00D16A33" w:rsidRPr="00D16A33" w14:paraId="7740D3A6" w14:textId="77777777" w:rsidTr="00985E50">
        <w:tc>
          <w:tcPr>
            <w:tcW w:w="4644" w:type="dxa"/>
            <w:shd w:val="clear" w:color="auto" w:fill="auto"/>
          </w:tcPr>
          <w:p w14:paraId="551444B8" w14:textId="77777777" w:rsidR="00D16A33" w:rsidRPr="00D16A33" w:rsidRDefault="00D16A33" w:rsidP="00985E50">
            <w:pPr>
              <w:pStyle w:val="aa"/>
              <w:spacing w:before="0" w:beforeAutospacing="0" w:after="0" w:afterAutospacing="0"/>
              <w:ind w:left="-108"/>
              <w:jc w:val="both"/>
              <w:rPr>
                <w:sz w:val="28"/>
                <w:szCs w:val="28"/>
              </w:rPr>
            </w:pPr>
            <w:r w:rsidRPr="00D16A33">
              <w:rPr>
                <w:sz w:val="28"/>
                <w:szCs w:val="28"/>
              </w:rPr>
              <w:t>Постійна комісія Київської міської ради з питань власності та регуляторної політики     </w:t>
            </w:r>
          </w:p>
        </w:tc>
        <w:tc>
          <w:tcPr>
            <w:tcW w:w="5670" w:type="dxa"/>
            <w:shd w:val="clear" w:color="auto" w:fill="auto"/>
          </w:tcPr>
          <w:p w14:paraId="059D1BD1" w14:textId="77777777" w:rsidR="00D16A33" w:rsidRPr="00D16A33" w:rsidRDefault="00D16A33" w:rsidP="00985E50">
            <w:pPr>
              <w:pStyle w:val="aa"/>
              <w:spacing w:before="0" w:beforeAutospacing="0" w:after="0" w:afterAutospacing="0"/>
              <w:ind w:left="884" w:firstLine="709"/>
              <w:jc w:val="both"/>
              <w:rPr>
                <w:sz w:val="28"/>
                <w:szCs w:val="28"/>
              </w:rPr>
            </w:pPr>
          </w:p>
        </w:tc>
      </w:tr>
      <w:tr w:rsidR="00D16A33" w:rsidRPr="00D16A33" w14:paraId="37CEBE1A" w14:textId="77777777" w:rsidTr="00985E50">
        <w:tc>
          <w:tcPr>
            <w:tcW w:w="4644" w:type="dxa"/>
            <w:shd w:val="clear" w:color="auto" w:fill="auto"/>
          </w:tcPr>
          <w:p w14:paraId="0D048663" w14:textId="77777777" w:rsidR="00D16A33" w:rsidRPr="00D16A33" w:rsidRDefault="00D16A33" w:rsidP="00985E50">
            <w:pPr>
              <w:pStyle w:val="aa"/>
              <w:spacing w:before="0" w:beforeAutospacing="0" w:after="0" w:afterAutospacing="0"/>
              <w:ind w:left="-111"/>
              <w:jc w:val="both"/>
              <w:rPr>
                <w:sz w:val="28"/>
                <w:szCs w:val="28"/>
              </w:rPr>
            </w:pPr>
          </w:p>
          <w:p w14:paraId="01A439D8" w14:textId="77777777" w:rsidR="00D16A33" w:rsidRPr="00D16A33" w:rsidRDefault="00D16A33" w:rsidP="00985E50">
            <w:pPr>
              <w:pStyle w:val="aa"/>
              <w:spacing w:before="0" w:beforeAutospacing="0" w:after="0" w:afterAutospacing="0"/>
              <w:ind w:left="-108"/>
              <w:jc w:val="both"/>
              <w:rPr>
                <w:sz w:val="28"/>
                <w:szCs w:val="28"/>
              </w:rPr>
            </w:pPr>
            <w:r w:rsidRPr="00D16A33">
              <w:rPr>
                <w:sz w:val="28"/>
                <w:szCs w:val="28"/>
              </w:rPr>
              <w:t>Голова </w:t>
            </w:r>
          </w:p>
        </w:tc>
        <w:tc>
          <w:tcPr>
            <w:tcW w:w="5670" w:type="dxa"/>
            <w:shd w:val="clear" w:color="auto" w:fill="auto"/>
          </w:tcPr>
          <w:p w14:paraId="144BB796" w14:textId="77777777" w:rsidR="00D16A33" w:rsidRPr="00D16A33" w:rsidRDefault="00D16A33" w:rsidP="00985E50">
            <w:pPr>
              <w:pStyle w:val="aa"/>
              <w:spacing w:before="0" w:beforeAutospacing="0" w:after="0" w:afterAutospacing="0"/>
              <w:ind w:left="884" w:firstLine="709"/>
              <w:jc w:val="both"/>
              <w:rPr>
                <w:sz w:val="28"/>
                <w:szCs w:val="28"/>
              </w:rPr>
            </w:pPr>
            <w:r w:rsidRPr="00D16A33">
              <w:rPr>
                <w:bCs/>
                <w:sz w:val="28"/>
                <w:szCs w:val="28"/>
              </w:rPr>
              <w:t>Михайло ПРИСЯЖНЮК</w:t>
            </w:r>
          </w:p>
        </w:tc>
      </w:tr>
      <w:tr w:rsidR="00D16A33" w:rsidRPr="00D16A33" w14:paraId="06E7AFE9" w14:textId="77777777" w:rsidTr="00985E50">
        <w:tc>
          <w:tcPr>
            <w:tcW w:w="4644" w:type="dxa"/>
            <w:shd w:val="clear" w:color="auto" w:fill="auto"/>
          </w:tcPr>
          <w:p w14:paraId="115FAACD" w14:textId="77777777" w:rsidR="00D16A33" w:rsidRPr="00D16A33" w:rsidRDefault="00D16A33" w:rsidP="00985E50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1E2830DF" w14:textId="77777777" w:rsidR="00D16A33" w:rsidRPr="00D16A33" w:rsidRDefault="00D16A33" w:rsidP="00985E50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14:paraId="01542968" w14:textId="77777777" w:rsidR="00D16A33" w:rsidRPr="00D16A33" w:rsidRDefault="00D16A33" w:rsidP="00D16A33">
      <w:pPr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D16A33">
        <w:rPr>
          <w:rFonts w:ascii="Times New Roman" w:hAnsi="Times New Roman" w:cs="Times New Roman"/>
          <w:sz w:val="28"/>
          <w:szCs w:val="28"/>
        </w:rPr>
        <w:tab/>
      </w:r>
      <w:r w:rsidRPr="00D16A33">
        <w:rPr>
          <w:rFonts w:ascii="Times New Roman" w:hAnsi="Times New Roman" w:cs="Times New Roman"/>
          <w:sz w:val="28"/>
          <w:szCs w:val="28"/>
        </w:rPr>
        <w:tab/>
      </w:r>
      <w:r w:rsidRPr="00D16A33">
        <w:rPr>
          <w:rFonts w:ascii="Times New Roman" w:hAnsi="Times New Roman" w:cs="Times New Roman"/>
          <w:sz w:val="28"/>
          <w:szCs w:val="28"/>
        </w:rPr>
        <w:tab/>
      </w:r>
      <w:r w:rsidRPr="00D16A33">
        <w:rPr>
          <w:rFonts w:ascii="Times New Roman" w:hAnsi="Times New Roman" w:cs="Times New Roman"/>
          <w:sz w:val="28"/>
          <w:szCs w:val="28"/>
        </w:rPr>
        <w:tab/>
      </w:r>
      <w:r w:rsidRPr="00D16A33">
        <w:rPr>
          <w:rFonts w:ascii="Times New Roman" w:hAnsi="Times New Roman" w:cs="Times New Roman"/>
          <w:sz w:val="28"/>
          <w:szCs w:val="28"/>
        </w:rPr>
        <w:tab/>
      </w:r>
      <w:r w:rsidRPr="00D16A33">
        <w:rPr>
          <w:rFonts w:ascii="Times New Roman" w:hAnsi="Times New Roman" w:cs="Times New Roman"/>
          <w:sz w:val="28"/>
          <w:szCs w:val="28"/>
        </w:rPr>
        <w:tab/>
      </w:r>
      <w:r w:rsidRPr="00D16A33">
        <w:rPr>
          <w:rFonts w:ascii="Times New Roman" w:hAnsi="Times New Roman" w:cs="Times New Roman"/>
          <w:sz w:val="28"/>
          <w:szCs w:val="28"/>
        </w:rPr>
        <w:tab/>
      </w:r>
      <w:r w:rsidRPr="00D16A33">
        <w:rPr>
          <w:rFonts w:ascii="Times New Roman" w:hAnsi="Times New Roman" w:cs="Times New Roman"/>
          <w:sz w:val="28"/>
          <w:szCs w:val="28"/>
        </w:rPr>
        <w:tab/>
      </w:r>
    </w:p>
    <w:p w14:paraId="14C53142" w14:textId="77777777" w:rsidR="00D16A33" w:rsidRPr="00D16A33" w:rsidRDefault="00D16A33" w:rsidP="00D16A33">
      <w:pPr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D16A33">
        <w:rPr>
          <w:rFonts w:ascii="Times New Roman" w:hAnsi="Times New Roman" w:cs="Times New Roman"/>
          <w:sz w:val="28"/>
          <w:szCs w:val="28"/>
        </w:rPr>
        <w:t xml:space="preserve">Начальник управління правового </w:t>
      </w:r>
    </w:p>
    <w:p w14:paraId="6BFF6679" w14:textId="77777777" w:rsidR="00D16A33" w:rsidRPr="00D16A33" w:rsidRDefault="00D16A33" w:rsidP="00D16A33">
      <w:pPr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D16A33">
        <w:rPr>
          <w:rFonts w:ascii="Times New Roman" w:hAnsi="Times New Roman" w:cs="Times New Roman"/>
          <w:sz w:val="28"/>
          <w:szCs w:val="28"/>
        </w:rPr>
        <w:t xml:space="preserve">забезпечення діяльності </w:t>
      </w:r>
    </w:p>
    <w:p w14:paraId="400B2FD3" w14:textId="5FF32A08" w:rsidR="00D16A33" w:rsidRPr="00D16A33" w:rsidRDefault="00D16A33" w:rsidP="00D16A33">
      <w:pPr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D16A33">
        <w:rPr>
          <w:rFonts w:ascii="Times New Roman" w:hAnsi="Times New Roman" w:cs="Times New Roman"/>
          <w:sz w:val="28"/>
          <w:szCs w:val="28"/>
        </w:rPr>
        <w:t xml:space="preserve">Київської міської ради         </w:t>
      </w:r>
      <w:r w:rsidRPr="00D16A33">
        <w:rPr>
          <w:rFonts w:ascii="Times New Roman" w:hAnsi="Times New Roman" w:cs="Times New Roman"/>
          <w:sz w:val="28"/>
          <w:szCs w:val="28"/>
        </w:rPr>
        <w:tab/>
      </w:r>
      <w:r w:rsidRPr="00D16A33">
        <w:rPr>
          <w:rFonts w:ascii="Times New Roman" w:hAnsi="Times New Roman" w:cs="Times New Roman"/>
          <w:sz w:val="28"/>
          <w:szCs w:val="28"/>
        </w:rPr>
        <w:tab/>
      </w:r>
      <w:r w:rsidRPr="00D16A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A33">
        <w:rPr>
          <w:rFonts w:ascii="Times New Roman" w:hAnsi="Times New Roman" w:cs="Times New Roman"/>
          <w:sz w:val="28"/>
          <w:szCs w:val="28"/>
        </w:rPr>
        <w:t>Валентина ПОЛОЖИШНИК</w:t>
      </w:r>
    </w:p>
    <w:p w14:paraId="08367744" w14:textId="77777777" w:rsidR="00D16A33" w:rsidRPr="00D16A33" w:rsidRDefault="00D16A33" w:rsidP="00D16A33">
      <w:pPr>
        <w:ind w:right="57"/>
        <w:jc w:val="both"/>
        <w:rPr>
          <w:rFonts w:ascii="Times New Roman" w:hAnsi="Times New Roman" w:cs="Times New Roman"/>
          <w:sz w:val="28"/>
          <w:szCs w:val="28"/>
        </w:rPr>
      </w:pPr>
    </w:p>
    <w:p w14:paraId="2C8A155D" w14:textId="77777777" w:rsidR="00D16A33" w:rsidRDefault="00D16A33" w:rsidP="00D16A33">
      <w:pPr>
        <w:ind w:right="57"/>
        <w:jc w:val="center"/>
        <w:rPr>
          <w:rStyle w:val="FontStyle13"/>
          <w:bCs/>
          <w:sz w:val="28"/>
          <w:szCs w:val="28"/>
          <w:lang w:eastAsia="uk-UA"/>
        </w:rPr>
      </w:pPr>
      <w:r w:rsidRPr="00B775B4">
        <w:rPr>
          <w:sz w:val="26"/>
          <w:szCs w:val="26"/>
        </w:rPr>
        <w:br/>
      </w:r>
    </w:p>
    <w:p w14:paraId="28D76AB9" w14:textId="77777777" w:rsidR="00D16A33" w:rsidRPr="009E57FB" w:rsidRDefault="00D16A33" w:rsidP="009E57FB">
      <w:pPr>
        <w:spacing w:after="0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sectPr w:rsidR="00D16A33" w:rsidRPr="009E57FB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21B61" w14:textId="77777777" w:rsidR="008A4AC0" w:rsidRDefault="008A4AC0">
      <w:pPr>
        <w:spacing w:after="0" w:line="240" w:lineRule="auto"/>
      </w:pPr>
      <w:r>
        <w:separator/>
      </w:r>
    </w:p>
  </w:endnote>
  <w:endnote w:type="continuationSeparator" w:id="0">
    <w:p w14:paraId="21426BE2" w14:textId="77777777" w:rsidR="008A4AC0" w:rsidRDefault="008A4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C94DD" w14:textId="77777777" w:rsidR="008A4AC0" w:rsidRDefault="008A4AC0">
      <w:pPr>
        <w:spacing w:after="0" w:line="240" w:lineRule="auto"/>
      </w:pPr>
      <w:r>
        <w:separator/>
      </w:r>
    </w:p>
  </w:footnote>
  <w:footnote w:type="continuationSeparator" w:id="0">
    <w:p w14:paraId="16C68A0F" w14:textId="77777777" w:rsidR="008A4AC0" w:rsidRDefault="008A4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0249184"/>
      <w:docPartObj>
        <w:docPartGallery w:val="Page Numbers (Top of Page)"/>
        <w:docPartUnique/>
      </w:docPartObj>
    </w:sdtPr>
    <w:sdtContent>
      <w:p w14:paraId="32721763" w14:textId="77777777" w:rsidR="00314D16" w:rsidRDefault="00E6211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5DF80243" w14:textId="77777777"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252E7"/>
    <w:rsid w:val="000E77BB"/>
    <w:rsid w:val="0010041F"/>
    <w:rsid w:val="00135003"/>
    <w:rsid w:val="00264212"/>
    <w:rsid w:val="002B51A1"/>
    <w:rsid w:val="00314D16"/>
    <w:rsid w:val="0037050B"/>
    <w:rsid w:val="004079A8"/>
    <w:rsid w:val="00471A1C"/>
    <w:rsid w:val="00483731"/>
    <w:rsid w:val="00491027"/>
    <w:rsid w:val="004B7372"/>
    <w:rsid w:val="005250F2"/>
    <w:rsid w:val="006373BA"/>
    <w:rsid w:val="008A4AC0"/>
    <w:rsid w:val="009E57FB"/>
    <w:rsid w:val="00C216F9"/>
    <w:rsid w:val="00C76F2C"/>
    <w:rsid w:val="00D16A33"/>
    <w:rsid w:val="00D93395"/>
    <w:rsid w:val="00E62118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E1AD0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No Spacing"/>
    <w:uiPriority w:val="1"/>
    <w:qFormat/>
    <w:rsid w:val="009E57FB"/>
    <w:pPr>
      <w:spacing w:after="0" w:line="240" w:lineRule="auto"/>
    </w:pPr>
    <w:rPr>
      <w:rFonts w:ascii="Calibri" w:eastAsia="Calibri" w:hAnsi="Calibri" w:cs="Microsoft Uighur"/>
    </w:rPr>
  </w:style>
  <w:style w:type="character" w:customStyle="1" w:styleId="FontStyle13">
    <w:name w:val="Font Style13"/>
    <w:rsid w:val="009E57FB"/>
    <w:rPr>
      <w:rFonts w:ascii="Times New Roman" w:hAnsi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9E57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9E57FB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D16A3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1654</Words>
  <Characters>944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Грушецька Тетяна Олександрівна</cp:lastModifiedBy>
  <cp:revision>4</cp:revision>
  <cp:lastPrinted>2025-03-31T06:25:00Z</cp:lastPrinted>
  <dcterms:created xsi:type="dcterms:W3CDTF">2025-04-01T13:27:00Z</dcterms:created>
  <dcterms:modified xsi:type="dcterms:W3CDTF">2025-04-29T11:18:00Z</dcterms:modified>
</cp:coreProperties>
</file>