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790E6" w14:textId="48E53D9B" w:rsidR="008C4BB1" w:rsidRPr="00047155" w:rsidRDefault="006457A6" w:rsidP="005776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7155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047155">
        <w:rPr>
          <w:b/>
          <w:sz w:val="28"/>
          <w:szCs w:val="28"/>
        </w:rPr>
        <w:t xml:space="preserve"> </w:t>
      </w:r>
      <w:r w:rsidRPr="00047155">
        <w:rPr>
          <w:rFonts w:ascii="Times New Roman" w:hAnsi="Times New Roman" w:cs="Times New Roman"/>
          <w:b/>
          <w:sz w:val="28"/>
          <w:szCs w:val="28"/>
          <w:lang w:val="uk-UA"/>
        </w:rPr>
        <w:t>таблиця</w:t>
      </w:r>
    </w:p>
    <w:p w14:paraId="331BB5F5" w14:textId="77777777" w:rsidR="00450955" w:rsidRDefault="006457A6" w:rsidP="00773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</w:t>
      </w:r>
      <w:r w:rsidR="00200658" w:rsidRPr="00047155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 w:rsidRPr="000471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33356B2" w14:textId="0AB3E9C4" w:rsidR="0028099F" w:rsidRPr="00047155" w:rsidRDefault="00047155" w:rsidP="00773E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4715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22F6C" w:rsidRPr="00A22F6C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450955">
        <w:rPr>
          <w:rFonts w:ascii="Times New Roman" w:hAnsi="Times New Roman" w:cs="Times New Roman"/>
          <w:sz w:val="28"/>
          <w:szCs w:val="28"/>
          <w:lang w:val="uk-UA"/>
        </w:rPr>
        <w:t>затвердження</w:t>
      </w:r>
      <w:r w:rsidR="00A22F6C" w:rsidRPr="00A22F6C">
        <w:rPr>
          <w:rFonts w:ascii="Times New Roman" w:hAnsi="Times New Roman" w:cs="Times New Roman"/>
          <w:sz w:val="28"/>
          <w:szCs w:val="28"/>
          <w:lang w:val="uk-UA"/>
        </w:rPr>
        <w:t xml:space="preserve"> змін до Положення </w:t>
      </w:r>
      <w:r w:rsidR="00773ECD" w:rsidRPr="00773ECD">
        <w:rPr>
          <w:rFonts w:ascii="Times New Roman" w:hAnsi="Times New Roman" w:cs="Times New Roman"/>
          <w:sz w:val="28"/>
          <w:szCs w:val="28"/>
          <w:lang w:val="uk-UA"/>
        </w:rPr>
        <w:t>про конкурс проєктів з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</w:t>
      </w:r>
      <w:r w:rsidR="00A22F6C" w:rsidRPr="00A22F6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22F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2F6C" w:rsidRPr="00A22F6C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рішенням Київської міської ради </w:t>
      </w:r>
      <w:r w:rsidR="00773ECD">
        <w:rPr>
          <w:rFonts w:ascii="Times New Roman" w:hAnsi="Times New Roman" w:cs="Times New Roman"/>
          <w:sz w:val="28"/>
          <w:szCs w:val="28"/>
          <w:lang w:val="uk-UA"/>
        </w:rPr>
        <w:t>від 26</w:t>
      </w:r>
      <w:r w:rsidR="00450955">
        <w:rPr>
          <w:rFonts w:ascii="Times New Roman" w:hAnsi="Times New Roman" w:cs="Times New Roman"/>
          <w:sz w:val="28"/>
          <w:szCs w:val="28"/>
          <w:lang w:val="uk-UA"/>
        </w:rPr>
        <w:t xml:space="preserve"> грудня </w:t>
      </w:r>
      <w:r w:rsidR="00773ECD" w:rsidRPr="00773ECD">
        <w:rPr>
          <w:rFonts w:ascii="Times New Roman" w:hAnsi="Times New Roman" w:cs="Times New Roman"/>
          <w:sz w:val="28"/>
          <w:szCs w:val="28"/>
          <w:lang w:val="uk-UA"/>
        </w:rPr>
        <w:t xml:space="preserve">2014 року </w:t>
      </w:r>
      <w:r w:rsidR="00450955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773ECD" w:rsidRPr="00773ECD">
        <w:rPr>
          <w:rFonts w:ascii="Times New Roman" w:hAnsi="Times New Roman" w:cs="Times New Roman"/>
          <w:sz w:val="28"/>
          <w:szCs w:val="28"/>
          <w:lang w:val="uk-UA"/>
        </w:rPr>
        <w:t xml:space="preserve"> 865/865</w:t>
      </w:r>
      <w:r w:rsidRPr="00047155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332B0E8F" w14:textId="46E9E5DD" w:rsidR="00D31FC1" w:rsidRPr="008C4BB1" w:rsidRDefault="00D31FC1" w:rsidP="008C4B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797"/>
        <w:gridCol w:w="7654"/>
        <w:gridCol w:w="14"/>
      </w:tblGrid>
      <w:tr w:rsidR="003B6E45" w14:paraId="35785E2F" w14:textId="7A6AD289" w:rsidTr="00C2097F">
        <w:trPr>
          <w:gridAfter w:val="1"/>
          <w:wAfter w:w="14" w:type="dxa"/>
          <w:trHeight w:val="597"/>
        </w:trPr>
        <w:tc>
          <w:tcPr>
            <w:tcW w:w="7797" w:type="dxa"/>
          </w:tcPr>
          <w:p w14:paraId="15DA4810" w14:textId="77777777" w:rsidR="003B6E45" w:rsidRPr="00081350" w:rsidRDefault="003B6E45" w:rsidP="002809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13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654" w:type="dxa"/>
          </w:tcPr>
          <w:p w14:paraId="6F1BBF2A" w14:textId="4293BC9D" w:rsidR="003B6E45" w:rsidRPr="00081350" w:rsidRDefault="003B6E45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8135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0E3885" w:rsidRPr="00F92379" w14:paraId="59464EE6" w14:textId="1681A6AC" w:rsidTr="000C7F99">
        <w:trPr>
          <w:trHeight w:val="70"/>
        </w:trPr>
        <w:tc>
          <w:tcPr>
            <w:tcW w:w="15465" w:type="dxa"/>
            <w:gridSpan w:val="3"/>
          </w:tcPr>
          <w:p w14:paraId="06E3C411" w14:textId="7ECCB191" w:rsidR="000E3885" w:rsidRPr="001B421B" w:rsidRDefault="000E3885" w:rsidP="00F92379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</w:pPr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lang w:val="uk-UA"/>
              </w:rPr>
              <w:t>Положення про конкурс проєктів з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</w:t>
            </w:r>
          </w:p>
        </w:tc>
      </w:tr>
      <w:tr w:rsidR="0024535D" w:rsidRPr="00F92379" w14:paraId="55479C3D" w14:textId="77777777" w:rsidTr="00745F24">
        <w:trPr>
          <w:trHeight w:val="477"/>
        </w:trPr>
        <w:tc>
          <w:tcPr>
            <w:tcW w:w="15465" w:type="dxa"/>
            <w:gridSpan w:val="3"/>
            <w:vAlign w:val="center"/>
          </w:tcPr>
          <w:p w14:paraId="1C5DCB29" w14:textId="5ECD4CAB" w:rsidR="0024535D" w:rsidRPr="001D53EC" w:rsidRDefault="00250EE4" w:rsidP="00745F24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</w:pPr>
            <w:r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Пункт 2</w:t>
            </w:r>
          </w:p>
        </w:tc>
      </w:tr>
      <w:tr w:rsidR="003B6E45" w:rsidRPr="003B2419" w14:paraId="7522C7DF" w14:textId="6AE580C3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42113046" w14:textId="77777777" w:rsidR="003B6E45" w:rsidRPr="00C2097F" w:rsidRDefault="003B6E45" w:rsidP="0024535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24535D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2. </w:t>
            </w:r>
            <w:r w:rsidRPr="00C2097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 Конкурсу та відбір проєктів здійснюється комісією, яка утворюється виконавчим органом Київської міської ради (Київською міською державною адміністрацією) (далі - комісія) за погодженням з постійною комісією Київської міської ради з питань житлово-комунального господарства та паливно-енергетичного комплексу.</w:t>
            </w:r>
          </w:p>
          <w:p w14:paraId="08558654" w14:textId="7C50C7E2" w:rsidR="003B6E45" w:rsidRDefault="003B6E45" w:rsidP="0024535D">
            <w:pPr>
              <w:ind w:firstLine="604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24535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Відсутній</w:t>
            </w:r>
          </w:p>
          <w:p w14:paraId="0D6703C6" w14:textId="458079A9" w:rsidR="003B6E45" w:rsidRPr="0024535D" w:rsidRDefault="003B6E45" w:rsidP="0024535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14:paraId="230AC00A" w14:textId="77777777" w:rsidR="00C2097F" w:rsidRPr="00C2097F" w:rsidRDefault="003B6E45" w:rsidP="00C2097F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2.</w:t>
            </w:r>
            <w:r w:rsidRPr="000677FD">
              <w:rPr>
                <w:lang w:val="uk-UA"/>
              </w:rPr>
              <w:t xml:space="preserve"> </w:t>
            </w:r>
            <w:r w:rsidR="00C2097F" w:rsidRPr="00C2097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Проведення Конкурсу та відбір проєктів здійснюється комісією, яка утворюється виконавчим органом Київської міської ради (Київською міською державною адміністрацією) (далі - комісія) за погодженням з постійною комісією Київської міської ради з питань житлово-комунального господарства та паливно-енергетичного комплексу.</w:t>
            </w:r>
          </w:p>
          <w:p w14:paraId="0189A8B6" w14:textId="053C7167" w:rsidR="003B6E45" w:rsidRPr="00B852DA" w:rsidRDefault="00B852DA" w:rsidP="00BA6A14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B852D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Організаційні заходи для проведення конкурсу забезпечуються Департаментом житлово-комунальної інфраструктури виконавчого органу Київської міської ради (Київської міської державної адміністрації) (далі – Департамент).</w:t>
            </w:r>
          </w:p>
        </w:tc>
      </w:tr>
      <w:tr w:rsidR="00450955" w:rsidRPr="00065A97" w14:paraId="393A4AE0" w14:textId="77777777" w:rsidTr="00745F24">
        <w:trPr>
          <w:trHeight w:val="471"/>
        </w:trPr>
        <w:tc>
          <w:tcPr>
            <w:tcW w:w="15465" w:type="dxa"/>
            <w:gridSpan w:val="3"/>
            <w:vAlign w:val="center"/>
          </w:tcPr>
          <w:p w14:paraId="12C8B7A7" w14:textId="095ED825" w:rsidR="00450955" w:rsidRPr="001D53EC" w:rsidRDefault="00450955" w:rsidP="00745F24">
            <w:pPr>
              <w:ind w:left="23" w:right="57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Пункт 3</w:t>
            </w:r>
          </w:p>
        </w:tc>
      </w:tr>
      <w:tr w:rsidR="00250EE4" w:rsidRPr="00065A97" w14:paraId="2E00D5C9" w14:textId="191A08F0" w:rsidTr="00745F24">
        <w:trPr>
          <w:trHeight w:val="471"/>
        </w:trPr>
        <w:tc>
          <w:tcPr>
            <w:tcW w:w="15465" w:type="dxa"/>
            <w:gridSpan w:val="3"/>
            <w:vAlign w:val="center"/>
          </w:tcPr>
          <w:p w14:paraId="16D5A938" w14:textId="4603BA6B" w:rsidR="00250EE4" w:rsidRPr="001D53EC" w:rsidRDefault="00450955" w:rsidP="00745F24">
            <w:pPr>
              <w:ind w:left="23" w:right="57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 xml:space="preserve">підпункт </w:t>
            </w:r>
            <w:r w:rsidR="00250EE4" w:rsidRPr="001D53EC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3.1.4.</w:t>
            </w:r>
          </w:p>
        </w:tc>
      </w:tr>
      <w:tr w:rsidR="003B6E45" w:rsidRPr="00EC77BF" w14:paraId="3BAE5BA1" w14:textId="1DC99A02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7DB3F265" w14:textId="6AADFEC7" w:rsidR="003B6E45" w:rsidRPr="00250EE4" w:rsidRDefault="003B6E45" w:rsidP="00250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3.1.4. видатковими накладними </w:t>
            </w:r>
            <w:r w:rsidRPr="00D57245">
              <w:rPr>
                <w:rFonts w:ascii="Times New Roman" w:hAnsi="Times New Roman" w:cs="Times New Roman"/>
                <w:strike/>
                <w:sz w:val="28"/>
                <w:szCs w:val="28"/>
                <w:lang w:val="uk-UA"/>
              </w:rPr>
              <w:t>на придбання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trike/>
                <w:sz w:val="28"/>
                <w:szCs w:val="28"/>
                <w:lang w:val="uk-UA"/>
              </w:rPr>
              <w:t>у поточному або попередньому році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матеріалів чи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обладнання, необхідних для реалізації енергоефективних заходів, що в рамках проєкту виконуються за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рахунок коштів ОСББ та ЖБК, у разі якщо такі видаткові накладні не були використані у якості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підтвердження гарантування оплати вартості енергоефективних заходів,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 в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рамках проєкту виконуються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рахунок коштів ОСББ та ЖБК, у попередніх періодах проведення конкурсу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  <w:tc>
          <w:tcPr>
            <w:tcW w:w="7654" w:type="dxa"/>
          </w:tcPr>
          <w:p w14:paraId="5A25F396" w14:textId="2C180332" w:rsidR="003B6E45" w:rsidRPr="00F00D99" w:rsidRDefault="003B6E45" w:rsidP="00F00D99">
            <w:pPr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3.1.4. видатковими накладними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572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 три попередні роки, що передують року</w:t>
            </w:r>
            <w:r w:rsidR="001107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</w:t>
            </w:r>
            <w:r w:rsidRPr="00D5724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 якому проводиться конкурс, на придбання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матеріалів чи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обладнання, необхідних для реалізації енергоефективних заходів, що в рамках проєкту виконуються за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рахунок коштів ОСББ та ЖБК, у разі якщо такі видаткові накладні не були використані у якості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підтвердження гарантування оплати вартості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енергоефективних заходів,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 в рамках проєкту виконуються </w:t>
            </w:r>
            <w:r w:rsidRPr="00250E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рахунок коштів ОСББ та ЖБК, у попередніх періодах проведення конкурсу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</w:t>
            </w:r>
          </w:p>
        </w:tc>
      </w:tr>
      <w:tr w:rsidR="008F5DCC" w:rsidRPr="00065A97" w14:paraId="2075FF25" w14:textId="7CFEB42B" w:rsidTr="00745F24">
        <w:trPr>
          <w:trHeight w:val="458"/>
        </w:trPr>
        <w:tc>
          <w:tcPr>
            <w:tcW w:w="15465" w:type="dxa"/>
            <w:gridSpan w:val="3"/>
            <w:vAlign w:val="center"/>
          </w:tcPr>
          <w:p w14:paraId="5252C2B7" w14:textId="77A158E7" w:rsidR="008F5DCC" w:rsidRPr="001D53EC" w:rsidRDefault="001107AA" w:rsidP="00745F24">
            <w:pPr>
              <w:ind w:left="23" w:right="57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lastRenderedPageBreak/>
              <w:t xml:space="preserve">підпункт </w:t>
            </w:r>
            <w:r w:rsidR="008F5DCC"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3.1.5.</w:t>
            </w:r>
          </w:p>
        </w:tc>
      </w:tr>
      <w:tr w:rsidR="003B6E45" w:rsidRPr="00065A97" w14:paraId="1D8F3D98" w14:textId="77777777" w:rsidTr="00745F24">
        <w:trPr>
          <w:gridAfter w:val="1"/>
          <w:wAfter w:w="14" w:type="dxa"/>
          <w:trHeight w:val="2611"/>
        </w:trPr>
        <w:tc>
          <w:tcPr>
            <w:tcW w:w="7797" w:type="dxa"/>
          </w:tcPr>
          <w:p w14:paraId="0CA1580E" w14:textId="546F2B52" w:rsidR="003B6E45" w:rsidRPr="00250EE4" w:rsidRDefault="003B6E45" w:rsidP="00745F24">
            <w:pPr>
              <w:ind w:left="23" w:right="57"/>
              <w:contextualSpacing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3.1.5. актами виконаних робіт з реалізації енергоефективних заходів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, </w:t>
            </w:r>
            <w:r w:rsidRPr="00250EE4"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  <w:t>що виконані за рахунок коштів ОСББ та ЖБК за попередні 2 роки та поточний рік,</w:t>
            </w: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 у разі якщо та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кі акти виконаних робіт не були </w:t>
            </w: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використані у якості підтвердження гарантування оплати вартості енерго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ефективних заходів, що в рамках </w:t>
            </w: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проєкту виконуються за рахунок коштів ОСББ та ЖБК, у попередніх періодах проведення конкурсу;</w:t>
            </w:r>
          </w:p>
        </w:tc>
        <w:tc>
          <w:tcPr>
            <w:tcW w:w="7654" w:type="dxa"/>
          </w:tcPr>
          <w:p w14:paraId="51A76309" w14:textId="33A2CAEC" w:rsidR="003B6E45" w:rsidRDefault="003B6E45" w:rsidP="00745F24">
            <w:pPr>
              <w:ind w:left="23" w:right="57"/>
              <w:contextualSpacing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3.1.5. актами виконаних робіт з реалі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зації енергоефективних заходів </w:t>
            </w:r>
            <w:r w:rsidRPr="00250EE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за три попередні роки, що передують року</w:t>
            </w:r>
            <w:r w:rsidR="001107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,</w:t>
            </w:r>
            <w:r w:rsidRPr="00250EE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в якому проводиться конкурс</w:t>
            </w: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, у разі якщо такі акти виконаних робіт не були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використані у якості підтвердження гарантування оплати вартості енергоефективних заходів, що в рамках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</w:t>
            </w:r>
            <w:r w:rsidRPr="00250EE4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проєкту виконуються за рахунок коштів ОСББ та ЖБК, у попередніх періодах проведення конкурсу;</w:t>
            </w:r>
          </w:p>
        </w:tc>
      </w:tr>
      <w:tr w:rsidR="003D7F09" w:rsidRPr="00065A97" w14:paraId="4A1090B4" w14:textId="77777777" w:rsidTr="00745F24">
        <w:trPr>
          <w:gridAfter w:val="1"/>
          <w:wAfter w:w="14" w:type="dxa"/>
          <w:trHeight w:val="461"/>
        </w:trPr>
        <w:tc>
          <w:tcPr>
            <w:tcW w:w="15451" w:type="dxa"/>
            <w:gridSpan w:val="2"/>
            <w:vAlign w:val="center"/>
          </w:tcPr>
          <w:p w14:paraId="38705F9B" w14:textId="0576ABC0" w:rsidR="003D7F09" w:rsidRPr="00250EE4" w:rsidRDefault="001107AA" w:rsidP="00745F24">
            <w:pPr>
              <w:ind w:left="23" w:right="57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підп</w:t>
            </w:r>
            <w:r w:rsidR="003D7F0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ункт 3.1.7</w:t>
            </w:r>
            <w:r w:rsidR="003D7F09" w:rsidRPr="001D53E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3D7F09" w:rsidRPr="00065A97" w14:paraId="731B9BA2" w14:textId="77777777" w:rsidTr="003D7F09">
        <w:trPr>
          <w:gridAfter w:val="1"/>
          <w:wAfter w:w="14" w:type="dxa"/>
          <w:trHeight w:val="540"/>
        </w:trPr>
        <w:tc>
          <w:tcPr>
            <w:tcW w:w="7797" w:type="dxa"/>
          </w:tcPr>
          <w:p w14:paraId="1B2BA734" w14:textId="77777777" w:rsidR="003D7F09" w:rsidRDefault="003D7F09" w:rsidP="00250EE4">
            <w:pPr>
              <w:ind w:left="23" w:right="5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3.1.7. </w:t>
            </w:r>
            <w:r w:rsidRPr="001107AA"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  <w:t>Довідкою уповноваженого банку про надання кредиту.</w:t>
            </w:r>
          </w:p>
          <w:p w14:paraId="127F6535" w14:textId="34A78592" w:rsidR="003D7F09" w:rsidRPr="003D7F09" w:rsidRDefault="003D7F09" w:rsidP="00250EE4">
            <w:pPr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14:paraId="3C5A6684" w14:textId="3BEA9753" w:rsidR="003D7F09" w:rsidRPr="001107AA" w:rsidRDefault="003D7F09" w:rsidP="003D7F09">
            <w:pPr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1107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3.1.7. Довідкою відповідного підприємства/ установи/ організації про надання кредиту/позики та/або копією договору про залучення кредиту/позики для реалізації енергоефективних заходів у будинку.</w:t>
            </w:r>
          </w:p>
        </w:tc>
      </w:tr>
      <w:tr w:rsidR="00305DF5" w:rsidRPr="00065A97" w14:paraId="1995AC8D" w14:textId="77777777" w:rsidTr="00745F24">
        <w:trPr>
          <w:gridAfter w:val="1"/>
          <w:wAfter w:w="14" w:type="dxa"/>
          <w:trHeight w:val="407"/>
        </w:trPr>
        <w:tc>
          <w:tcPr>
            <w:tcW w:w="15451" w:type="dxa"/>
            <w:gridSpan w:val="2"/>
          </w:tcPr>
          <w:p w14:paraId="18308CC9" w14:textId="19BBFAF2" w:rsidR="00CC16BC" w:rsidRPr="00CC16BC" w:rsidRDefault="00CC16BC" w:rsidP="001107AA">
            <w:pPr>
              <w:ind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Абзац 4 п</w:t>
            </w:r>
            <w:r w:rsidRPr="00CC16BC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ункт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у</w:t>
            </w:r>
            <w:r w:rsidRPr="00CC16BC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 xml:space="preserve"> 5</w:t>
            </w:r>
          </w:p>
        </w:tc>
      </w:tr>
      <w:tr w:rsidR="00305DF5" w:rsidRPr="006C1824" w14:paraId="7802F902" w14:textId="77777777" w:rsidTr="00CC16BC">
        <w:trPr>
          <w:gridAfter w:val="1"/>
          <w:wAfter w:w="14" w:type="dxa"/>
          <w:trHeight w:val="70"/>
        </w:trPr>
        <w:tc>
          <w:tcPr>
            <w:tcW w:w="7797" w:type="dxa"/>
          </w:tcPr>
          <w:p w14:paraId="3759B6CF" w14:textId="0F7AE769" w:rsidR="00305DF5" w:rsidRPr="00073047" w:rsidRDefault="00CC16BC" w:rsidP="00CC16BC">
            <w:pPr>
              <w:ind w:right="57"/>
              <w:jc w:val="both"/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</w:pPr>
            <w:r w:rsidRPr="00073047"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  <w:t xml:space="preserve">Сумарна вартість робіт, виконання яких у рамках проєкту передбачається за рахунок коштів бюджету міста Києва, не має перевищувати 1000 грн на 1 </w:t>
            </w:r>
            <w:proofErr w:type="spellStart"/>
            <w:r w:rsidRPr="00073047"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  <w:t>кв</w:t>
            </w:r>
            <w:proofErr w:type="spellEnd"/>
            <w:r w:rsidRPr="00073047"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  <w:t>. м загальної площі будинку незалежно від кількості разів участі в конкурсі.</w:t>
            </w:r>
          </w:p>
        </w:tc>
        <w:tc>
          <w:tcPr>
            <w:tcW w:w="7654" w:type="dxa"/>
          </w:tcPr>
          <w:p w14:paraId="07C6FDCB" w14:textId="50CF3FCB" w:rsidR="00305DF5" w:rsidRPr="00073047" w:rsidRDefault="00073047" w:rsidP="006C1824">
            <w:pPr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07304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Виключити</w:t>
            </w:r>
          </w:p>
        </w:tc>
      </w:tr>
      <w:tr w:rsidR="001107AA" w:rsidRPr="00065A97" w14:paraId="2D35712C" w14:textId="77777777" w:rsidTr="00745F24">
        <w:trPr>
          <w:trHeight w:val="524"/>
        </w:trPr>
        <w:tc>
          <w:tcPr>
            <w:tcW w:w="15465" w:type="dxa"/>
            <w:gridSpan w:val="3"/>
            <w:vAlign w:val="center"/>
          </w:tcPr>
          <w:p w14:paraId="46F4823E" w14:textId="334E29BC" w:rsidR="001107AA" w:rsidRPr="001D53EC" w:rsidRDefault="001107AA" w:rsidP="00745F24">
            <w:pPr>
              <w:ind w:left="23" w:right="57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Пункт 6</w:t>
            </w:r>
          </w:p>
        </w:tc>
      </w:tr>
      <w:tr w:rsidR="008F5DCC" w:rsidRPr="00065A97" w14:paraId="5A465C57" w14:textId="77777777" w:rsidTr="00745F24">
        <w:trPr>
          <w:trHeight w:val="526"/>
        </w:trPr>
        <w:tc>
          <w:tcPr>
            <w:tcW w:w="15465" w:type="dxa"/>
            <w:gridSpan w:val="3"/>
            <w:vAlign w:val="center"/>
          </w:tcPr>
          <w:p w14:paraId="5B2FF7E8" w14:textId="4DE0AB51" w:rsidR="00B804EB" w:rsidRPr="001D53EC" w:rsidRDefault="001107AA" w:rsidP="00745F24">
            <w:pPr>
              <w:ind w:left="23" w:right="57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 xml:space="preserve">підпункт </w:t>
            </w:r>
            <w:r w:rsidR="00B804EB" w:rsidRPr="001D53EC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6.2.</w:t>
            </w:r>
          </w:p>
        </w:tc>
      </w:tr>
      <w:tr w:rsidR="003B6E45" w:rsidRPr="00065A97" w14:paraId="6E81A3E8" w14:textId="4C04D24D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5D911B71" w14:textId="77777777" w:rsidR="003B6E45" w:rsidRDefault="003B6E45" w:rsidP="00E35504">
            <w:pPr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6.2.</w:t>
            </w:r>
            <w:r>
              <w:t xml:space="preserve"> </w:t>
            </w:r>
            <w:r w:rsidRPr="00B804EB">
              <w:rPr>
                <w:rFonts w:ascii="Times New Roman" w:eastAsia="Times New Roman" w:hAnsi="Times New Roman" w:cs="Times New Roman"/>
                <w:strike/>
                <w:spacing w:val="3"/>
                <w:sz w:val="28"/>
                <w:szCs w:val="28"/>
                <w:lang w:val="uk-UA"/>
              </w:rPr>
              <w:t>Техніко-економічного обґрунтування.</w:t>
            </w:r>
          </w:p>
          <w:p w14:paraId="1D48DA9B" w14:textId="77777777" w:rsidR="003B6E45" w:rsidRPr="00195602" w:rsidRDefault="003B6E45" w:rsidP="00E35504">
            <w:pP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</w:p>
          <w:p w14:paraId="2AD92D02" w14:textId="56B3B595" w:rsidR="003B6E45" w:rsidRPr="00195602" w:rsidRDefault="003B6E45" w:rsidP="00195602">
            <w:pPr>
              <w:ind w:firstLine="462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14:paraId="7004BC6C" w14:textId="4D7AE660" w:rsidR="003B6E45" w:rsidRPr="00055BBE" w:rsidRDefault="008822D7" w:rsidP="00745F24">
            <w:pPr>
              <w:ind w:left="23" w:right="5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6.2. Документа</w:t>
            </w:r>
            <w:r w:rsidRPr="008822D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(листа)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,</w:t>
            </w:r>
            <w:r w:rsidRPr="008822D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наданого виконавцем відповідної к</w:t>
            </w:r>
            <w:r w:rsidR="00BD008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омунальної послуги про обсяги</w:t>
            </w:r>
            <w:r w:rsidRPr="008822D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спожитої будинком теплової та</w:t>
            </w:r>
            <w:r w:rsidR="00BD008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/або</w:t>
            </w:r>
            <w:r w:rsidRPr="008822D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електричної енергії за рік, що передує проведенню конкурсу.</w:t>
            </w:r>
          </w:p>
        </w:tc>
      </w:tr>
      <w:tr w:rsidR="00AA20E3" w:rsidRPr="00065A97" w14:paraId="18E21965" w14:textId="77777777" w:rsidTr="000C7F99">
        <w:trPr>
          <w:trHeight w:val="435"/>
        </w:trPr>
        <w:tc>
          <w:tcPr>
            <w:tcW w:w="15465" w:type="dxa"/>
            <w:gridSpan w:val="3"/>
          </w:tcPr>
          <w:p w14:paraId="3554FFB2" w14:textId="2314F3D0" w:rsidR="00AA20E3" w:rsidRPr="00AA20E3" w:rsidRDefault="00AF15E2" w:rsidP="00E35504">
            <w:pPr>
              <w:ind w:left="23"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Новий абзац пункту</w:t>
            </w:r>
            <w:r w:rsidR="00AA20E3" w:rsidRPr="00AA20E3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 xml:space="preserve"> 6</w:t>
            </w:r>
            <w:r w:rsidR="00305DF5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3B6E45" w:rsidRPr="00065A97" w14:paraId="0EA22986" w14:textId="77777777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673637AE" w14:textId="4749ECCB" w:rsidR="003B6E45" w:rsidRDefault="003B6E45" w:rsidP="00745F24">
            <w:pP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195602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lastRenderedPageBreak/>
              <w:t>Відсутній</w:t>
            </w:r>
          </w:p>
        </w:tc>
        <w:tc>
          <w:tcPr>
            <w:tcW w:w="7654" w:type="dxa"/>
          </w:tcPr>
          <w:p w14:paraId="593984A2" w14:textId="77A23849" w:rsidR="003B6E45" w:rsidRPr="00055BBE" w:rsidRDefault="003B6E45" w:rsidP="00745F24">
            <w:pPr>
              <w:ind w:left="23" w:right="57" w:firstLine="11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1D53EC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До п</w:t>
            </w:r>
            <w:r w:rsidR="00F7570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роєкту ОСББ та ЖБК можуть додавати</w:t>
            </w:r>
            <w:r w:rsidRPr="001D53EC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листи з уточненнями або 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роз</w:t>
            </w:r>
            <w:r w:rsidRPr="000677FD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</w:rPr>
              <w:t>’</w:t>
            </w:r>
            <w:proofErr w:type="spellStart"/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ясненнями</w:t>
            </w:r>
            <w:proofErr w:type="spellEnd"/>
            <w:r w:rsidRPr="001D53EC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щодо </w:t>
            </w:r>
            <w:r w:rsidRPr="001D53EC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змісту поданих документів.</w:t>
            </w:r>
          </w:p>
        </w:tc>
      </w:tr>
      <w:tr w:rsidR="00B804EB" w:rsidRPr="006A3F60" w14:paraId="61E5A9ED" w14:textId="00BD5D05" w:rsidTr="00745F24">
        <w:trPr>
          <w:trHeight w:val="431"/>
        </w:trPr>
        <w:tc>
          <w:tcPr>
            <w:tcW w:w="15465" w:type="dxa"/>
            <w:gridSpan w:val="3"/>
          </w:tcPr>
          <w:p w14:paraId="7BA63DF0" w14:textId="520D1AF2" w:rsidR="00B804EB" w:rsidRPr="00AA20E3" w:rsidRDefault="00B804EB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 w:rsidRPr="00AA20E3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Пункт 7</w:t>
            </w:r>
            <w:r w:rsidR="00AA20E3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3B6E45" w:rsidRPr="00065A97" w14:paraId="79BF295D" w14:textId="33A31813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0707DE60" w14:textId="1A769A09" w:rsidR="003B6E45" w:rsidRPr="00B804EB" w:rsidRDefault="003B6E45" w:rsidP="00B804EB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7. </w:t>
            </w:r>
            <w:r w:rsidRPr="00B804EB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До участі у конкурсі не допускаються проєкти у разі, якщо:</w:t>
            </w:r>
          </w:p>
          <w:p w14:paraId="53EAC39E" w14:textId="77777777" w:rsidR="003B6E45" w:rsidRPr="00B804EB" w:rsidRDefault="003B6E45" w:rsidP="00B804EB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B804EB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подані не за напрямками, зазначеними у пункті 4 цього положення;</w:t>
            </w:r>
          </w:p>
          <w:p w14:paraId="705F6DD2" w14:textId="77777777" w:rsidR="003B6E45" w:rsidRPr="00B804EB" w:rsidRDefault="003B6E45" w:rsidP="00B804EB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B804EB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подані після закінчення строку, вказаного в оголошенні про проведення конкурсу;</w:t>
            </w:r>
          </w:p>
          <w:p w14:paraId="3EC8FBFD" w14:textId="180500EF" w:rsidR="003B6E45" w:rsidRDefault="003B6E45" w:rsidP="00B804E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B804EB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оформлені з порушенням вимог пунктів 5 та/або 6 цього положення.</w:t>
            </w:r>
          </w:p>
        </w:tc>
        <w:tc>
          <w:tcPr>
            <w:tcW w:w="7654" w:type="dxa"/>
          </w:tcPr>
          <w:p w14:paraId="2AB8DB24" w14:textId="66F18957" w:rsidR="003B6E45" w:rsidRDefault="003B6E45" w:rsidP="00B804EB">
            <w:pPr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7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 Конкурс</w:t>
            </w:r>
            <w:r w:rsidR="00305DF5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проводиться щорічно з 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0</w:t>
            </w:r>
            <w:r w:rsidR="00305DF5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1 вересня до 31 жовтня 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включно. У зазначений період 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суб’єкти подання проєкту 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конкурсу подають до Департаменту заяви разом з пакетом 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документів, визначеним пунктом 6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цього Положення. </w:t>
            </w:r>
          </w:p>
          <w:p w14:paraId="58F33D08" w14:textId="5B94DB49" w:rsidR="00972A14" w:rsidRDefault="00745F24" w:rsidP="00972A14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Суб’єкти подання проєкту</w:t>
            </w:r>
            <w:r w:rsidR="00972A14" w:rsidRPr="00972A1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конкурсу можуть направляти проєкти до Департаменту поштовим відправленням або особисто.</w:t>
            </w:r>
          </w:p>
          <w:p w14:paraId="1B0E6B5C" w14:textId="77777777" w:rsidR="00972A14" w:rsidRDefault="003B6E45" w:rsidP="00972A14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Заяви приймаються за умови наявності повного пакету д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окументів, визначеного пунктом 6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цього Положення.  </w:t>
            </w:r>
          </w:p>
          <w:p w14:paraId="3763240E" w14:textId="13815401" w:rsidR="00A54883" w:rsidRDefault="003B6E45" w:rsidP="00A54883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Опрацювання та розгляд заяв</w:t>
            </w:r>
            <w:r w:rsidR="00CF2669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, які направлені поштовим відправленням</w:t>
            </w:r>
            <w:r w:rsidR="00F33C0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,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здійснюється Департаментом протягом 5 робочих днів від дати їх реєстрації. За відсутності зауважень до поданого пакету документів, такі </w:t>
            </w:r>
            <w:r w:rsidR="00EA62B0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роєкти приймаються для участі у 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к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онкурсі, про що </w:t>
            </w:r>
            <w:r w:rsidR="00A5488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Департамент інформує 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суб’єкта подання проєкту</w:t>
            </w:r>
            <w:r w:rsidR="00A5488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конкурсу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відповідним листом. </w:t>
            </w:r>
          </w:p>
          <w:p w14:paraId="268DE713" w14:textId="19A00E83" w:rsidR="00A54883" w:rsidRDefault="003B6E45" w:rsidP="00A54883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У</w:t>
            </w:r>
            <w:r w:rsidR="00EA62B0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разі невідповідності поданого п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роєкту Положенню про конкурс, Департамент повертає такий </w:t>
            </w:r>
            <w:proofErr w:type="spellStart"/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проєкт</w:t>
            </w:r>
            <w:proofErr w:type="spellEnd"/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суб’єкту</w:t>
            </w:r>
            <w:r w:rsidR="003B2419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його</w:t>
            </w:r>
            <w:r w:rsidR="00745F2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подання </w:t>
            </w:r>
            <w:bookmarkStart w:id="0" w:name="_GoBack"/>
            <w:bookmarkEnd w:id="0"/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листом</w:t>
            </w:r>
            <w:r w:rsidR="006231D6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,</w:t>
            </w:r>
            <w:r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в якому зазначає причини повер</w:t>
            </w:r>
            <w:r w:rsidR="00A5488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нення.</w:t>
            </w:r>
          </w:p>
          <w:p w14:paraId="12DF67E6" w14:textId="646121A0" w:rsidR="003B6E45" w:rsidRPr="00A54883" w:rsidRDefault="00EA62B0" w:rsidP="00A54883">
            <w:pPr>
              <w:ind w:left="23" w:right="57" w:firstLine="43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Доопрацьований п</w:t>
            </w:r>
            <w:r w:rsidR="003B6E45"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роєкт </w:t>
            </w:r>
            <w:r w:rsidR="0007304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може бути </w:t>
            </w:r>
            <w:r w:rsidR="003B6E45"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пода</w:t>
            </w:r>
            <w:r w:rsidR="0007304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но</w:t>
            </w:r>
            <w:r w:rsidR="003B6E45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до Департаменту повторно у</w:t>
            </w:r>
            <w:r w:rsidR="003B6E45"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</w:t>
            </w:r>
            <w:r w:rsidR="00A5488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поря</w:t>
            </w:r>
            <w:r w:rsidR="003B6E45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дку та в </w:t>
            </w:r>
            <w:r w:rsidR="003B6E45"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термін</w:t>
            </w:r>
            <w:r w:rsidR="00073047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,</w:t>
            </w:r>
            <w:r w:rsidR="003B6E45"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передбачений </w:t>
            </w:r>
            <w:r w:rsidR="003B6E45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цим </w:t>
            </w:r>
            <w:r w:rsidR="003B6E45" w:rsidRPr="00B804EB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Положення</w:t>
            </w:r>
            <w:r w:rsidR="003B6E45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м</w:t>
            </w:r>
            <w:r w:rsidR="00A5488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38488F" w:rsidRPr="00065A97" w14:paraId="667A7687" w14:textId="1FA1919D" w:rsidTr="000C7F99">
        <w:trPr>
          <w:trHeight w:val="529"/>
        </w:trPr>
        <w:tc>
          <w:tcPr>
            <w:tcW w:w="15465" w:type="dxa"/>
            <w:gridSpan w:val="3"/>
          </w:tcPr>
          <w:p w14:paraId="145BEA36" w14:textId="0C146097" w:rsidR="0038488F" w:rsidRPr="0038488F" w:rsidRDefault="00F00DB3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Пункт 9</w:t>
            </w:r>
            <w:r w:rsidR="00CC16BC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3B6E45" w:rsidRPr="00065A97" w14:paraId="3CA8217C" w14:textId="2534D99C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5358AFC0" w14:textId="77777777" w:rsidR="003B6E45" w:rsidRPr="0038488F" w:rsidRDefault="003B6E45" w:rsidP="0038488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38488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9. Оцінка проєктів здійснюється за такими критеріями:</w:t>
            </w:r>
          </w:p>
          <w:p w14:paraId="0C5B4014" w14:textId="77777777" w:rsidR="003B6E45" w:rsidRPr="0038488F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38488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9.1. </w:t>
            </w:r>
            <w:r w:rsidRPr="0038488F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Прогнозована річна економія енергоресурсів (електричної енергії, теплової енергії на опалення,</w:t>
            </w:r>
          </w:p>
          <w:p w14:paraId="23B60540" w14:textId="77777777" w:rsidR="003B6E45" w:rsidRPr="0038488F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38488F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теплової енергії на гаряче водопостачання тощо) у відсотках відносно фактичного річного споживання за</w:t>
            </w:r>
          </w:p>
          <w:p w14:paraId="18F434C1" w14:textId="77777777" w:rsidR="003B6E45" w:rsidRPr="0038488F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38488F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попередній рік у реалізації проєкту в цілому.</w:t>
            </w:r>
          </w:p>
          <w:p w14:paraId="6B98950C" w14:textId="60EE2E6D" w:rsidR="003B6E45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38488F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Питома вага цього критерію становить 60 відсотків.</w:t>
            </w:r>
          </w:p>
          <w:p w14:paraId="2C77FB64" w14:textId="77777777" w:rsidR="003B6E45" w:rsidRPr="0038488F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</w:p>
          <w:p w14:paraId="579ACB65" w14:textId="77777777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 xml:space="preserve">9.2. Повна вартість одного чи кількох видів робіт, передбачених </w:t>
            </w:r>
            <w:proofErr w:type="spellStart"/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проєктом</w:t>
            </w:r>
            <w:proofErr w:type="spellEnd"/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, що забезпечується за</w:t>
            </w:r>
          </w:p>
          <w:p w14:paraId="6879BA08" w14:textId="77777777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рахунок коштів суб'єкта подання проєкту (у грн та відсотках від загальної вартості проєкту, але не менше</w:t>
            </w:r>
          </w:p>
          <w:p w14:paraId="20E2A4AB" w14:textId="11F40578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30 відсотків).</w:t>
            </w:r>
          </w:p>
          <w:p w14:paraId="598293C6" w14:textId="77777777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</w:p>
          <w:p w14:paraId="31D3ECD8" w14:textId="77777777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Питома вага цього критерію становить 30 відсотків.</w:t>
            </w:r>
          </w:p>
          <w:p w14:paraId="2A31E134" w14:textId="77777777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9.3. Участь у Конкурсі об'єднання співвласників багатоквартирного будинку або житлово-будівельного</w:t>
            </w:r>
          </w:p>
          <w:p w14:paraId="56994D59" w14:textId="77777777" w:rsidR="003B6E45" w:rsidRPr="00F00DB3" w:rsidRDefault="003B6E45" w:rsidP="0038488F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кооперативу вперше.</w:t>
            </w:r>
          </w:p>
          <w:p w14:paraId="44A0A3D6" w14:textId="523937C8" w:rsidR="003B6E45" w:rsidRDefault="003B6E45" w:rsidP="0038488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Питома вага цього критерію становить 10 відсотків.</w:t>
            </w:r>
          </w:p>
        </w:tc>
        <w:tc>
          <w:tcPr>
            <w:tcW w:w="7654" w:type="dxa"/>
          </w:tcPr>
          <w:p w14:paraId="786E686B" w14:textId="77777777" w:rsidR="003B6E45" w:rsidRPr="0038488F" w:rsidRDefault="003B6E45" w:rsidP="0038488F">
            <w:pPr>
              <w:spacing w:after="200" w:line="276" w:lineRule="auto"/>
              <w:ind w:right="5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38488F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9. Оцінка проєктів здійснюється за такими критеріями:</w:t>
            </w:r>
          </w:p>
          <w:p w14:paraId="3EA8D160" w14:textId="77777777" w:rsidR="003B6E45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9.1.  Участь у к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онкурсі ОСББ та ЖБК вперше – 20 балів.</w:t>
            </w:r>
          </w:p>
          <w:p w14:paraId="6D751721" w14:textId="77777777" w:rsidR="003B6E45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</w:p>
          <w:p w14:paraId="4005433A" w14:textId="77777777" w:rsidR="003B6E45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9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.2. Відсоток співфінансування, що в рамках проєкту забезпечується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ОСББ та ЖБК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 Один відсоток – 1 бал.</w:t>
            </w:r>
          </w:p>
          <w:p w14:paraId="24F0D3D3" w14:textId="77777777" w:rsidR="003B6E45" w:rsidRPr="0038488F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</w:p>
          <w:p w14:paraId="45FB11A1" w14:textId="5CB1DD5C" w:rsidR="003B6E45" w:rsidRPr="0038488F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9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.3. Фактичне виконання робіт за рахунок коштів</w:t>
            </w:r>
            <w:r w:rsidR="00EA62B0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ОСББ та ЖБК на момент подання п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роєкту для участі у Конкурсі:</w:t>
            </w:r>
          </w:p>
          <w:p w14:paraId="4BE02E5F" w14:textId="77777777" w:rsidR="003B6E45" w:rsidRPr="0038488F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- роботи, що зазначені в пункті 4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Проєктної пропозиції виконані на 100% та підтверджені відповідними документами – 20 балів;</w:t>
            </w:r>
          </w:p>
          <w:p w14:paraId="725FC707" w14:textId="78E4398D" w:rsidR="003B6E45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- </w:t>
            </w:r>
            <w:r w:rsidR="006231D6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заходи</w:t>
            </w:r>
            <w:r w:rsidR="001D2448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, що зазначені в пункті </w:t>
            </w:r>
            <w:r w:rsidR="006231D6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8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Проєктної пропозиції виконані на 50% і більше та підтверджені відп</w:t>
            </w: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овідними документами – 10 балів;</w:t>
            </w:r>
          </w:p>
          <w:p w14:paraId="5F63538C" w14:textId="77777777" w:rsidR="003B6E45" w:rsidRPr="0038488F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</w:p>
          <w:p w14:paraId="00891361" w14:textId="07DBC8E5" w:rsidR="003B6E45" w:rsidRPr="0038488F" w:rsidRDefault="003B6E45" w:rsidP="0038488F">
            <w:pPr>
              <w:spacing w:line="276" w:lineRule="auto"/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9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.4. </w:t>
            </w:r>
            <w:r w:rsidR="00CF0E6E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Сума о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бсяг</w:t>
            </w:r>
            <w:r w:rsidR="00CF0E6E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ів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споживання теплової та електричної енергії багатоквартирним будинком за </w:t>
            </w:r>
            <w:r w:rsidR="00CF0E6E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опалювальний період</w:t>
            </w:r>
            <w:r w:rsidR="001D2448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/</w:t>
            </w:r>
            <w:r w:rsidR="00CF0E6E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</w:t>
            </w:r>
            <w:r w:rsidR="00CF0E6E"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рік</w:t>
            </w:r>
            <w:r w:rsidR="00CF0E6E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, </w:t>
            </w:r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що передує проведенню Конкурсу, на квадратний м</w:t>
            </w:r>
            <w:r w:rsidR="00CF0E6E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етр загальної площі будинку, </w:t>
            </w:r>
            <w:proofErr w:type="spellStart"/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кВт·год</w:t>
            </w:r>
            <w:proofErr w:type="spellEnd"/>
            <w:r w:rsidRPr="0038488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/м2 – 1 бал.</w:t>
            </w:r>
          </w:p>
          <w:p w14:paraId="778CEDCA" w14:textId="63806C99" w:rsidR="003B6E45" w:rsidRPr="00C0180D" w:rsidRDefault="003B6E45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</w:p>
        </w:tc>
      </w:tr>
      <w:tr w:rsidR="00F00DB3" w:rsidRPr="00065A97" w14:paraId="52D95559" w14:textId="748B6075" w:rsidTr="000C7F99">
        <w:trPr>
          <w:trHeight w:val="401"/>
        </w:trPr>
        <w:tc>
          <w:tcPr>
            <w:tcW w:w="15465" w:type="dxa"/>
            <w:gridSpan w:val="3"/>
          </w:tcPr>
          <w:p w14:paraId="22004EEF" w14:textId="5BCFA734" w:rsidR="00F00DB3" w:rsidRPr="00F00DB3" w:rsidRDefault="00F00DB3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Пункт 11</w:t>
            </w:r>
            <w:r w:rsidR="00AA20E3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3B6E45" w:rsidRPr="00065A97" w14:paraId="56BA349B" w14:textId="00E0E5FE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2C52E8F5" w14:textId="77777777" w:rsidR="003B6E45" w:rsidRPr="009C24EF" w:rsidRDefault="003B6E45" w:rsidP="00F00DB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11. Оголошення про проведення конкурсу та</w:t>
            </w:r>
            <w:r w:rsidRPr="009C24E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9C24EF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</w:t>
            </w:r>
            <w:r w:rsidRPr="009C24E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овідомлення про результати конкурсу оприлюднюються на Єдиному </w:t>
            </w:r>
            <w:proofErr w:type="spellStart"/>
            <w:r w:rsidRPr="009C24E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вебпорталі</w:t>
            </w:r>
            <w:proofErr w:type="spellEnd"/>
            <w:r w:rsidRPr="009C24EF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територіальної громади міста Києва.</w:t>
            </w:r>
          </w:p>
          <w:p w14:paraId="067084AE" w14:textId="03BFD759" w:rsidR="003B6E45" w:rsidRPr="00C06915" w:rsidRDefault="003B6E45" w:rsidP="00F00DB3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Заявки на участь приймаються впродовж не менше ніж одного місяця.</w:t>
            </w:r>
          </w:p>
        </w:tc>
        <w:tc>
          <w:tcPr>
            <w:tcW w:w="7654" w:type="dxa"/>
          </w:tcPr>
          <w:p w14:paraId="4EE3F978" w14:textId="77449D8A" w:rsidR="003B6E45" w:rsidRDefault="003B6E45" w:rsidP="00F113D7">
            <w:pPr>
              <w:ind w:right="5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 w:rsidRPr="009C24E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11.</w:t>
            </w:r>
            <w:r>
              <w:t xml:space="preserve"> </w:t>
            </w:r>
            <w:r w:rsidRPr="00F00DB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Повідомлення про результати конкурсу оприлюднюються на </w:t>
            </w:r>
            <w:r w:rsidR="009C24EF" w:rsidRPr="009C24E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Єдиному </w:t>
            </w:r>
            <w:proofErr w:type="spellStart"/>
            <w:r w:rsidR="009C24EF" w:rsidRPr="009C24E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вебпорталі</w:t>
            </w:r>
            <w:proofErr w:type="spellEnd"/>
            <w:r w:rsidR="009C24EF" w:rsidRPr="009C24EF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територіальної громади міста Києва</w:t>
            </w:r>
            <w:r w:rsidRPr="00F00DB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F00DB3" w:rsidRPr="00065A97" w14:paraId="4A0537AC" w14:textId="77777777" w:rsidTr="000C7F99">
        <w:trPr>
          <w:trHeight w:val="454"/>
        </w:trPr>
        <w:tc>
          <w:tcPr>
            <w:tcW w:w="15465" w:type="dxa"/>
            <w:gridSpan w:val="3"/>
          </w:tcPr>
          <w:p w14:paraId="1AC671B7" w14:textId="484E684E" w:rsidR="00F00DB3" w:rsidRPr="00F00DB3" w:rsidRDefault="00F00DB3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 w:rsidRPr="00F00DB3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Пункт 13</w:t>
            </w:r>
            <w:r w:rsidR="00AA20E3"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3B6E45" w:rsidRPr="00065A97" w14:paraId="6B32F7EE" w14:textId="77777777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240AD78C" w14:textId="4EFBD253" w:rsidR="003B6E45" w:rsidRDefault="003B6E45" w:rsidP="0012594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F00DB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13. За результатами конкурсу на підставі протоколу комісії Департамент житлово-комунальної інфраструктури виконавчого органу Київської міської ради (Київської міської державної адміністрації) готує </w:t>
            </w:r>
            <w:r w:rsidRPr="00A5488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 xml:space="preserve">розпорядження виконавчого органу Київської міської ради (Київської міської державної адміністрації) </w:t>
            </w:r>
            <w:r w:rsidRPr="00F00DB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визначення замовника робіт в установленому порядку. Замовник укладає договір з кожним переможцем конкурсу, де визначаються порядок та строки виконання робіт кожною зі сторін.</w:t>
            </w:r>
          </w:p>
          <w:p w14:paraId="212E0C11" w14:textId="3730E1D1" w:rsidR="003B6E45" w:rsidRPr="00E40AAA" w:rsidRDefault="00E40AAA" w:rsidP="00125944">
            <w:pPr>
              <w:ind w:firstLine="462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E40AA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7654" w:type="dxa"/>
          </w:tcPr>
          <w:p w14:paraId="29659B22" w14:textId="68577AD1" w:rsidR="003B6E45" w:rsidRDefault="003B6E45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13. </w:t>
            </w:r>
            <w:r w:rsidRPr="00F00DB3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За результатами конкурсу на підставі протоколу комісії Департамент житлово-комунальної інфраструктури виконавчого органу Київської міської ради (Київської міської державної адміністрації) готує </w:t>
            </w:r>
            <w:r w:rsidR="00A54883" w:rsidRPr="00A54883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акт</w:t>
            </w:r>
            <w:r w:rsidR="00A54883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 xml:space="preserve"> </w:t>
            </w:r>
            <w:r w:rsidRPr="00F00DB3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  <w:t>про визначення замовника робіт в установленому порядку. Замовник укладає договір з кожним переможцем конкурсу, де визначаються порядок та строки виконання робіт кожною зі сторін.</w:t>
            </w:r>
          </w:p>
          <w:p w14:paraId="344C38FC" w14:textId="52DD29F7" w:rsidR="003B6E45" w:rsidRPr="00E40AAA" w:rsidRDefault="00E40AAA" w:rsidP="00125944">
            <w:pPr>
              <w:ind w:left="23" w:right="57" w:firstLine="573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  <w:r w:rsidRPr="00E40A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Інформація у цьому договорі не повинна відрізнятис</w:t>
            </w:r>
            <w:r w:rsidR="0012594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я</w:t>
            </w:r>
            <w:r w:rsidRPr="00E40A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від інформації, що міститься </w:t>
            </w:r>
            <w:r w:rsidR="00125944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у</w:t>
            </w:r>
            <w:r w:rsidRPr="00E40A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 xml:space="preserve"> поданому </w:t>
            </w:r>
            <w:proofErr w:type="spellStart"/>
            <w:r w:rsidRPr="00E40A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проєкті</w:t>
            </w:r>
            <w:proofErr w:type="spellEnd"/>
            <w:r w:rsidRPr="00E40AAA"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.</w:t>
            </w:r>
          </w:p>
        </w:tc>
      </w:tr>
      <w:tr w:rsidR="00AA20E3" w:rsidRPr="00065A97" w14:paraId="73442C21" w14:textId="1AE65347" w:rsidTr="000C7F99">
        <w:trPr>
          <w:trHeight w:val="560"/>
        </w:trPr>
        <w:tc>
          <w:tcPr>
            <w:tcW w:w="15465" w:type="dxa"/>
            <w:gridSpan w:val="3"/>
          </w:tcPr>
          <w:p w14:paraId="11159234" w14:textId="02393A99" w:rsidR="00AA20E3" w:rsidRPr="00CC16BC" w:rsidRDefault="00AA20E3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i/>
                <w:spacing w:val="3"/>
                <w:sz w:val="28"/>
                <w:szCs w:val="28"/>
                <w:lang w:val="uk-UA"/>
              </w:rPr>
            </w:pPr>
            <w:r w:rsidRPr="00CC16B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Абзац 3 пункту 14</w:t>
            </w:r>
            <w:r w:rsidR="00C04039" w:rsidRPr="00CC16BC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3B6E45" w:rsidRPr="00065A97" w14:paraId="2CCC5D6E" w14:textId="03968C57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p w14:paraId="3FC1B590" w14:textId="0F869601" w:rsidR="003B6E45" w:rsidRPr="00AA20E3" w:rsidRDefault="003B6E45" w:rsidP="006A050A">
            <w:pPr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</w:pPr>
            <w:r w:rsidRPr="00AA20E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 xml:space="preserve">Умови цього договору не можуть відрізнятись від показників, зазначених у </w:t>
            </w:r>
            <w:proofErr w:type="spellStart"/>
            <w:r w:rsidRPr="00AA20E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проєкті</w:t>
            </w:r>
            <w:proofErr w:type="spellEnd"/>
            <w:r w:rsidRPr="00AA20E3"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  <w:lang w:val="uk-UA"/>
              </w:rPr>
              <w:t>-переможці.</w:t>
            </w:r>
          </w:p>
        </w:tc>
        <w:tc>
          <w:tcPr>
            <w:tcW w:w="7654" w:type="dxa"/>
          </w:tcPr>
          <w:p w14:paraId="4192A8F7" w14:textId="3C730028" w:rsidR="003B6E45" w:rsidRDefault="00E40AAA" w:rsidP="006E19B1">
            <w:pPr>
              <w:ind w:left="23" w:right="57" w:firstLine="573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  <w:t>Перенести до абзацу 2 пункту 13 в новій редакції</w:t>
            </w:r>
          </w:p>
        </w:tc>
      </w:tr>
      <w:tr w:rsidR="001B421B" w:rsidRPr="00065A97" w14:paraId="77042738" w14:textId="77777777" w:rsidTr="000C7F99">
        <w:trPr>
          <w:trHeight w:val="668"/>
        </w:trPr>
        <w:tc>
          <w:tcPr>
            <w:tcW w:w="15465" w:type="dxa"/>
            <w:gridSpan w:val="3"/>
          </w:tcPr>
          <w:p w14:paraId="45194F4D" w14:textId="127846FB" w:rsidR="001B421B" w:rsidRPr="001B421B" w:rsidRDefault="001B421B" w:rsidP="001B421B">
            <w:pPr>
              <w:ind w:left="23" w:right="57"/>
              <w:jc w:val="center"/>
              <w:rPr>
                <w:rFonts w:ascii="Times New Roman" w:eastAsia="Times New Roman" w:hAnsi="Times New Roman" w:cs="Times New Roman"/>
                <w:b/>
                <w:i/>
                <w:spacing w:val="3"/>
                <w:sz w:val="28"/>
                <w:szCs w:val="28"/>
                <w:lang w:val="uk-UA"/>
              </w:rPr>
            </w:pP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Проєктна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пропозиція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щодо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реалізації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енергоефективних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заходів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житловому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будинку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міста</w:t>
            </w:r>
            <w:proofErr w:type="spellEnd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421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Києва</w:t>
            </w:r>
            <w:proofErr w:type="spellEnd"/>
          </w:p>
        </w:tc>
      </w:tr>
      <w:tr w:rsidR="00B0401C" w:rsidRPr="00065A97" w14:paraId="3F53CA2C" w14:textId="77777777" w:rsidTr="00C2097F">
        <w:trPr>
          <w:gridAfter w:val="1"/>
          <w:wAfter w:w="14" w:type="dxa"/>
          <w:trHeight w:val="843"/>
        </w:trPr>
        <w:tc>
          <w:tcPr>
            <w:tcW w:w="7797" w:type="dxa"/>
          </w:tcPr>
          <w:tbl>
            <w:tblPr>
              <w:tblW w:w="6858" w:type="dxa"/>
              <w:tblInd w:w="115" w:type="dxa"/>
              <w:tblLayout w:type="fixed"/>
              <w:tblLook w:val="0000" w:firstRow="0" w:lastRow="0" w:firstColumn="0" w:lastColumn="0" w:noHBand="0" w:noVBand="0"/>
            </w:tblPr>
            <w:tblGrid>
              <w:gridCol w:w="583"/>
              <w:gridCol w:w="3156"/>
              <w:gridCol w:w="3119"/>
            </w:tblGrid>
            <w:tr w:rsidR="000C7F99" w:rsidRPr="005F039A" w14:paraId="74FA335F" w14:textId="77777777" w:rsidTr="00125944">
              <w:trPr>
                <w:trHeight w:val="492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466FC30" w14:textId="4EF5C21B" w:rsidR="000C7F99" w:rsidRPr="005F039A" w:rsidRDefault="00901BEA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№</w:t>
                  </w:r>
                  <w:r w:rsidR="000C7F99"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="000C7F99"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з/п</w:t>
                  </w:r>
                  <w:bookmarkStart w:id="1" w:name="166"/>
                  <w:bookmarkEnd w:id="1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DE5A9DC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Загальна інформація</w:t>
                  </w:r>
                  <w:bookmarkStart w:id="2" w:name="167"/>
                  <w:bookmarkEnd w:id="2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EB23077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Найменування та одиниця виміру</w:t>
                  </w:r>
                  <w:bookmarkStart w:id="3" w:name="168"/>
                  <w:bookmarkEnd w:id="3"/>
                </w:p>
              </w:tc>
            </w:tr>
            <w:tr w:rsidR="000C7F99" w:rsidRPr="005F039A" w14:paraId="50D25148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D91C42A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</w:t>
                  </w:r>
                  <w:bookmarkStart w:id="4" w:name="169"/>
                  <w:bookmarkEnd w:id="4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C1F5474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2</w:t>
                  </w:r>
                  <w:bookmarkStart w:id="5" w:name="170"/>
                  <w:bookmarkEnd w:id="5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8F7ADC5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3</w:t>
                  </w:r>
                  <w:bookmarkStart w:id="6" w:name="171"/>
                  <w:bookmarkEnd w:id="6"/>
                </w:p>
              </w:tc>
            </w:tr>
            <w:tr w:rsidR="000C7F99" w:rsidRPr="005F039A" w14:paraId="4D89D250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F851498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</w:t>
                  </w:r>
                  <w:bookmarkStart w:id="7" w:name="172"/>
                  <w:bookmarkEnd w:id="7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F73D21A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Назва проєкту</w:t>
                  </w:r>
                  <w:bookmarkStart w:id="8" w:name="173"/>
                  <w:bookmarkEnd w:id="8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95002D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bookmarkStart w:id="9" w:name="174"/>
                  <w:bookmarkEnd w:id="9"/>
                </w:p>
              </w:tc>
            </w:tr>
            <w:tr w:rsidR="000C7F99" w:rsidRPr="005F039A" w14:paraId="3989AFB5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B562998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2</w:t>
                  </w:r>
                  <w:bookmarkStart w:id="10" w:name="175"/>
                  <w:bookmarkEnd w:id="10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3868096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Опис проблеми, на вирішення якої спрямовано проєкт</w:t>
                  </w:r>
                  <w:bookmarkStart w:id="11" w:name="176"/>
                  <w:bookmarkEnd w:id="11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9FFE891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bookmarkStart w:id="12" w:name="177"/>
                  <w:bookmarkEnd w:id="12"/>
                </w:p>
              </w:tc>
            </w:tr>
            <w:tr w:rsidR="000C7F99" w:rsidRPr="005F039A" w14:paraId="71F9E105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22692F6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3</w:t>
                  </w:r>
                  <w:bookmarkStart w:id="13" w:name="178"/>
                  <w:bookmarkEnd w:id="13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CE0C9E6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Напрямки впровадження енергоефективних заходів, які передбачається реалізувати у рамках проєкту (обрати не менше двох видів)</w:t>
                  </w:r>
                  <w:bookmarkStart w:id="14" w:name="179"/>
                  <w:bookmarkEnd w:id="14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6AE50FF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/ реконструкція / модернізація / технічне переоснащення / встановлення нового(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індивідуального(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теплового(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пункту(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);</w:t>
                  </w:r>
                  <w:bookmarkStart w:id="15" w:name="180"/>
                  <w:bookmarkEnd w:id="15"/>
                </w:p>
                <w:p w14:paraId="48663BAD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та утеплення фасаду(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);</w:t>
                  </w:r>
                  <w:bookmarkStart w:id="16" w:name="332"/>
                  <w:bookmarkEnd w:id="16"/>
                </w:p>
                <w:p w14:paraId="150C2B0D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та теплоізоляції даху(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) і підвальних 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перекриттів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;</w:t>
                  </w:r>
                  <w:bookmarkStart w:id="17" w:name="333"/>
                  <w:bookmarkEnd w:id="17"/>
                </w:p>
                <w:p w14:paraId="0EDC44FA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ремонт. Заміна вікон на енергозберігаючі та дверей у місцях загального користування;</w:t>
                  </w:r>
                  <w:bookmarkStart w:id="18" w:name="334"/>
                  <w:bookmarkEnd w:id="18"/>
                </w:p>
                <w:p w14:paraId="334EE79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капітальний ремонт / реконструкція / модернізація 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внутрішньобудинкових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інженерних мереж;</w:t>
                  </w:r>
                  <w:bookmarkStart w:id="19" w:name="335"/>
                  <w:bookmarkEnd w:id="19"/>
                </w:p>
                <w:p w14:paraId="75174B3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встановлення вузла(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обліку теплової енергії та/або гарячої води;</w:t>
                  </w:r>
                  <w:bookmarkStart w:id="20" w:name="336"/>
                  <w:bookmarkEnd w:id="20"/>
                </w:p>
                <w:p w14:paraId="19AE7CF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/ реконструкція / модернізація систем(и) електричного освітлення із заміною освітлювальних приладів у місцях загального користування на енергоефективні та/або з встановленням датчиків руху для регулювання освітленості в місцях загального користування;</w:t>
                  </w:r>
                  <w:bookmarkStart w:id="21" w:name="337"/>
                  <w:bookmarkEnd w:id="21"/>
                </w:p>
                <w:p w14:paraId="55FDCC4D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реконструкція або технічне переоснащення систем електропостачання та/або теплопостачання та/або гарячого водопостачання із застосуванням відновлюваних чи альтернативних джерел енергії;</w:t>
                  </w:r>
                  <w:bookmarkStart w:id="22" w:name="338"/>
                  <w:bookmarkEnd w:id="22"/>
                </w:p>
                <w:p w14:paraId="04939060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капітальний ремонт / реконструкція / технічне переоснащення 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внутрішньобудинкового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електричного обладнання;</w:t>
                  </w:r>
                  <w:bookmarkStart w:id="23" w:name="339"/>
                  <w:bookmarkEnd w:id="23"/>
                </w:p>
                <w:p w14:paraId="2C1663A8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інші енергоефективні заходи</w:t>
                  </w:r>
                  <w:bookmarkStart w:id="24" w:name="340"/>
                  <w:bookmarkEnd w:id="24"/>
                </w:p>
              </w:tc>
            </w:tr>
            <w:tr w:rsidR="000C7F99" w:rsidRPr="005F039A" w14:paraId="4C53CF95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A3A777A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4</w:t>
                  </w:r>
                  <w:bookmarkStart w:id="25" w:name="181"/>
                  <w:bookmarkEnd w:id="25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077E170" w14:textId="77777777" w:rsidR="000C7F99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Стан виконання робіт у рамках проєкту (роботи виконані чи заплановані)</w:t>
                  </w:r>
                  <w:bookmarkStart w:id="26" w:name="182"/>
                  <w:bookmarkEnd w:id="26"/>
                </w:p>
                <w:p w14:paraId="50064422" w14:textId="6210354D" w:rsidR="00901BEA" w:rsidRPr="005F039A" w:rsidRDefault="00901BEA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B70AAC4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bookmarkStart w:id="27" w:name="183"/>
                  <w:bookmarkEnd w:id="27"/>
                </w:p>
              </w:tc>
            </w:tr>
            <w:tr w:rsidR="000C7F99" w:rsidRPr="005F039A" w14:paraId="255DBDAA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64F71AD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5</w:t>
                  </w:r>
                  <w:bookmarkStart w:id="28" w:name="184"/>
                  <w:bookmarkEnd w:id="28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0C8DEEC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Організаційні, технічні заходи, виконані для реалізації проєкту на день оголошення конкурсу</w:t>
                  </w:r>
                  <w:bookmarkStart w:id="29" w:name="185"/>
                  <w:bookmarkEnd w:id="29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51D0535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bookmarkStart w:id="30" w:name="186"/>
                  <w:bookmarkEnd w:id="30"/>
                </w:p>
              </w:tc>
            </w:tr>
            <w:tr w:rsidR="000C7F99" w:rsidRPr="005F039A" w14:paraId="34074B9A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841DC75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6</w:t>
                  </w:r>
                  <w:bookmarkStart w:id="31" w:name="187"/>
                  <w:bookmarkEnd w:id="31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1B322BC" w14:textId="2AA618DD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Адреса об</w:t>
                  </w:r>
                  <w:r w:rsidR="00901BE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’</w:t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єкта, на якому передбачається реалізувати заходи у рамках проєкту</w:t>
                  </w:r>
                  <w:bookmarkStart w:id="32" w:name="188"/>
                  <w:bookmarkEnd w:id="32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04862E9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bookmarkStart w:id="33" w:name="189"/>
                  <w:bookmarkEnd w:id="33"/>
                </w:p>
              </w:tc>
            </w:tr>
            <w:tr w:rsidR="000C7F99" w:rsidRPr="005F039A" w14:paraId="388854F2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6EC2D50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7</w:t>
                  </w:r>
                  <w:bookmarkStart w:id="34" w:name="190"/>
                  <w:bookmarkEnd w:id="34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D930BC8" w14:textId="3BBF523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Реквізити суб</w:t>
                  </w:r>
                  <w:r w:rsidR="00901BE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’</w:t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єкта подання проєкту (юридична особа)</w:t>
                  </w:r>
                  <w:bookmarkStart w:id="35" w:name="191"/>
                  <w:bookmarkEnd w:id="35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D3800E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Голова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Юридична адреса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Адреса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для листування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Банківські реквізити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Контактна особа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Телефон контактної особи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Електронна адреса контактної особи</w:t>
                  </w:r>
                  <w:bookmarkStart w:id="36" w:name="192"/>
                  <w:bookmarkEnd w:id="36"/>
                </w:p>
              </w:tc>
            </w:tr>
            <w:tr w:rsidR="000C7F99" w:rsidRPr="005F039A" w14:paraId="400F9B5B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12FA160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8</w:t>
                  </w:r>
                  <w:bookmarkStart w:id="37" w:name="193"/>
                  <w:bookmarkEnd w:id="37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B4EDB6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Повна вартість заходів, які передбачається реалізувати у рамках проєкту</w:t>
                  </w:r>
                  <w:bookmarkStart w:id="38" w:name="194"/>
                  <w:bookmarkEnd w:id="38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B44F8F5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bookmarkStart w:id="39" w:name="195"/>
                  <w:bookmarkEnd w:id="39"/>
                </w:p>
              </w:tc>
            </w:tr>
            <w:tr w:rsidR="000C7F99" w:rsidRPr="005F039A" w14:paraId="57F4A09F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1C7CF6C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9</w:t>
                  </w:r>
                  <w:bookmarkStart w:id="40" w:name="196"/>
                  <w:bookmarkEnd w:id="40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96D2226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Назва заходів та фінансування заходів, що забезпечуються за рахунок коштів суб'єкта подання проєкту</w:t>
                  </w:r>
                  <w:bookmarkStart w:id="41" w:name="197"/>
                  <w:bookmarkEnd w:id="41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AC3E352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  <w:bookmarkStart w:id="42" w:name="198"/>
                  <w:bookmarkEnd w:id="42"/>
                </w:p>
              </w:tc>
            </w:tr>
            <w:tr w:rsidR="000C7F99" w:rsidRPr="005F039A" w14:paraId="2820A0A9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EC2D9D0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10</w:t>
                  </w:r>
                  <w:bookmarkStart w:id="43" w:name="199"/>
                  <w:bookmarkEnd w:id="43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42AE989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Назва заходів та фінансування заходів, що забезпечуються за рахунок коштів бюджету міста Києва</w:t>
                  </w:r>
                  <w:bookmarkStart w:id="44" w:name="200"/>
                  <w:bookmarkEnd w:id="44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D4E18F8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  <w:bookmarkStart w:id="45" w:name="201"/>
                  <w:bookmarkEnd w:id="45"/>
                </w:p>
              </w:tc>
            </w:tr>
            <w:tr w:rsidR="000C7F99" w:rsidRPr="005F039A" w14:paraId="7F58AB80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6C04093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11</w:t>
                  </w:r>
                  <w:bookmarkStart w:id="46" w:name="202"/>
                  <w:bookmarkEnd w:id="46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879FE54" w14:textId="444F397B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Споживання електричної енергії за рік, що передує проведенню конкурсу</w:t>
                  </w:r>
                  <w:bookmarkStart w:id="47" w:name="203"/>
                  <w:bookmarkEnd w:id="47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B1E957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кВт·год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.</w:t>
                  </w:r>
                  <w:bookmarkStart w:id="48" w:name="204"/>
                  <w:bookmarkEnd w:id="48"/>
                </w:p>
              </w:tc>
            </w:tr>
            <w:tr w:rsidR="000C7F99" w:rsidRPr="005F039A" w14:paraId="48BFB31B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7B85353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12</w:t>
                  </w:r>
                  <w:bookmarkStart w:id="49" w:name="205"/>
                  <w:bookmarkEnd w:id="49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5615A83" w14:textId="3F8DF9D4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Споживання </w:t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(втрат)</w:t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теплової енергії </w:t>
                  </w:r>
                  <w:r w:rsidRPr="00414E8F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на опалення за останній опалювальний період</w:t>
                  </w:r>
                  <w:bookmarkStart w:id="50" w:name="206"/>
                  <w:bookmarkEnd w:id="50"/>
                  <w:r w:rsidR="00414E8F" w:rsidRPr="00414E8F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2DA38B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Гкал</w:t>
                  </w:r>
                  <w:bookmarkStart w:id="51" w:name="207"/>
                  <w:bookmarkEnd w:id="51"/>
                  <w:proofErr w:type="spellEnd"/>
                </w:p>
              </w:tc>
            </w:tr>
            <w:tr w:rsidR="000C7F99" w:rsidRPr="005F039A" w14:paraId="7DCD2295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D46E3BA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13</w:t>
                  </w:r>
                  <w:bookmarkStart w:id="52" w:name="208"/>
                  <w:bookmarkEnd w:id="52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39B5D5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Споживання (втрат) теплової енергії на постачання гарячої води за рік, що передує проведенню конкурсу</w:t>
                  </w:r>
                  <w:bookmarkStart w:id="53" w:name="209"/>
                  <w:bookmarkEnd w:id="53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A59B04C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м</w:t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vertAlign w:val="superscript"/>
                      <w:lang w:val="uk-UA"/>
                    </w:rPr>
                    <w:t>3</w:t>
                  </w:r>
                  <w:bookmarkStart w:id="54" w:name="210"/>
                  <w:bookmarkEnd w:id="54"/>
                </w:p>
              </w:tc>
            </w:tr>
            <w:tr w:rsidR="000C7F99" w:rsidRPr="005F039A" w14:paraId="3F2C1BF9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1B49934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14</w:t>
                  </w:r>
                  <w:bookmarkStart w:id="55" w:name="211"/>
                  <w:bookmarkEnd w:id="55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8662918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Прогнозований річний рівень споживання електричної енергії після реалізації заходів у рамках проєктної пропозиції</w:t>
                  </w:r>
                  <w:bookmarkStart w:id="56" w:name="212"/>
                  <w:bookmarkEnd w:id="56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243695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кВт·год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.</w:t>
                  </w:r>
                  <w:bookmarkStart w:id="57" w:name="213"/>
                  <w:bookmarkEnd w:id="57"/>
                </w:p>
              </w:tc>
            </w:tr>
            <w:tr w:rsidR="000C7F99" w:rsidRPr="005F039A" w14:paraId="12DEF939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A39E73E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15</w:t>
                  </w:r>
                  <w:bookmarkStart w:id="58" w:name="214"/>
                  <w:bookmarkEnd w:id="58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A68E973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Прогнозований рівень споживання (втрат) теплової енергії на опалення (за опалювальний період)</w:t>
                  </w:r>
                  <w:bookmarkStart w:id="59" w:name="215"/>
                  <w:bookmarkEnd w:id="59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5D0B5E5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Гкал</w:t>
                  </w:r>
                  <w:bookmarkStart w:id="60" w:name="216"/>
                  <w:bookmarkEnd w:id="60"/>
                  <w:proofErr w:type="spellEnd"/>
                </w:p>
              </w:tc>
            </w:tr>
            <w:tr w:rsidR="000C7F99" w:rsidRPr="005F039A" w14:paraId="0CDE4A2D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F0BA9D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16</w:t>
                  </w:r>
                  <w:bookmarkStart w:id="61" w:name="217"/>
                  <w:bookmarkEnd w:id="61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D7E93E9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Прогнозований річний рівень споживання (втрат) теплової енергії на постачання гарячої води після реалізації заходів у рамках проєктної пропозиції</w:t>
                  </w:r>
                  <w:bookmarkStart w:id="62" w:name="218"/>
                  <w:bookmarkEnd w:id="62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BFD3B7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ind w:right="172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м</w:t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vertAlign w:val="superscript"/>
                      <w:lang w:val="uk-UA"/>
                    </w:rPr>
                    <w:t>3</w:t>
                  </w:r>
                  <w:bookmarkStart w:id="63" w:name="219"/>
                  <w:bookmarkEnd w:id="63"/>
                </w:p>
              </w:tc>
            </w:tr>
            <w:tr w:rsidR="000C7F99" w:rsidRPr="005F039A" w14:paraId="2A09F1E0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6D057F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17</w:t>
                  </w:r>
                  <w:bookmarkStart w:id="64" w:name="220"/>
                  <w:bookmarkEnd w:id="64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1CAB036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Наявність вузла(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) обліку теплової енергії</w:t>
                  </w:r>
                  <w:bookmarkStart w:id="65" w:name="221"/>
                  <w:bookmarkEnd w:id="65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7D6E488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загального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на опалення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на постачання гарячої води</w:t>
                  </w:r>
                  <w:bookmarkStart w:id="66" w:name="222"/>
                  <w:bookmarkEnd w:id="66"/>
                </w:p>
              </w:tc>
            </w:tr>
            <w:tr w:rsidR="000C7F99" w:rsidRPr="005F039A" w14:paraId="47C3517C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A90E841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18</w:t>
                  </w:r>
                  <w:bookmarkStart w:id="67" w:name="223"/>
                  <w:bookmarkEnd w:id="67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42AE334" w14:textId="01BDFD13" w:rsidR="000C7F99" w:rsidRPr="005F039A" w:rsidRDefault="00552A95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 xml:space="preserve">Прогнозована річна </w:t>
                  </w:r>
                  <w:r w:rsidR="000C7F99"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економія електричної енергії після реалізації заходів у рамках проєкту (за наявності)</w:t>
                  </w:r>
                  <w:bookmarkStart w:id="68" w:name="224"/>
                  <w:bookmarkEnd w:id="68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C5AF058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кВт·год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.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  <w:bookmarkStart w:id="69" w:name="225"/>
                  <w:bookmarkEnd w:id="69"/>
                </w:p>
              </w:tc>
            </w:tr>
            <w:tr w:rsidR="000C7F99" w:rsidRPr="005F039A" w14:paraId="7E2EF27F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B19E315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19</w:t>
                  </w:r>
                  <w:bookmarkStart w:id="70" w:name="226"/>
                  <w:bookmarkEnd w:id="70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B2958B9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Прогнозована економія теплової енергії на опалення за опалювальний період після реалізації заходів у рамках проєкту (за наявності)</w:t>
                  </w:r>
                  <w:bookmarkStart w:id="71" w:name="227"/>
                  <w:bookmarkEnd w:id="71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C3D7E9C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Гкал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  <w:bookmarkStart w:id="72" w:name="228"/>
                  <w:bookmarkEnd w:id="72"/>
                </w:p>
              </w:tc>
            </w:tr>
            <w:tr w:rsidR="000C7F99" w:rsidRPr="005F039A" w14:paraId="3E9186B0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A19EB7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20</w:t>
                  </w:r>
                  <w:bookmarkStart w:id="73" w:name="229"/>
                  <w:bookmarkEnd w:id="73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F6A513F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Прогнозована річна економія теплової енергії на постачання гарячої води після реалізації заходів у рамках проєкту (за наявності)</w:t>
                  </w:r>
                  <w:bookmarkStart w:id="74" w:name="230"/>
                  <w:bookmarkEnd w:id="74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CBBE01D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Гкал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  <w:bookmarkStart w:id="75" w:name="231"/>
                  <w:bookmarkEnd w:id="75"/>
                </w:p>
              </w:tc>
            </w:tr>
            <w:tr w:rsidR="000C7F99" w:rsidRPr="005F039A" w14:paraId="39111162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FE8D2B8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21</w:t>
                  </w:r>
                  <w:bookmarkStart w:id="76" w:name="232"/>
                  <w:bookmarkEnd w:id="76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1E8D34E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Прогнозована річна економія коштів у разі реалізації проєктної пропозиції із встановлення вузла(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) обліку теплової енергії (за наявності)</w:t>
                  </w:r>
                  <w:bookmarkStart w:id="77" w:name="233"/>
                  <w:bookmarkEnd w:id="77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BFF37EB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  <w:bookmarkStart w:id="78" w:name="234"/>
                  <w:bookmarkEnd w:id="78"/>
                </w:p>
              </w:tc>
            </w:tr>
            <w:tr w:rsidR="000C7F99" w:rsidRPr="005F039A" w14:paraId="0E430D3F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ED49C5D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22</w:t>
                  </w:r>
                  <w:bookmarkStart w:id="79" w:name="235"/>
                  <w:bookmarkEnd w:id="79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D7F8BBB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Тариф на електричну енергію на день оголошення конкурсу</w:t>
                  </w:r>
                  <w:bookmarkStart w:id="80" w:name="236"/>
                  <w:bookmarkEnd w:id="80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12046A5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гривень/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кВт·год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.</w:t>
                  </w:r>
                  <w:bookmarkStart w:id="81" w:name="237"/>
                  <w:bookmarkEnd w:id="81"/>
                </w:p>
              </w:tc>
            </w:tr>
            <w:tr w:rsidR="000C7F99" w:rsidRPr="005F039A" w14:paraId="0DE0F270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D5FF38B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23</w:t>
                  </w:r>
                  <w:bookmarkStart w:id="82" w:name="238"/>
                  <w:bookmarkEnd w:id="82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50EE42E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Тариф на послугу з постачання теплової енергії на день оголошення конкурсу</w:t>
                  </w:r>
                  <w:bookmarkStart w:id="83" w:name="239"/>
                  <w:bookmarkEnd w:id="83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7547388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гривень/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Гкал</w:t>
                  </w:r>
                  <w:bookmarkStart w:id="84" w:name="240"/>
                  <w:bookmarkEnd w:id="84"/>
                  <w:proofErr w:type="spellEnd"/>
                </w:p>
              </w:tc>
            </w:tr>
            <w:tr w:rsidR="000C7F99" w:rsidRPr="005F039A" w14:paraId="55BCFA46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9C177DA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24</w:t>
                  </w:r>
                  <w:bookmarkStart w:id="85" w:name="241"/>
                  <w:bookmarkEnd w:id="85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E1F8C68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Тариф на послугу з постачання гарячої води на день оголошення конкурсу</w:t>
                  </w:r>
                  <w:bookmarkStart w:id="86" w:name="242"/>
                  <w:bookmarkEnd w:id="86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B5A640B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гривень/м</w:t>
                  </w: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vertAlign w:val="superscript"/>
                      <w:lang w:val="uk-UA"/>
                    </w:rPr>
                    <w:t>3</w:t>
                  </w:r>
                  <w:bookmarkStart w:id="87" w:name="243"/>
                  <w:bookmarkEnd w:id="87"/>
                </w:p>
              </w:tc>
            </w:tr>
            <w:tr w:rsidR="000C7F99" w:rsidRPr="005F039A" w14:paraId="56C7EEB4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DDA281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25</w:t>
                  </w:r>
                  <w:bookmarkStart w:id="88" w:name="244"/>
                  <w:bookmarkEnd w:id="88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5400FCF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Термін окупності заходів, що передбачається реалізувати у рамках проєкту</w:t>
                  </w:r>
                  <w:bookmarkStart w:id="89" w:name="245"/>
                  <w:bookmarkEnd w:id="89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5AB46CD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років</w:t>
                  </w:r>
                  <w:bookmarkStart w:id="90" w:name="246"/>
                  <w:bookmarkEnd w:id="90"/>
                </w:p>
              </w:tc>
            </w:tr>
            <w:tr w:rsidR="000C7F99" w:rsidRPr="005F039A" w14:paraId="0E170C4D" w14:textId="77777777" w:rsidTr="005F039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F1D4D20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26</w:t>
                  </w:r>
                  <w:bookmarkStart w:id="91" w:name="247"/>
                  <w:bookmarkEnd w:id="91"/>
                </w:p>
              </w:tc>
              <w:tc>
                <w:tcPr>
                  <w:tcW w:w="3156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224A762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>Наявність техніко-економічного обґрунтування</w:t>
                  </w:r>
                  <w:bookmarkStart w:id="92" w:name="248"/>
                  <w:bookmarkEnd w:id="92"/>
                </w:p>
              </w:tc>
              <w:tc>
                <w:tcPr>
                  <w:tcW w:w="311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3361D83" w14:textId="77777777" w:rsidR="000C7F99" w:rsidRPr="005F039A" w:rsidRDefault="000C7F99" w:rsidP="006B07B5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trike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strike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bookmarkStart w:id="93" w:name="249"/>
                  <w:bookmarkEnd w:id="93"/>
                </w:p>
              </w:tc>
            </w:tr>
          </w:tbl>
          <w:p w14:paraId="3ACFAA04" w14:textId="77777777" w:rsidR="00B0401C" w:rsidRPr="005F039A" w:rsidRDefault="00B0401C" w:rsidP="000C7F99">
            <w:pPr>
              <w:ind w:right="597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654" w:type="dxa"/>
          </w:tcPr>
          <w:tbl>
            <w:tblPr>
              <w:tblW w:w="6996" w:type="dxa"/>
              <w:tblInd w:w="115" w:type="dxa"/>
              <w:tblLayout w:type="fixed"/>
              <w:tblLook w:val="0000" w:firstRow="0" w:lastRow="0" w:firstColumn="0" w:lastColumn="0" w:noHBand="0" w:noVBand="0"/>
            </w:tblPr>
            <w:tblGrid>
              <w:gridCol w:w="583"/>
              <w:gridCol w:w="3289"/>
              <w:gridCol w:w="3124"/>
            </w:tblGrid>
            <w:tr w:rsidR="000C7F99" w:rsidRPr="005F039A" w14:paraId="17CB7327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4F3A7D6" w14:textId="67B39E45" w:rsidR="000C7F99" w:rsidRPr="005F039A" w:rsidRDefault="00901BEA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№</w:t>
                  </w:r>
                  <w:r w:rsidR="000C7F99"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="000C7F99"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з/п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27AA81D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Загальна інформація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690459C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Найменування та одиниця виміру</w:t>
                  </w:r>
                </w:p>
              </w:tc>
            </w:tr>
            <w:tr w:rsidR="000C7F99" w:rsidRPr="005F039A" w14:paraId="04F17397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30D4DD8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0705DE3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2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1CEC892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3</w:t>
                  </w:r>
                </w:p>
              </w:tc>
            </w:tr>
            <w:tr w:rsidR="000C7F99" w:rsidRPr="005F039A" w14:paraId="72EA2AAC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DEC2692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7908A2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Назва проєкту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F10CF36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</w:tr>
            <w:tr w:rsidR="000C7F99" w:rsidRPr="005F039A" w14:paraId="024C0325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C740398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2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9BAA27B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Опис проблеми, на вирішення якої спрямовано проєкт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7F80E5D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</w:tr>
            <w:tr w:rsidR="000C7F99" w:rsidRPr="005F039A" w14:paraId="4E6BE047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9215192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3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</w:tcPr>
                <w:p w14:paraId="4E43318C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Напрямки впровадження енергоефективних заходів, які передбачається реалізувати у рамках проєкту (обрати не менше двох видів)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2D09ABC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/ реконструкція / модернізація / технічне переоснащення / встановлення нового(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індивідуального(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теплового(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пункту(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);</w:t>
                  </w:r>
                </w:p>
                <w:p w14:paraId="17CCCDBB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та утеплення фасаду(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);</w:t>
                  </w:r>
                </w:p>
                <w:p w14:paraId="26FD319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та теплоізоляції даху(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) і підвальних 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перекриттів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;</w:t>
                  </w:r>
                </w:p>
                <w:p w14:paraId="5A64303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ремонт. Заміна вікон на енергозберігаючі та дверей у місцях загального користування;</w:t>
                  </w:r>
                </w:p>
                <w:p w14:paraId="509B91D0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капітальний ремонт / реконструкція / модернізація 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внутрішньобудинкових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інженерних мереж;</w:t>
                  </w:r>
                </w:p>
                <w:p w14:paraId="7B35C9DA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встановлення вузла(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ів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) обліку теплової енергії та/або гарячої води;</w:t>
                  </w:r>
                </w:p>
                <w:p w14:paraId="598DA29C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капітальний ремонт / реконструкція / модернізація систем(и) електричного освітлення із заміною освітлювальних приладів у місцях загального користування на енергоефективні та/або з встановленням датчиків руху для регулювання освітленості в місцях загального користування;</w:t>
                  </w:r>
                </w:p>
                <w:p w14:paraId="29A42299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реконструкція або технічне переоснащення систем електропостачання та/або теплопостачання та/або гарячого водопостачання із застосуванням відновлюваних чи альтернативних джерел енергії;</w:t>
                  </w:r>
                </w:p>
                <w:p w14:paraId="18D01EF3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капітальний ремонт / реконструкція / технічне переоснащення </w:t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внутрішньобудинкового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електричного обладнання;</w:t>
                  </w:r>
                </w:p>
                <w:p w14:paraId="0340222E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інші енергоефективні заходи</w:t>
                  </w:r>
                </w:p>
              </w:tc>
            </w:tr>
            <w:tr w:rsidR="000C7F99" w:rsidRPr="005F039A" w14:paraId="012E4322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B87EC06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4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8765FB2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Стан виконання робіт у рамках проєкту (роботи виконані чи заплановані)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0420E61" w14:textId="2F9235DE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  <w:r w:rsidR="005F039A"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Стан виконання робіт у рамках проєкту</w:t>
                  </w:r>
                  <w:r w:rsidR="005F039A" w:rsidRPr="005F039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5F039A" w:rsidRPr="005F03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за рахунок коштів ОСББ та ЖБК </w:t>
                  </w:r>
                  <w:r w:rsidR="005F039A"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(роботи виконані чи заплановані)</w:t>
                  </w:r>
                </w:p>
              </w:tc>
            </w:tr>
            <w:tr w:rsidR="000C7F99" w:rsidRPr="005F039A" w14:paraId="53F9BFA8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6D2230D" w14:textId="77777777" w:rsidR="000C7F99" w:rsidRPr="005F039A" w:rsidRDefault="000C7F99" w:rsidP="00901BE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5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67B6C2E" w14:textId="77777777" w:rsidR="00901BEA" w:rsidRDefault="00901BEA" w:rsidP="00901BE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14:paraId="75FD141F" w14:textId="4D7E7224" w:rsidR="00901BEA" w:rsidRDefault="005F039A" w:rsidP="00901BE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Загальна п</w:t>
                  </w:r>
                  <w:r w:rsidR="00F33C0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л</w:t>
                  </w:r>
                  <w:r w:rsidRPr="005F03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оща будинку</w:t>
                  </w:r>
                </w:p>
                <w:p w14:paraId="435554D2" w14:textId="77777777" w:rsidR="00901BEA" w:rsidRDefault="00901BEA" w:rsidP="00901BE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14:paraId="18C1D17F" w14:textId="77777777" w:rsidR="00901BEA" w:rsidRPr="00901BEA" w:rsidRDefault="00901BEA" w:rsidP="00901BE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6"/>
                      <w:szCs w:val="6"/>
                      <w:lang w:val="uk-UA"/>
                    </w:rPr>
                  </w:pPr>
                </w:p>
                <w:p w14:paraId="26979EAD" w14:textId="3BA3DF7F" w:rsidR="00901BEA" w:rsidRPr="005F039A" w:rsidRDefault="00901BEA" w:rsidP="00901BE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1AF0FB1" w14:textId="45FB6B4F" w:rsidR="005F039A" w:rsidRPr="005F039A" w:rsidRDefault="005F039A" w:rsidP="00901BE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vertAlign w:val="superscript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>м</w:t>
                  </w:r>
                  <w:r w:rsidRPr="005F03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vertAlign w:val="superscript"/>
                      <w:lang w:val="uk-UA"/>
                    </w:rPr>
                    <w:t>2</w:t>
                  </w:r>
                </w:p>
              </w:tc>
            </w:tr>
            <w:tr w:rsidR="000C7F99" w:rsidRPr="005F039A" w14:paraId="4E626F26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F3A7F60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6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2355C90" w14:textId="7C13EF9A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Адреса об</w:t>
                  </w:r>
                  <w:r w:rsidR="00901BE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’</w:t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єкта, на якому передбачається реалізувати заходи у рамках проєкту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42D069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</w:tc>
            </w:tr>
            <w:tr w:rsidR="000C7F99" w:rsidRPr="005F039A" w14:paraId="0D798AA2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14EE9A9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7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B66BE9A" w14:textId="70F091BD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Реквізити суб</w:t>
                  </w:r>
                  <w:r w:rsidR="00901BE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’</w:t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єкта подання проєкту (юридична особа)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FAAFB59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Голова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Юридична адреса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Адреса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для листування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Банківські реквізити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Контактна особа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Телефон контактної особи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Електронна адреса контактної особи</w:t>
                  </w:r>
                </w:p>
              </w:tc>
            </w:tr>
            <w:tr w:rsidR="000C7F99" w:rsidRPr="005F039A" w14:paraId="18E9F7D8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AC821BA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8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AC28AE0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Повна вартість заходів, які передбачається реалізувати у рамках проєкту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45696F4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</w:p>
              </w:tc>
            </w:tr>
            <w:tr w:rsidR="000C7F99" w:rsidRPr="005F039A" w14:paraId="37810EC3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2D5CDD8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9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3F46B009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Назва заходів та фінансування заходів, що забезпечуються за рахунок коштів суб'єкта подання проєкту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5DC1793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</w:p>
              </w:tc>
            </w:tr>
            <w:tr w:rsidR="000C7F99" w:rsidRPr="005F039A" w14:paraId="2F7A8614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6D2016B2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10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3138BED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Назва заходів та фінансування заходів, що забезпечуються за рахунок коштів бюджету міста Києва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FEBADE2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гривень</w:t>
                  </w:r>
                  <w:r w:rsidRPr="005F039A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br/>
                  </w: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%</w:t>
                  </w:r>
                </w:p>
              </w:tc>
            </w:tr>
            <w:tr w:rsidR="000C7F99" w:rsidRPr="005F039A" w14:paraId="15BFCC33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A7688FB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11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111800CC" w14:textId="77777777" w:rsidR="000C7F99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Споживання електричної енергії за рік, що передує проведенню конкурсу</w:t>
                  </w:r>
                  <w:r w:rsidR="00414E8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  <w:p w14:paraId="0071C540" w14:textId="5813F7D8" w:rsidR="00901BEA" w:rsidRPr="00901BEA" w:rsidRDefault="00901BEA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27A8E757" w14:textId="77777777" w:rsidR="000C7F99" w:rsidRPr="005F039A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proofErr w:type="spellStart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кВт·год</w:t>
                  </w:r>
                  <w:proofErr w:type="spellEnd"/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.</w:t>
                  </w:r>
                </w:p>
              </w:tc>
            </w:tr>
            <w:tr w:rsidR="000C7F99" w:rsidRPr="005F039A" w14:paraId="38A8E1A1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A098C77" w14:textId="77777777" w:rsidR="000C7F99" w:rsidRPr="005F039A" w:rsidRDefault="000C7F99" w:rsidP="00901BEA">
                  <w:pPr>
                    <w:widowControl w:val="0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12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0CB75D39" w14:textId="77777777" w:rsidR="000C7F99" w:rsidRDefault="000C7F99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Споживання </w:t>
                  </w:r>
                  <w:r w:rsidR="005F039A"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 xml:space="preserve">теплової енергії </w:t>
                  </w:r>
                  <w:r w:rsidR="005F039A" w:rsidRPr="005F039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>за рік, що передує проведенню конкурсу</w:t>
                  </w:r>
                  <w:r w:rsidR="00414E8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 xml:space="preserve"> </w:t>
                  </w:r>
                </w:p>
                <w:p w14:paraId="5B5EA1CF" w14:textId="60E35817" w:rsidR="00901BEA" w:rsidRPr="00901BEA" w:rsidRDefault="00901BEA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sz w:val="8"/>
                      <w:szCs w:val="8"/>
                      <w:lang w:val="uk-UA"/>
                    </w:rPr>
                  </w:pP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8726C12" w14:textId="0A6FFFCC" w:rsidR="000C7F99" w:rsidRPr="00F33C0A" w:rsidRDefault="005F039A" w:rsidP="00901BEA">
                  <w:pPr>
                    <w:widowControl w:val="0"/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proofErr w:type="spellStart"/>
                  <w:r w:rsidRPr="00F33C0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>кВт·год</w:t>
                  </w:r>
                  <w:proofErr w:type="spellEnd"/>
                  <w:r w:rsidRPr="00F33C0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>. (</w:t>
                  </w:r>
                  <w:proofErr w:type="spellStart"/>
                  <w:r w:rsidR="000C7F99" w:rsidRPr="00F33C0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>Гкал</w:t>
                  </w:r>
                  <w:proofErr w:type="spellEnd"/>
                  <w:r w:rsidRPr="00F33C0A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lang w:val="uk-UA"/>
                    </w:rPr>
                    <w:t>*1163)</w:t>
                  </w:r>
                </w:p>
              </w:tc>
            </w:tr>
            <w:tr w:rsidR="000C7F99" w:rsidRPr="005F039A" w14:paraId="591A7051" w14:textId="77777777" w:rsidTr="00901BEA">
              <w:trPr>
                <w:trHeight w:val="45"/>
              </w:trPr>
              <w:tc>
                <w:tcPr>
                  <w:tcW w:w="583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41E4B754" w14:textId="77777777" w:rsidR="000C7F99" w:rsidRPr="005F039A" w:rsidRDefault="000C7F99" w:rsidP="00901BE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uk-UA"/>
                    </w:rPr>
                    <w:t>13</w:t>
                  </w:r>
                </w:p>
              </w:tc>
              <w:tc>
                <w:tcPr>
                  <w:tcW w:w="3289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7E59E32F" w14:textId="5C28082E" w:rsidR="000C7F99" w:rsidRPr="005F039A" w:rsidRDefault="005F039A" w:rsidP="00F33C0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Наявність в будинку незалежного джерела електр</w:t>
                  </w:r>
                  <w:r w:rsidR="00F33C0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 xml:space="preserve">ичної </w:t>
                  </w:r>
                  <w:r w:rsidRPr="005F03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енергії</w:t>
                  </w:r>
                </w:p>
              </w:tc>
              <w:tc>
                <w:tcPr>
                  <w:tcW w:w="3124" w:type="dxa"/>
                  <w:tcBorders>
                    <w:top w:val="outset" w:sz="8" w:space="0" w:color="000000"/>
                    <w:left w:val="outset" w:sz="8" w:space="0" w:color="000000"/>
                    <w:bottom w:val="outset" w:sz="8" w:space="0" w:color="000000"/>
                    <w:right w:val="outset" w:sz="8" w:space="0" w:color="000000"/>
                  </w:tcBorders>
                  <w:shd w:val="clear" w:color="auto" w:fill="auto"/>
                  <w:vAlign w:val="center"/>
                </w:tcPr>
                <w:p w14:paraId="596D81D3" w14:textId="119E2076" w:rsidR="000C7F99" w:rsidRPr="005F039A" w:rsidRDefault="005F039A" w:rsidP="00901BE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  <w:r w:rsidRPr="005F039A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  <w:t>Сонячна електростанція, акумулятори, інвертори, генератор, тощо (обрати наявне обладнання та зазначити його потужність)</w:t>
                  </w:r>
                </w:p>
              </w:tc>
            </w:tr>
          </w:tbl>
          <w:p w14:paraId="4BBA2615" w14:textId="5DAAB943" w:rsidR="00B0401C" w:rsidRPr="00AA20E3" w:rsidRDefault="00B0401C" w:rsidP="00A57438">
            <w:pPr>
              <w:ind w:left="23" w:right="57"/>
              <w:jc w:val="both"/>
              <w:rPr>
                <w:rFonts w:ascii="Times New Roman" w:eastAsia="Times New Roman" w:hAnsi="Times New Roman" w:cs="Times New Roman"/>
                <w:b/>
                <w:spacing w:val="3"/>
                <w:sz w:val="28"/>
                <w:szCs w:val="28"/>
                <w:lang w:val="uk-UA"/>
              </w:rPr>
            </w:pPr>
          </w:p>
        </w:tc>
      </w:tr>
    </w:tbl>
    <w:p w14:paraId="155C48BC" w14:textId="469BF284" w:rsidR="0060064A" w:rsidRDefault="0060064A">
      <w:pPr>
        <w:rPr>
          <w:sz w:val="28"/>
          <w:szCs w:val="28"/>
          <w:lang w:val="uk-UA"/>
        </w:rPr>
      </w:pPr>
    </w:p>
    <w:p w14:paraId="41E1D29A" w14:textId="77777777" w:rsidR="009D5ED5" w:rsidRPr="009D5ED5" w:rsidRDefault="009D5ED5" w:rsidP="009D5E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5ED5">
        <w:rPr>
          <w:rFonts w:ascii="Times New Roman" w:hAnsi="Times New Roman"/>
          <w:sz w:val="28"/>
          <w:szCs w:val="28"/>
        </w:rPr>
        <w:t xml:space="preserve">Директор Департаменту </w:t>
      </w:r>
      <w:r w:rsidRPr="009D5ED5">
        <w:rPr>
          <w:rFonts w:ascii="Times New Roman" w:hAnsi="Times New Roman"/>
          <w:sz w:val="28"/>
          <w:szCs w:val="28"/>
        </w:rPr>
        <w:br/>
      </w:r>
      <w:proofErr w:type="spellStart"/>
      <w:r w:rsidRPr="009D5ED5">
        <w:rPr>
          <w:rFonts w:ascii="Times New Roman" w:hAnsi="Times New Roman"/>
          <w:sz w:val="28"/>
          <w:szCs w:val="28"/>
        </w:rPr>
        <w:t>житлово-комунальної</w:t>
      </w:r>
      <w:proofErr w:type="spellEnd"/>
      <w:r w:rsidRPr="009D5ED5">
        <w:rPr>
          <w:rFonts w:ascii="Times New Roman" w:hAnsi="Times New Roman"/>
          <w:sz w:val="28"/>
          <w:szCs w:val="28"/>
        </w:rPr>
        <w:t xml:space="preserve"> </w:t>
      </w:r>
    </w:p>
    <w:p w14:paraId="0F5925F4" w14:textId="77777777" w:rsidR="009D5ED5" w:rsidRPr="009D5ED5" w:rsidRDefault="009D5ED5" w:rsidP="009D5ED5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9D5ED5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Pr="009D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5ED5">
        <w:rPr>
          <w:rFonts w:ascii="Times New Roman" w:hAnsi="Times New Roman"/>
          <w:sz w:val="28"/>
          <w:szCs w:val="28"/>
        </w:rPr>
        <w:t>міста</w:t>
      </w:r>
      <w:proofErr w:type="spellEnd"/>
      <w:r w:rsidRPr="009D5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5ED5">
        <w:rPr>
          <w:rFonts w:ascii="Times New Roman" w:hAnsi="Times New Roman"/>
          <w:sz w:val="28"/>
          <w:szCs w:val="28"/>
        </w:rPr>
        <w:t>Києва</w:t>
      </w:r>
      <w:proofErr w:type="spellEnd"/>
      <w:r w:rsidRPr="009D5ED5">
        <w:rPr>
          <w:rFonts w:ascii="Times New Roman" w:hAnsi="Times New Roman"/>
          <w:sz w:val="28"/>
          <w:szCs w:val="28"/>
        </w:rPr>
        <w:tab/>
        <w:t xml:space="preserve">                                                 </w:t>
      </w:r>
      <w:r w:rsidRPr="009D5ED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</w:t>
      </w:r>
      <w:proofErr w:type="spellStart"/>
      <w:r w:rsidRPr="009D5ED5">
        <w:rPr>
          <w:rFonts w:ascii="Times New Roman" w:hAnsi="Times New Roman"/>
          <w:sz w:val="28"/>
          <w:szCs w:val="28"/>
        </w:rPr>
        <w:t>Дмитро</w:t>
      </w:r>
      <w:proofErr w:type="spellEnd"/>
      <w:r w:rsidRPr="009D5ED5">
        <w:rPr>
          <w:rFonts w:ascii="Times New Roman" w:hAnsi="Times New Roman"/>
          <w:sz w:val="28"/>
          <w:szCs w:val="28"/>
        </w:rPr>
        <w:t xml:space="preserve"> НАУМЕНКО</w:t>
      </w:r>
    </w:p>
    <w:p w14:paraId="67B39B60" w14:textId="77777777" w:rsidR="009D5ED5" w:rsidRPr="007F6839" w:rsidRDefault="009D5ED5">
      <w:pPr>
        <w:rPr>
          <w:sz w:val="28"/>
          <w:szCs w:val="28"/>
          <w:lang w:val="uk-UA"/>
        </w:rPr>
      </w:pPr>
    </w:p>
    <w:sectPr w:rsidR="009D5ED5" w:rsidRPr="007F6839" w:rsidSect="00450955">
      <w:pgSz w:w="16838" w:h="11906" w:orient="landscape"/>
      <w:pgMar w:top="851" w:right="678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8CA4082"/>
    <w:multiLevelType w:val="hybridMultilevel"/>
    <w:tmpl w:val="830CFA44"/>
    <w:lvl w:ilvl="0" w:tplc="4A366DA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33C76"/>
    <w:multiLevelType w:val="hybridMultilevel"/>
    <w:tmpl w:val="2536F594"/>
    <w:lvl w:ilvl="0" w:tplc="A442F07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1667B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2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53825F46"/>
    <w:multiLevelType w:val="hybridMultilevel"/>
    <w:tmpl w:val="622CC412"/>
    <w:lvl w:ilvl="0" w:tplc="2D20A1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4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61D20BA6"/>
    <w:multiLevelType w:val="hybridMultilevel"/>
    <w:tmpl w:val="184C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02E1A"/>
    <w:multiLevelType w:val="hybridMultilevel"/>
    <w:tmpl w:val="49803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1" w15:restartNumberingAfterBreak="0">
    <w:nsid w:val="780B0B8C"/>
    <w:multiLevelType w:val="hybridMultilevel"/>
    <w:tmpl w:val="BC7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2"/>
  </w:num>
  <w:num w:numId="5">
    <w:abstractNumId w:val="1"/>
  </w:num>
  <w:num w:numId="6">
    <w:abstractNumId w:val="10"/>
  </w:num>
  <w:num w:numId="7">
    <w:abstractNumId w:val="14"/>
  </w:num>
  <w:num w:numId="8">
    <w:abstractNumId w:val="5"/>
  </w:num>
  <w:num w:numId="9">
    <w:abstractNumId w:val="16"/>
  </w:num>
  <w:num w:numId="10">
    <w:abstractNumId w:val="22"/>
  </w:num>
  <w:num w:numId="11">
    <w:abstractNumId w:val="20"/>
  </w:num>
  <w:num w:numId="12">
    <w:abstractNumId w:val="13"/>
  </w:num>
  <w:num w:numId="13">
    <w:abstractNumId w:val="0"/>
  </w:num>
  <w:num w:numId="14">
    <w:abstractNumId w:val="19"/>
  </w:num>
  <w:num w:numId="15">
    <w:abstractNumId w:val="15"/>
  </w:num>
  <w:num w:numId="16">
    <w:abstractNumId w:val="7"/>
  </w:num>
  <w:num w:numId="17">
    <w:abstractNumId w:val="6"/>
  </w:num>
  <w:num w:numId="18">
    <w:abstractNumId w:val="4"/>
  </w:num>
  <w:num w:numId="19">
    <w:abstractNumId w:val="11"/>
  </w:num>
  <w:num w:numId="20">
    <w:abstractNumId w:val="3"/>
  </w:num>
  <w:num w:numId="21">
    <w:abstractNumId w:val="18"/>
  </w:num>
  <w:num w:numId="22">
    <w:abstractNumId w:val="21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D6"/>
    <w:rsid w:val="00011EB0"/>
    <w:rsid w:val="00012949"/>
    <w:rsid w:val="00012E57"/>
    <w:rsid w:val="00015861"/>
    <w:rsid w:val="00015EB3"/>
    <w:rsid w:val="00041F8A"/>
    <w:rsid w:val="00047155"/>
    <w:rsid w:val="00047331"/>
    <w:rsid w:val="00052543"/>
    <w:rsid w:val="00053763"/>
    <w:rsid w:val="00055BBE"/>
    <w:rsid w:val="00065A97"/>
    <w:rsid w:val="000677FD"/>
    <w:rsid w:val="00073047"/>
    <w:rsid w:val="00074099"/>
    <w:rsid w:val="00081350"/>
    <w:rsid w:val="00083622"/>
    <w:rsid w:val="00083BF6"/>
    <w:rsid w:val="000922CD"/>
    <w:rsid w:val="00097D98"/>
    <w:rsid w:val="000A2C7D"/>
    <w:rsid w:val="000B0A2C"/>
    <w:rsid w:val="000C2784"/>
    <w:rsid w:val="000C7F99"/>
    <w:rsid w:val="000D4FE4"/>
    <w:rsid w:val="000D58BF"/>
    <w:rsid w:val="000E16AB"/>
    <w:rsid w:val="000E3885"/>
    <w:rsid w:val="000F4A19"/>
    <w:rsid w:val="00102832"/>
    <w:rsid w:val="001048AE"/>
    <w:rsid w:val="001107AA"/>
    <w:rsid w:val="001117CD"/>
    <w:rsid w:val="0011366D"/>
    <w:rsid w:val="0012075A"/>
    <w:rsid w:val="00122926"/>
    <w:rsid w:val="00123076"/>
    <w:rsid w:val="00125944"/>
    <w:rsid w:val="001264F4"/>
    <w:rsid w:val="00132296"/>
    <w:rsid w:val="001423DA"/>
    <w:rsid w:val="0014481A"/>
    <w:rsid w:val="00147290"/>
    <w:rsid w:val="00147C57"/>
    <w:rsid w:val="00151399"/>
    <w:rsid w:val="00156BB4"/>
    <w:rsid w:val="00166CC7"/>
    <w:rsid w:val="00171D28"/>
    <w:rsid w:val="00172DE6"/>
    <w:rsid w:val="00173162"/>
    <w:rsid w:val="001733C1"/>
    <w:rsid w:val="00180221"/>
    <w:rsid w:val="00183F3F"/>
    <w:rsid w:val="00185A04"/>
    <w:rsid w:val="00185D18"/>
    <w:rsid w:val="00191AD7"/>
    <w:rsid w:val="001933D5"/>
    <w:rsid w:val="00195602"/>
    <w:rsid w:val="001A0186"/>
    <w:rsid w:val="001A0AA1"/>
    <w:rsid w:val="001A276C"/>
    <w:rsid w:val="001B421B"/>
    <w:rsid w:val="001D2448"/>
    <w:rsid w:val="001D4799"/>
    <w:rsid w:val="001D53EC"/>
    <w:rsid w:val="001E7AFA"/>
    <w:rsid w:val="001F0648"/>
    <w:rsid w:val="001F5196"/>
    <w:rsid w:val="001F6463"/>
    <w:rsid w:val="00200658"/>
    <w:rsid w:val="00203520"/>
    <w:rsid w:val="0020740B"/>
    <w:rsid w:val="00211DB1"/>
    <w:rsid w:val="00220580"/>
    <w:rsid w:val="002249BB"/>
    <w:rsid w:val="002321E0"/>
    <w:rsid w:val="00236730"/>
    <w:rsid w:val="0024327C"/>
    <w:rsid w:val="0024535D"/>
    <w:rsid w:val="00250C3D"/>
    <w:rsid w:val="00250EE4"/>
    <w:rsid w:val="00254031"/>
    <w:rsid w:val="00254DB6"/>
    <w:rsid w:val="002561B2"/>
    <w:rsid w:val="00256512"/>
    <w:rsid w:val="00256605"/>
    <w:rsid w:val="0025725E"/>
    <w:rsid w:val="00264CF5"/>
    <w:rsid w:val="00276411"/>
    <w:rsid w:val="0028099F"/>
    <w:rsid w:val="00283064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05DF5"/>
    <w:rsid w:val="00316272"/>
    <w:rsid w:val="00320ADF"/>
    <w:rsid w:val="00324CE9"/>
    <w:rsid w:val="00332EAC"/>
    <w:rsid w:val="003330F3"/>
    <w:rsid w:val="003357B6"/>
    <w:rsid w:val="00352D01"/>
    <w:rsid w:val="003542DC"/>
    <w:rsid w:val="003602FD"/>
    <w:rsid w:val="00375B89"/>
    <w:rsid w:val="00380BAE"/>
    <w:rsid w:val="00383355"/>
    <w:rsid w:val="0038488F"/>
    <w:rsid w:val="003874D7"/>
    <w:rsid w:val="00391632"/>
    <w:rsid w:val="003A3403"/>
    <w:rsid w:val="003B1071"/>
    <w:rsid w:val="003B2419"/>
    <w:rsid w:val="003B6E45"/>
    <w:rsid w:val="003D6088"/>
    <w:rsid w:val="003D7F09"/>
    <w:rsid w:val="003E651B"/>
    <w:rsid w:val="00402D80"/>
    <w:rsid w:val="00414634"/>
    <w:rsid w:val="00414E8F"/>
    <w:rsid w:val="004344A7"/>
    <w:rsid w:val="00436C5C"/>
    <w:rsid w:val="0044053C"/>
    <w:rsid w:val="00441375"/>
    <w:rsid w:val="00441D31"/>
    <w:rsid w:val="00442471"/>
    <w:rsid w:val="00450124"/>
    <w:rsid w:val="00450955"/>
    <w:rsid w:val="00451A69"/>
    <w:rsid w:val="0045338B"/>
    <w:rsid w:val="004536BA"/>
    <w:rsid w:val="004636EF"/>
    <w:rsid w:val="004679BC"/>
    <w:rsid w:val="00483517"/>
    <w:rsid w:val="00492446"/>
    <w:rsid w:val="00493DD5"/>
    <w:rsid w:val="004A2339"/>
    <w:rsid w:val="004A3325"/>
    <w:rsid w:val="004B6744"/>
    <w:rsid w:val="004B7C53"/>
    <w:rsid w:val="004C5D40"/>
    <w:rsid w:val="004E4F23"/>
    <w:rsid w:val="00502A5C"/>
    <w:rsid w:val="00504245"/>
    <w:rsid w:val="00504E29"/>
    <w:rsid w:val="0054042C"/>
    <w:rsid w:val="00542BD6"/>
    <w:rsid w:val="005529A1"/>
    <w:rsid w:val="00552A95"/>
    <w:rsid w:val="005776B3"/>
    <w:rsid w:val="00597CFE"/>
    <w:rsid w:val="005A0A7C"/>
    <w:rsid w:val="005A280B"/>
    <w:rsid w:val="005C3EF3"/>
    <w:rsid w:val="005C53CD"/>
    <w:rsid w:val="005E0861"/>
    <w:rsid w:val="005F039A"/>
    <w:rsid w:val="005F2D11"/>
    <w:rsid w:val="0060064A"/>
    <w:rsid w:val="0061408C"/>
    <w:rsid w:val="00617292"/>
    <w:rsid w:val="006231D6"/>
    <w:rsid w:val="00623C09"/>
    <w:rsid w:val="006300FF"/>
    <w:rsid w:val="00636A34"/>
    <w:rsid w:val="0064208B"/>
    <w:rsid w:val="006457A6"/>
    <w:rsid w:val="00662895"/>
    <w:rsid w:val="00670D12"/>
    <w:rsid w:val="006A050A"/>
    <w:rsid w:val="006A1B76"/>
    <w:rsid w:val="006A3F60"/>
    <w:rsid w:val="006B07B5"/>
    <w:rsid w:val="006C1824"/>
    <w:rsid w:val="006C2300"/>
    <w:rsid w:val="006C2A24"/>
    <w:rsid w:val="006D2059"/>
    <w:rsid w:val="006D29AD"/>
    <w:rsid w:val="006D69CB"/>
    <w:rsid w:val="006E19B1"/>
    <w:rsid w:val="006E222C"/>
    <w:rsid w:val="006E259C"/>
    <w:rsid w:val="006E30F6"/>
    <w:rsid w:val="006E4E20"/>
    <w:rsid w:val="006E586D"/>
    <w:rsid w:val="006F004C"/>
    <w:rsid w:val="006F0F70"/>
    <w:rsid w:val="006F5A58"/>
    <w:rsid w:val="007032E1"/>
    <w:rsid w:val="00717F39"/>
    <w:rsid w:val="007448C5"/>
    <w:rsid w:val="007459AC"/>
    <w:rsid w:val="00745F24"/>
    <w:rsid w:val="00773ECD"/>
    <w:rsid w:val="007741C6"/>
    <w:rsid w:val="0078237A"/>
    <w:rsid w:val="0078300C"/>
    <w:rsid w:val="007837DA"/>
    <w:rsid w:val="00785DD4"/>
    <w:rsid w:val="007931B8"/>
    <w:rsid w:val="00794A64"/>
    <w:rsid w:val="00795520"/>
    <w:rsid w:val="007B500F"/>
    <w:rsid w:val="007C0B0A"/>
    <w:rsid w:val="007C55E9"/>
    <w:rsid w:val="007E10C0"/>
    <w:rsid w:val="007E3E80"/>
    <w:rsid w:val="007E4039"/>
    <w:rsid w:val="007E707D"/>
    <w:rsid w:val="007E7434"/>
    <w:rsid w:val="007F0DA5"/>
    <w:rsid w:val="007F6839"/>
    <w:rsid w:val="0082340D"/>
    <w:rsid w:val="00823B1E"/>
    <w:rsid w:val="0084792F"/>
    <w:rsid w:val="00852C3D"/>
    <w:rsid w:val="008536D4"/>
    <w:rsid w:val="00853C0C"/>
    <w:rsid w:val="00862775"/>
    <w:rsid w:val="00864E6B"/>
    <w:rsid w:val="00870F6C"/>
    <w:rsid w:val="008822D7"/>
    <w:rsid w:val="00886DFA"/>
    <w:rsid w:val="008903AC"/>
    <w:rsid w:val="00893D5D"/>
    <w:rsid w:val="00895E4F"/>
    <w:rsid w:val="008A71E2"/>
    <w:rsid w:val="008B349D"/>
    <w:rsid w:val="008B6F74"/>
    <w:rsid w:val="008C24F6"/>
    <w:rsid w:val="008C4BB1"/>
    <w:rsid w:val="008D02C1"/>
    <w:rsid w:val="008D5279"/>
    <w:rsid w:val="008F5DCC"/>
    <w:rsid w:val="00901BEA"/>
    <w:rsid w:val="00923033"/>
    <w:rsid w:val="0093248F"/>
    <w:rsid w:val="00942428"/>
    <w:rsid w:val="00945404"/>
    <w:rsid w:val="00960BB6"/>
    <w:rsid w:val="00972A14"/>
    <w:rsid w:val="009748E7"/>
    <w:rsid w:val="00990F97"/>
    <w:rsid w:val="00992FEC"/>
    <w:rsid w:val="00995505"/>
    <w:rsid w:val="00996302"/>
    <w:rsid w:val="009A30FA"/>
    <w:rsid w:val="009A617C"/>
    <w:rsid w:val="009C0933"/>
    <w:rsid w:val="009C24EF"/>
    <w:rsid w:val="009C5873"/>
    <w:rsid w:val="009C6BFA"/>
    <w:rsid w:val="009C6C0D"/>
    <w:rsid w:val="009C6D6D"/>
    <w:rsid w:val="009D5ED5"/>
    <w:rsid w:val="009D6B0F"/>
    <w:rsid w:val="009E1E2C"/>
    <w:rsid w:val="009E1FD8"/>
    <w:rsid w:val="009E4551"/>
    <w:rsid w:val="009E48E5"/>
    <w:rsid w:val="009F3D21"/>
    <w:rsid w:val="009F586F"/>
    <w:rsid w:val="00A0117E"/>
    <w:rsid w:val="00A0144A"/>
    <w:rsid w:val="00A02E85"/>
    <w:rsid w:val="00A10705"/>
    <w:rsid w:val="00A10A50"/>
    <w:rsid w:val="00A13FB2"/>
    <w:rsid w:val="00A2017E"/>
    <w:rsid w:val="00A22F6C"/>
    <w:rsid w:val="00A35FAB"/>
    <w:rsid w:val="00A42638"/>
    <w:rsid w:val="00A47F77"/>
    <w:rsid w:val="00A54883"/>
    <w:rsid w:val="00A57438"/>
    <w:rsid w:val="00A6181E"/>
    <w:rsid w:val="00A70C11"/>
    <w:rsid w:val="00A76C90"/>
    <w:rsid w:val="00AA0363"/>
    <w:rsid w:val="00AA20E3"/>
    <w:rsid w:val="00AA499B"/>
    <w:rsid w:val="00AB32E5"/>
    <w:rsid w:val="00AB46CC"/>
    <w:rsid w:val="00AB4BC7"/>
    <w:rsid w:val="00AB56F9"/>
    <w:rsid w:val="00AB6AAE"/>
    <w:rsid w:val="00AC64E2"/>
    <w:rsid w:val="00AD3C18"/>
    <w:rsid w:val="00AE0F4E"/>
    <w:rsid w:val="00AE3BCB"/>
    <w:rsid w:val="00AE4DEA"/>
    <w:rsid w:val="00AF15E2"/>
    <w:rsid w:val="00AF5ED7"/>
    <w:rsid w:val="00AF7567"/>
    <w:rsid w:val="00B0401C"/>
    <w:rsid w:val="00B05017"/>
    <w:rsid w:val="00B05AA7"/>
    <w:rsid w:val="00B111E0"/>
    <w:rsid w:val="00B11CAD"/>
    <w:rsid w:val="00B14B7F"/>
    <w:rsid w:val="00B5265B"/>
    <w:rsid w:val="00B648A0"/>
    <w:rsid w:val="00B6738D"/>
    <w:rsid w:val="00B804EB"/>
    <w:rsid w:val="00B81D8C"/>
    <w:rsid w:val="00B852DA"/>
    <w:rsid w:val="00B905E5"/>
    <w:rsid w:val="00B92C64"/>
    <w:rsid w:val="00BA0364"/>
    <w:rsid w:val="00BA6A14"/>
    <w:rsid w:val="00BB1125"/>
    <w:rsid w:val="00BB7963"/>
    <w:rsid w:val="00BC2341"/>
    <w:rsid w:val="00BD008B"/>
    <w:rsid w:val="00BD4422"/>
    <w:rsid w:val="00BD6AFB"/>
    <w:rsid w:val="00BF135B"/>
    <w:rsid w:val="00BF13D6"/>
    <w:rsid w:val="00BF54A9"/>
    <w:rsid w:val="00C0180D"/>
    <w:rsid w:val="00C0357E"/>
    <w:rsid w:val="00C04039"/>
    <w:rsid w:val="00C06915"/>
    <w:rsid w:val="00C06E3A"/>
    <w:rsid w:val="00C13D62"/>
    <w:rsid w:val="00C2097F"/>
    <w:rsid w:val="00C331EF"/>
    <w:rsid w:val="00C467B2"/>
    <w:rsid w:val="00C604E9"/>
    <w:rsid w:val="00C64055"/>
    <w:rsid w:val="00C67859"/>
    <w:rsid w:val="00C7597F"/>
    <w:rsid w:val="00C77C62"/>
    <w:rsid w:val="00C8200A"/>
    <w:rsid w:val="00C824DD"/>
    <w:rsid w:val="00C84093"/>
    <w:rsid w:val="00C8590B"/>
    <w:rsid w:val="00C9190E"/>
    <w:rsid w:val="00CC16BC"/>
    <w:rsid w:val="00CC30D2"/>
    <w:rsid w:val="00CC3C9A"/>
    <w:rsid w:val="00CC5BE9"/>
    <w:rsid w:val="00CD4116"/>
    <w:rsid w:val="00CD5583"/>
    <w:rsid w:val="00CE2F9C"/>
    <w:rsid w:val="00CE6B4D"/>
    <w:rsid w:val="00CF0377"/>
    <w:rsid w:val="00CF0A5C"/>
    <w:rsid w:val="00CF0E6E"/>
    <w:rsid w:val="00CF2669"/>
    <w:rsid w:val="00CF4A9F"/>
    <w:rsid w:val="00D038AE"/>
    <w:rsid w:val="00D03F3C"/>
    <w:rsid w:val="00D075FF"/>
    <w:rsid w:val="00D12451"/>
    <w:rsid w:val="00D134ED"/>
    <w:rsid w:val="00D13FBE"/>
    <w:rsid w:val="00D1435A"/>
    <w:rsid w:val="00D162AD"/>
    <w:rsid w:val="00D2493C"/>
    <w:rsid w:val="00D31FC1"/>
    <w:rsid w:val="00D410C5"/>
    <w:rsid w:val="00D423B2"/>
    <w:rsid w:val="00D4611C"/>
    <w:rsid w:val="00D466D2"/>
    <w:rsid w:val="00D57245"/>
    <w:rsid w:val="00D7234D"/>
    <w:rsid w:val="00D8249F"/>
    <w:rsid w:val="00D856D9"/>
    <w:rsid w:val="00D965D0"/>
    <w:rsid w:val="00D97A29"/>
    <w:rsid w:val="00DA49E4"/>
    <w:rsid w:val="00DA7601"/>
    <w:rsid w:val="00DB496E"/>
    <w:rsid w:val="00DC0B8E"/>
    <w:rsid w:val="00DC1449"/>
    <w:rsid w:val="00DC70C6"/>
    <w:rsid w:val="00DD188F"/>
    <w:rsid w:val="00DD4870"/>
    <w:rsid w:val="00DD5A1A"/>
    <w:rsid w:val="00DE7D79"/>
    <w:rsid w:val="00DF7D6E"/>
    <w:rsid w:val="00E024DD"/>
    <w:rsid w:val="00E035F5"/>
    <w:rsid w:val="00E108C2"/>
    <w:rsid w:val="00E23310"/>
    <w:rsid w:val="00E35504"/>
    <w:rsid w:val="00E40AAA"/>
    <w:rsid w:val="00E47F7B"/>
    <w:rsid w:val="00E56A10"/>
    <w:rsid w:val="00E82E0E"/>
    <w:rsid w:val="00E84DB9"/>
    <w:rsid w:val="00EA345B"/>
    <w:rsid w:val="00EA3A65"/>
    <w:rsid w:val="00EA62B0"/>
    <w:rsid w:val="00EA6702"/>
    <w:rsid w:val="00EA71E8"/>
    <w:rsid w:val="00EA73C9"/>
    <w:rsid w:val="00EA73D1"/>
    <w:rsid w:val="00EB1FE7"/>
    <w:rsid w:val="00EC7079"/>
    <w:rsid w:val="00EC77BF"/>
    <w:rsid w:val="00ED2CFC"/>
    <w:rsid w:val="00ED399C"/>
    <w:rsid w:val="00EF7C5D"/>
    <w:rsid w:val="00F00D99"/>
    <w:rsid w:val="00F00DB3"/>
    <w:rsid w:val="00F03498"/>
    <w:rsid w:val="00F113D7"/>
    <w:rsid w:val="00F11642"/>
    <w:rsid w:val="00F12098"/>
    <w:rsid w:val="00F17529"/>
    <w:rsid w:val="00F203B1"/>
    <w:rsid w:val="00F27354"/>
    <w:rsid w:val="00F33201"/>
    <w:rsid w:val="00F33C0A"/>
    <w:rsid w:val="00F44B66"/>
    <w:rsid w:val="00F61A1F"/>
    <w:rsid w:val="00F6573F"/>
    <w:rsid w:val="00F702FA"/>
    <w:rsid w:val="00F72444"/>
    <w:rsid w:val="00F735A1"/>
    <w:rsid w:val="00F75703"/>
    <w:rsid w:val="00F869DB"/>
    <w:rsid w:val="00F90EB5"/>
    <w:rsid w:val="00F91461"/>
    <w:rsid w:val="00F92379"/>
    <w:rsid w:val="00F96498"/>
    <w:rsid w:val="00FC049B"/>
    <w:rsid w:val="00FC22BB"/>
    <w:rsid w:val="00FD7B67"/>
    <w:rsid w:val="00FE14EE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906B"/>
  <w15:docId w15:val="{03C5FB79-BF92-4FDD-8076-7022E172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7F"/>
  </w:style>
  <w:style w:type="paragraph" w:styleId="2">
    <w:name w:val="heading 2"/>
    <w:basedOn w:val="a"/>
    <w:link w:val="20"/>
    <w:uiPriority w:val="9"/>
    <w:qFormat/>
    <w:rsid w:val="00AD3C18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D3C18"/>
    <w:rPr>
      <w:rFonts w:ascii="Times New Roman" w:eastAsiaTheme="minorEastAsia" w:hAnsi="Times New Roman" w:cs="Times New Roman"/>
      <w:b/>
      <w:bCs/>
      <w:sz w:val="36"/>
      <w:szCs w:val="36"/>
      <w:lang w:val="uk-UA" w:eastAsia="uk-UA"/>
    </w:rPr>
  </w:style>
  <w:style w:type="character" w:customStyle="1" w:styleId="21">
    <w:name w:val="Основной текст (2)_"/>
    <w:basedOn w:val="a0"/>
    <w:link w:val="22"/>
    <w:rsid w:val="0028099F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8099F"/>
    <w:pPr>
      <w:shd w:val="clear" w:color="auto" w:fill="FFFFFF"/>
      <w:spacing w:before="420" w:after="300" w:line="324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a9">
    <w:name w:val="Основной текст_"/>
    <w:basedOn w:val="a0"/>
    <w:link w:val="1"/>
    <w:rsid w:val="0028099F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9"/>
    <w:rsid w:val="0028099F"/>
    <w:pPr>
      <w:shd w:val="clear" w:color="auto" w:fill="FFFFFF"/>
      <w:spacing w:before="300" w:after="300" w:line="320" w:lineRule="exact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5486-49C5-455E-BF8C-9ED4607E7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10</Pages>
  <Words>9747</Words>
  <Characters>5557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user</cp:lastModifiedBy>
  <cp:revision>30</cp:revision>
  <cp:lastPrinted>2026-09-09T12:43:00Z</cp:lastPrinted>
  <dcterms:created xsi:type="dcterms:W3CDTF">2025-10-08T11:48:00Z</dcterms:created>
  <dcterms:modified xsi:type="dcterms:W3CDTF">2026-09-09T12:54:00Z</dcterms:modified>
</cp:coreProperties>
</file>