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08D" w:rsidRDefault="00D05672" w:rsidP="00D05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05672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D76ED6" w:rsidRDefault="00D76ED6" w:rsidP="00D05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57A" w:rsidRPr="0044457A" w:rsidRDefault="002E7E46" w:rsidP="0044457A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5DB2">
        <w:rPr>
          <w:rFonts w:ascii="Times New Roman" w:hAnsi="Times New Roman" w:cs="Times New Roman"/>
          <w:sz w:val="28"/>
          <w:szCs w:val="28"/>
        </w:rPr>
        <w:t>до</w:t>
      </w:r>
      <w:r w:rsidRPr="00D05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3A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проєкту рішення Київської міської ради </w:t>
      </w:r>
      <w:r w:rsidR="007559F8" w:rsidRPr="00755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4457A" w:rsidRPr="004445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внесення змін до деяких рішень Київської міської ради з питань надання </w:t>
      </w:r>
    </w:p>
    <w:p w:rsidR="00D05672" w:rsidRPr="00D05672" w:rsidRDefault="0044457A" w:rsidP="00D05672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445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фінансово – кредитної підтримки суб’єктів малого та середнього підприємництва у місті Києві</w:t>
      </w:r>
      <w:r w:rsidR="007559F8" w:rsidRPr="00755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8046"/>
        <w:gridCol w:w="7400"/>
      </w:tblGrid>
      <w:tr w:rsidR="00B85502" w:rsidRPr="0060300A" w:rsidTr="00F145CE">
        <w:tc>
          <w:tcPr>
            <w:tcW w:w="8046" w:type="dxa"/>
          </w:tcPr>
          <w:p w:rsidR="00B85502" w:rsidRPr="0060300A" w:rsidRDefault="00842206" w:rsidP="00D056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00A">
              <w:rPr>
                <w:rFonts w:ascii="Times New Roman" w:hAnsi="Times New Roman" w:cs="Times New Roman"/>
                <w:b/>
                <w:sz w:val="28"/>
                <w:szCs w:val="28"/>
              </w:rPr>
              <w:t>Попередня</w:t>
            </w:r>
            <w:r w:rsidR="00B85502" w:rsidRPr="006030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редакція</w:t>
            </w:r>
          </w:p>
          <w:p w:rsidR="007D1848" w:rsidRPr="0060300A" w:rsidRDefault="007D1848" w:rsidP="00D056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00" w:type="dxa"/>
          </w:tcPr>
          <w:p w:rsidR="00B85502" w:rsidRPr="0060300A" w:rsidRDefault="00B85502" w:rsidP="00D0567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6030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Нова редакція</w:t>
            </w:r>
          </w:p>
        </w:tc>
      </w:tr>
      <w:tr w:rsidR="00323969" w:rsidRPr="0060300A" w:rsidTr="00F67B51">
        <w:tc>
          <w:tcPr>
            <w:tcW w:w="15446" w:type="dxa"/>
            <w:gridSpan w:val="2"/>
          </w:tcPr>
          <w:p w:rsidR="00107E71" w:rsidRDefault="00083AA6" w:rsidP="00D05672">
            <w:pPr>
              <w:ind w:firstLine="772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83AA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Пункт </w:t>
            </w:r>
            <w:r w:rsidR="00CE660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5 </w:t>
            </w:r>
            <w:r w:rsidRPr="00083AA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рішення Київськ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ої міської ради від 30.05.2024 </w:t>
            </w:r>
            <w:r w:rsidRPr="00083AA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№ 471/8437 «Про питання надання  фінансово-кредитної підтримки суб’єктам  малого та середнього підприємництва у місті Києві в умовах воєнного стану»</w:t>
            </w:r>
          </w:p>
          <w:p w:rsidR="00083AA6" w:rsidRPr="00083AA6" w:rsidRDefault="00083AA6" w:rsidP="00D05672">
            <w:pPr>
              <w:ind w:firstLine="7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69" w:rsidRPr="0060300A" w:rsidTr="00F145CE">
        <w:tc>
          <w:tcPr>
            <w:tcW w:w="8046" w:type="dxa"/>
          </w:tcPr>
          <w:p w:rsidR="00323969" w:rsidRPr="0060300A" w:rsidRDefault="00083AA6" w:rsidP="003E2C7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Відсутній</w:t>
            </w:r>
          </w:p>
        </w:tc>
        <w:tc>
          <w:tcPr>
            <w:tcW w:w="7400" w:type="dxa"/>
          </w:tcPr>
          <w:p w:rsidR="0044457A" w:rsidRPr="0044457A" w:rsidRDefault="0044457A" w:rsidP="0044457A">
            <w:pPr>
              <w:tabs>
                <w:tab w:val="left" w:pos="567"/>
                <w:tab w:val="left" w:pos="4820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 Встановити, що з 01 грудня  2026 року на час дії воєнного стану та 90 календарних днів після його припинення чи скасування,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 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фінансово-кредитна підтримка надається суб’єктам малого та середнього підприємництва у місті Києві, майно яких пошкоджено або  знищено внаслідок бойових дій, терористичних актів, диверсій, спричинених збройною агресією російської федерації проти України, окрім тих, які визначені у додатку 3 до Положення про фінансово-кредитну підтримку суб'єктів малого та середнього підприємництва у місті Києві, затвердженого рішенням Київської міської ради від 21 вересня 2017 року № 46/3053 (у редакції рішення Київської міської ради від 12 листопада 2019 року № 60/7633)</w:t>
            </w:r>
            <w:bookmarkStart w:id="1" w:name="1394"/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».</w:t>
            </w:r>
          </w:p>
          <w:bookmarkEnd w:id="1"/>
          <w:p w:rsidR="0044457A" w:rsidRPr="0044457A" w:rsidRDefault="0044457A" w:rsidP="0044457A">
            <w:pPr>
              <w:tabs>
                <w:tab w:val="left" w:pos="567"/>
                <w:tab w:val="left" w:pos="4820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 зв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’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язку із цим пункти 5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– 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  рішення вважати відповідно пунктами 6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– 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  <w:p w:rsidR="00A861DE" w:rsidRPr="0060300A" w:rsidRDefault="00A861DE" w:rsidP="00CE6603">
            <w:pPr>
              <w:tabs>
                <w:tab w:val="left" w:pos="567"/>
                <w:tab w:val="left" w:pos="4820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6603" w:rsidRPr="0060300A" w:rsidTr="00307EAE">
        <w:tc>
          <w:tcPr>
            <w:tcW w:w="15446" w:type="dxa"/>
            <w:gridSpan w:val="2"/>
          </w:tcPr>
          <w:p w:rsidR="00CE6603" w:rsidRPr="00CE6603" w:rsidRDefault="00D64307" w:rsidP="00CE6603">
            <w:pPr>
              <w:tabs>
                <w:tab w:val="left" w:pos="567"/>
                <w:tab w:val="left" w:pos="4820"/>
              </w:tabs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hyperlink r:id="rId8" w:tgtFrame="_blank" w:history="1">
              <w:r w:rsidR="00CE6603" w:rsidRPr="00CE6603">
                <w:rPr>
                  <w:rStyle w:val="ab"/>
                  <w:rFonts w:ascii="Times New Roman" w:eastAsia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</w:rPr>
                <w:t>Пункт 2 рішення Київської міської ради від 21 вересня 2017 року № 46/3053 «Про затвердження Положення про фінансово-кредитну підтримку суб'єктів малого та середнього підприємництва у місті Києві»</w:t>
              </w:r>
            </w:hyperlink>
            <w:r w:rsidR="00CE6603" w:rsidRPr="00CE660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(у редакції рішення Київської міської ради від 12 листопада 2019 року № 60/7633)</w:t>
            </w:r>
          </w:p>
        </w:tc>
      </w:tr>
      <w:tr w:rsidR="00CE6603" w:rsidRPr="0060300A" w:rsidTr="00F145CE">
        <w:tc>
          <w:tcPr>
            <w:tcW w:w="8046" w:type="dxa"/>
          </w:tcPr>
          <w:p w:rsidR="00CE6603" w:rsidRDefault="00D64307" w:rsidP="00CE660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hyperlink r:id="rId9" w:tgtFrame="_top" w:history="1">
              <w:r w:rsidR="00CE6603" w:rsidRPr="00CE6603">
                <w:rPr>
                  <w:rStyle w:val="ab"/>
                  <w:rFonts w:ascii="Times New Roman" w:eastAsiaTheme="minorEastAsia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lang w:eastAsia="uk-UA"/>
                </w:rPr>
                <w:t xml:space="preserve">2. Визначити банки, які співпрацюють з Фондом розвитку підприємництва, банками-партнерами / уповноваженими </w:t>
              </w:r>
              <w:r w:rsidR="00CE6603" w:rsidRPr="00CE6603">
                <w:rPr>
                  <w:rStyle w:val="ab"/>
                  <w:rFonts w:ascii="Times New Roman" w:eastAsiaTheme="minorEastAsia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lang w:eastAsia="uk-UA"/>
                </w:rPr>
                <w:lastRenderedPageBreak/>
                <w:t>банками для здійснення кредитування згідно з Положенням про фінансово-кредитну підтримку суб'єктів малого та середнього підприємництва у місті Києві, затвердженим пунктом 1 цього рішення.</w:t>
              </w:r>
            </w:hyperlink>
          </w:p>
        </w:tc>
        <w:tc>
          <w:tcPr>
            <w:tcW w:w="7400" w:type="dxa"/>
          </w:tcPr>
          <w:p w:rsidR="00CE6603" w:rsidRPr="00CE6603" w:rsidRDefault="00D64307" w:rsidP="00CE6603">
            <w:pPr>
              <w:tabs>
                <w:tab w:val="left" w:pos="567"/>
                <w:tab w:val="left" w:pos="4820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hyperlink r:id="rId10" w:tgtFrame="_top" w:history="1">
              <w:r w:rsidR="00CE6603" w:rsidRPr="00CE6603">
                <w:rPr>
                  <w:rStyle w:val="ab"/>
                  <w:rFonts w:ascii="Times New Roman" w:eastAsia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</w:rPr>
                <w:t>2. Визначити банки, які співпрацюють з </w:t>
              </w:r>
              <w:r w:rsidR="00CE6603" w:rsidRPr="00CE6603">
                <w:rPr>
                  <w:rStyle w:val="ab"/>
                  <w:rFonts w:ascii="Times New Roman" w:eastAsia="Times New Roman" w:hAnsi="Times New Roman" w:cs="Times New Roman"/>
                  <w:b/>
                  <w:bCs/>
                  <w:color w:val="000000" w:themeColor="text1"/>
                  <w:sz w:val="28"/>
                  <w:szCs w:val="28"/>
                  <w:u w:val="none"/>
                </w:rPr>
                <w:t>Національною установою розвитку</w:t>
              </w:r>
              <w:r w:rsidR="00CE6603" w:rsidRPr="00CE6603">
                <w:rPr>
                  <w:rStyle w:val="ab"/>
                  <w:rFonts w:ascii="Times New Roman" w:eastAsia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</w:rPr>
                <w:t>, банками-</w:t>
              </w:r>
              <w:r w:rsidR="00CE6603" w:rsidRPr="00CE6603">
                <w:rPr>
                  <w:rStyle w:val="ab"/>
                  <w:rFonts w:ascii="Times New Roman" w:eastAsia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</w:rPr>
                <w:lastRenderedPageBreak/>
                <w:t>партнерами / уповноваженими банками для здійснення кредитування згідно з Положенням про фінансово-кредитну підтримку суб'єктів малого та середнього підприємництва у місті Києві, затвердженим пунктом 1 цього рішення.</w:t>
              </w:r>
            </w:hyperlink>
          </w:p>
        </w:tc>
      </w:tr>
      <w:tr w:rsidR="00083AA6" w:rsidRPr="0060300A" w:rsidTr="006669D5">
        <w:tc>
          <w:tcPr>
            <w:tcW w:w="15446" w:type="dxa"/>
            <w:gridSpan w:val="2"/>
          </w:tcPr>
          <w:p w:rsidR="00083AA6" w:rsidRPr="00083AA6" w:rsidRDefault="00083AA6" w:rsidP="00083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3A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ЗМІНИ</w:t>
            </w:r>
          </w:p>
          <w:p w:rsidR="00083AA6" w:rsidRPr="00083AA6" w:rsidRDefault="00083AA6" w:rsidP="00083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3A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Положення про надання фінансово-кредитної підтримки суб’єктам малого та середнього підприємництва у</w:t>
            </w:r>
          </w:p>
          <w:p w:rsidR="00083AA6" w:rsidRPr="00083AA6" w:rsidRDefault="00083AA6" w:rsidP="00083A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3A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місті Києві, затвердженого рішенням Київської міської ради від 12 листопада 2017 року № 46/3053  </w:t>
            </w:r>
            <w:r w:rsidRPr="00083AA6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uk" w:eastAsia="ru-RU"/>
              </w:rPr>
              <w:t>(</w:t>
            </w:r>
            <w:r w:rsidRPr="00083AA6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у редакції рішення Київської міської ради від 12 листопада 2019 року № 60/7633</w:t>
            </w:r>
            <w:r w:rsidRPr="00083AA6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uk" w:eastAsia="ru-RU"/>
              </w:rPr>
              <w:t>)</w:t>
            </w:r>
          </w:p>
          <w:p w:rsidR="00083AA6" w:rsidRPr="00083AA6" w:rsidRDefault="00083AA6" w:rsidP="00A6517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3AA6" w:rsidRPr="0060300A" w:rsidTr="00B80B0E">
        <w:tc>
          <w:tcPr>
            <w:tcW w:w="15446" w:type="dxa"/>
            <w:gridSpan w:val="2"/>
          </w:tcPr>
          <w:p w:rsidR="00083AA6" w:rsidRPr="00083AA6" w:rsidRDefault="00083AA6" w:rsidP="00F664E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3AA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Пункт 1.</w:t>
            </w:r>
            <w:r w:rsidR="00F664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  <w:r w:rsidRPr="00083AA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 розділу 1 «Загальні положення»</w:t>
            </w:r>
          </w:p>
        </w:tc>
      </w:tr>
      <w:tr w:rsidR="00083AA6" w:rsidRPr="0060300A" w:rsidTr="00F145CE">
        <w:tc>
          <w:tcPr>
            <w:tcW w:w="8046" w:type="dxa"/>
          </w:tcPr>
          <w:p w:rsidR="00083AA6" w:rsidRPr="00F664E3" w:rsidRDefault="00D64307" w:rsidP="003934C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hyperlink r:id="rId11" w:tgtFrame="_top" w:history="1">
              <w:r w:rsidR="00F664E3" w:rsidRPr="00F664E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1.4. Відбір банків-партнерів/уповноважених банків та моніторинг їх фінансового стану здійснює Фонд розвитку підприємництва, утворений відповідно до</w:t>
              </w:r>
            </w:hyperlink>
            <w:r w:rsidR="00F664E3" w:rsidRPr="00F66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hyperlink r:id="rId12" w:tgtFrame="_top" w:history="1">
              <w:r w:rsidR="00F664E3" w:rsidRPr="00F664E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Указу Президента України від 01 червня 1998 року N 574/98 "Про Німецько-Український фонд"</w:t>
              </w:r>
            </w:hyperlink>
            <w:hyperlink r:id="rId13" w:tgtFrame="_top" w:history="1">
              <w:r w:rsidR="00F664E3" w:rsidRPr="00F664E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,</w:t>
              </w:r>
            </w:hyperlink>
            <w:r w:rsidR="00F664E3" w:rsidRPr="00F664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hyperlink r:id="rId14" w:tgtFrame="_top" w:history="1">
              <w:r w:rsidR="00F664E3" w:rsidRPr="00F664E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постанови Кабінету Міністрів України від 19 квітня 1999 року N 628 "Про Німецько-Український фонд"</w:t>
              </w:r>
            </w:hyperlink>
            <w:hyperlink r:id="rId15" w:tgtFrame="_top" w:history="1">
              <w:r w:rsidR="00F664E3" w:rsidRPr="00F664E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, наказу Міністерства фінансів України від 11 січня 2020 року N 5 "Про рішення учасника Німецько-Українського фонду" та вимог інвестиційної політики Фонду розвитку підприємництва, з яким виконавчим органом Київської міської ради (Київською міською державною адміністрацією) укладено Угоду про співробітництво від 27 березня 2020 року N 1.</w:t>
              </w:r>
            </w:hyperlink>
          </w:p>
        </w:tc>
        <w:tc>
          <w:tcPr>
            <w:tcW w:w="7400" w:type="dxa"/>
          </w:tcPr>
          <w:p w:rsidR="00083AA6" w:rsidRPr="0060300A" w:rsidRDefault="00F664E3" w:rsidP="00A6517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1.14. </w:t>
            </w:r>
            <w:r w:rsidRPr="00F664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Відбір банків-партнерів/уповноважених банків та моніторинг їх фінансового стану здійснює </w:t>
            </w:r>
            <w:r w:rsidRPr="00F66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Національна установа розвитку, утворена відповідно до</w:t>
            </w:r>
            <w:r w:rsidRPr="00F66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  <w:r w:rsidRPr="00F66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Закону України «Про Національну установу розвитку» від 8 жовтня 2025 року № 4622-</w:t>
            </w:r>
            <w:r w:rsidRPr="00F66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IX</w:t>
            </w:r>
            <w:r w:rsidRPr="00F66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яка є правонаступником Фонду розвитку підприємництва, з яким</w:t>
            </w:r>
            <w:r w:rsidRPr="00F664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виконавчим органом Київської міської ради (Київською міською державною адміністрацією) укладено Угоду про співробітництво від 27 березня 2020 року № 1</w:t>
            </w:r>
          </w:p>
        </w:tc>
      </w:tr>
      <w:tr w:rsidR="00B471BE" w:rsidRPr="0060300A" w:rsidTr="004B0FA0">
        <w:tc>
          <w:tcPr>
            <w:tcW w:w="15446" w:type="dxa"/>
            <w:gridSpan w:val="2"/>
          </w:tcPr>
          <w:p w:rsidR="00F664E3" w:rsidRPr="00F664E3" w:rsidRDefault="00F664E3" w:rsidP="00F664E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тексту </w:t>
            </w:r>
            <w:r w:rsidRPr="00F664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Положення про надання фінансово-кредитної підтримки суб’єктам малого та середнього підприємництва у</w:t>
            </w:r>
          </w:p>
          <w:p w:rsidR="00B471BE" w:rsidRPr="002104CA" w:rsidRDefault="00F664E3" w:rsidP="00F664E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4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місті Києві, затвердженого рішенням Київської міської ради від 12 листопада 2017 року № 46/3053  </w:t>
            </w:r>
            <w:r w:rsidRPr="00F664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" w:eastAsia="ru-RU"/>
              </w:rPr>
              <w:t>(</w:t>
            </w:r>
            <w:r w:rsidRPr="00F664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 редакції рішення Київської міської ради від 12 листопада 2019 року № 60/7633</w:t>
            </w:r>
            <w:r w:rsidRPr="00F664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" w:eastAsia="ru-RU"/>
              </w:rPr>
              <w:t>)</w:t>
            </w:r>
          </w:p>
        </w:tc>
      </w:tr>
      <w:tr w:rsidR="00083AA6" w:rsidRPr="0060300A" w:rsidTr="00F145CE">
        <w:tc>
          <w:tcPr>
            <w:tcW w:w="8046" w:type="dxa"/>
          </w:tcPr>
          <w:p w:rsidR="002104CA" w:rsidRPr="002104CA" w:rsidRDefault="00F664E3" w:rsidP="002104C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bookmarkStart w:id="2" w:name="1308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Фонд розвитку підприємництва</w:t>
            </w:r>
          </w:p>
          <w:bookmarkEnd w:id="2"/>
          <w:p w:rsidR="00083AA6" w:rsidRPr="0060300A" w:rsidRDefault="00083AA6" w:rsidP="003E2C7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7400" w:type="dxa"/>
          </w:tcPr>
          <w:p w:rsidR="00083AA6" w:rsidRPr="00F664E3" w:rsidRDefault="00F664E3" w:rsidP="00F664E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664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Національна установа розвитку</w:t>
            </w:r>
          </w:p>
        </w:tc>
      </w:tr>
      <w:tr w:rsidR="00F664E3" w:rsidRPr="0060300A" w:rsidTr="00F145CE">
        <w:tc>
          <w:tcPr>
            <w:tcW w:w="8046" w:type="dxa"/>
          </w:tcPr>
          <w:p w:rsidR="00F664E3" w:rsidRDefault="00F664E3" w:rsidP="002104C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t>ФРП</w:t>
            </w:r>
          </w:p>
        </w:tc>
        <w:tc>
          <w:tcPr>
            <w:tcW w:w="7400" w:type="dxa"/>
          </w:tcPr>
          <w:p w:rsidR="00F664E3" w:rsidRPr="00F664E3" w:rsidRDefault="00F664E3" w:rsidP="00F664E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НУР</w:t>
            </w:r>
          </w:p>
        </w:tc>
      </w:tr>
      <w:tr w:rsidR="00224C78" w:rsidRPr="0060300A" w:rsidTr="005E047D">
        <w:tc>
          <w:tcPr>
            <w:tcW w:w="15446" w:type="dxa"/>
            <w:gridSpan w:val="2"/>
          </w:tcPr>
          <w:p w:rsidR="00224C78" w:rsidRPr="0060300A" w:rsidRDefault="00224C78" w:rsidP="00224C78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4C7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Пункт 7.1 розділу 7 «Особливості надання фінансово-кредитної підтримки суб’єктам малого та середнього підприємництва у місті Києві в умовах воєнного стану»</w:t>
            </w:r>
          </w:p>
        </w:tc>
      </w:tr>
      <w:tr w:rsidR="00224C78" w:rsidRPr="0060300A" w:rsidTr="0044457A">
        <w:trPr>
          <w:trHeight w:val="3251"/>
        </w:trPr>
        <w:tc>
          <w:tcPr>
            <w:tcW w:w="8046" w:type="dxa"/>
          </w:tcPr>
          <w:p w:rsidR="00224C78" w:rsidRPr="0060300A" w:rsidRDefault="00224C78" w:rsidP="003E2C7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uk-UA"/>
              </w:rPr>
              <w:lastRenderedPageBreak/>
              <w:t>Відсутній</w:t>
            </w:r>
          </w:p>
        </w:tc>
        <w:tc>
          <w:tcPr>
            <w:tcW w:w="7400" w:type="dxa"/>
          </w:tcPr>
          <w:p w:rsidR="0044457A" w:rsidRPr="0044457A" w:rsidRDefault="0044457A" w:rsidP="004445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«З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uk-UA"/>
              </w:rPr>
              <w:t xml:space="preserve"> 01 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грудня 2026 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uk-UA"/>
              </w:rPr>
              <w:t>року на час дії воєнного стану та 90 календарних днів після його припинення чи скасування, фінансово-кредитна підтримка надається:</w:t>
            </w:r>
          </w:p>
          <w:p w:rsidR="0044457A" w:rsidRPr="0044457A" w:rsidRDefault="0044457A" w:rsidP="004445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суб’єктам малого та середнього підприємництва у місті Києві, майно яких пошкоджено або  знищено внаслідок бойових дій, терористичних актів, диверсій, спричинених збройною агресією російської федерації проти України, окрім тих, які визначені у додатку 3 до Положення про фінансово-кредитну підтримку суб'єктів малого та середнього підприємництва у місті Києві, затвердженого рішенням Київської міської ради від 21 вересня 2017 року № 46/3053 (у редакції рішення Київської міської ради від 12 листопада 2019 року № 60/7633).</w:t>
            </w:r>
          </w:p>
          <w:p w:rsidR="0044457A" w:rsidRPr="0044457A" w:rsidRDefault="0044457A" w:rsidP="004445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 підтвердження факту пошкодження або знищення нерухомого майна внаслідок бойових дій, терористичних актів, диверсій, спричинених збройною агресією російської федерації проти України, суб’єкти  малого та середнього підприємництва у місті Києві надають витяг з Державного реєстру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України.</w:t>
            </w:r>
          </w:p>
          <w:p w:rsidR="00224C78" w:rsidRPr="00224C78" w:rsidRDefault="0044457A" w:rsidP="004445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На підтвердження факту пошкодження або знищення рухомого майна  внаслідок бойових дій, терористичних актів, диверсій, спричинених збройною агресією російської федерації проти України – будь-яких матеріальних об’єктів  (товарних запасів, товарних залишків або товарно-матеріальних цінностей, які створені для продажу, обміну чи іншого комерційного використання, основних засобів (обладнання, меблі, </w:t>
            </w:r>
            <w:r w:rsidRPr="004445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торговельні та рекламні оснащення, тощо), що належать суб’єкту малого та середнього підприємництва та використовуються (використовувалися) ним в основній діяльності, суб’єкти  малого та середнього підприємництва у місті Києві надають витяг з Єдиного реєстру досудових розслідувань та/або копію протоколу огляду місця події та/або витяг з протоколу огляду місця події чи іншого процесуального документа органу досудового розслідування, у якому зафіксовано обставини і наслідки пошкодження або знищення майна.</w:t>
            </w:r>
          </w:p>
        </w:tc>
      </w:tr>
    </w:tbl>
    <w:p w:rsidR="008A40C9" w:rsidRDefault="008A40C9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4E3" w:rsidRDefault="00F664E3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4E3" w:rsidRPr="00AE352B" w:rsidRDefault="00F664E3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2367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1"/>
        <w:gridCol w:w="3544"/>
        <w:gridCol w:w="5103"/>
      </w:tblGrid>
      <w:tr w:rsidR="00A65176" w:rsidRPr="00D05672" w:rsidTr="00A1490C">
        <w:tc>
          <w:tcPr>
            <w:tcW w:w="23678" w:type="dxa"/>
            <w:gridSpan w:val="3"/>
          </w:tcPr>
          <w:p w:rsidR="00A65176" w:rsidRPr="00A65176" w:rsidRDefault="00A65176" w:rsidP="00A6517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Департаменту промисловості та розвитку підприємництва</w:t>
            </w:r>
          </w:p>
          <w:p w:rsidR="00A65176" w:rsidRPr="00A65176" w:rsidRDefault="00A65176" w:rsidP="00A6517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виконавчого органу Київської міської ради (Київської міської </w:t>
            </w:r>
          </w:p>
          <w:p w:rsidR="00A65176" w:rsidRPr="00D05672" w:rsidRDefault="00A65176" w:rsidP="00A6517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 w:bidi="en-US"/>
              </w:rPr>
            </w:pP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>державної адміністрації)</w:t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A149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</w:t>
            </w:r>
            <w:r w:rsidRPr="00A65176">
              <w:rPr>
                <w:rFonts w:ascii="Times New Roman" w:eastAsia="Calibri" w:hAnsi="Times New Roman" w:cs="Times New Roman"/>
                <w:sz w:val="28"/>
                <w:szCs w:val="28"/>
              </w:rPr>
              <w:t>Володимир КОСТІКОВ</w:t>
            </w:r>
          </w:p>
        </w:tc>
      </w:tr>
      <w:tr w:rsidR="00791286" w:rsidRPr="0060300A" w:rsidTr="00A1490C">
        <w:tc>
          <w:tcPr>
            <w:tcW w:w="15031" w:type="dxa"/>
          </w:tcPr>
          <w:p w:rsidR="00791286" w:rsidRPr="009946E5" w:rsidRDefault="0079128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  <w:tc>
          <w:tcPr>
            <w:tcW w:w="3544" w:type="dxa"/>
          </w:tcPr>
          <w:p w:rsidR="00791286" w:rsidRPr="009946E5" w:rsidRDefault="0079128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  <w:tc>
          <w:tcPr>
            <w:tcW w:w="5103" w:type="dxa"/>
          </w:tcPr>
          <w:p w:rsidR="00791286" w:rsidRPr="009946E5" w:rsidRDefault="0079128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</w:tr>
      <w:tr w:rsidR="00A65176" w:rsidRPr="0060300A" w:rsidTr="00A1490C">
        <w:tc>
          <w:tcPr>
            <w:tcW w:w="15031" w:type="dxa"/>
          </w:tcPr>
          <w:p w:rsidR="00A65176" w:rsidRPr="009946E5" w:rsidRDefault="00A6517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  <w:tc>
          <w:tcPr>
            <w:tcW w:w="3544" w:type="dxa"/>
          </w:tcPr>
          <w:p w:rsidR="00A65176" w:rsidRPr="009946E5" w:rsidRDefault="00A6517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  <w:tc>
          <w:tcPr>
            <w:tcW w:w="5103" w:type="dxa"/>
          </w:tcPr>
          <w:p w:rsidR="00A65176" w:rsidRPr="009946E5" w:rsidRDefault="00A65176" w:rsidP="00D0567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uk-UA" w:bidi="en-US"/>
              </w:rPr>
            </w:pPr>
          </w:p>
        </w:tc>
      </w:tr>
    </w:tbl>
    <w:p w:rsidR="008A40C9" w:rsidRPr="0060300A" w:rsidRDefault="008A40C9" w:rsidP="00D056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A40C9" w:rsidRPr="0060300A" w:rsidSect="00452338">
      <w:footerReference w:type="default" r:id="rId16"/>
      <w:pgSz w:w="16838" w:h="11906" w:orient="landscape"/>
      <w:pgMar w:top="993" w:right="851" w:bottom="709" w:left="851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307" w:rsidRDefault="00D64307" w:rsidP="004A5EBB">
      <w:pPr>
        <w:spacing w:after="0" w:line="240" w:lineRule="auto"/>
      </w:pPr>
      <w:r>
        <w:separator/>
      </w:r>
    </w:p>
  </w:endnote>
  <w:endnote w:type="continuationSeparator" w:id="0">
    <w:p w:rsidR="00D64307" w:rsidRDefault="00D64307" w:rsidP="004A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5923280"/>
      <w:docPartObj>
        <w:docPartGallery w:val="Page Numbers (Bottom of Page)"/>
        <w:docPartUnique/>
      </w:docPartObj>
    </w:sdtPr>
    <w:sdtEndPr/>
    <w:sdtContent>
      <w:p w:rsidR="003757C9" w:rsidRDefault="00104C0B">
        <w:pPr>
          <w:pStyle w:val="a7"/>
          <w:jc w:val="right"/>
        </w:pPr>
        <w:r>
          <w:fldChar w:fldCharType="begin"/>
        </w:r>
        <w:r w:rsidR="003757C9">
          <w:instrText>PAGE   \* MERGEFORMAT</w:instrText>
        </w:r>
        <w:r>
          <w:fldChar w:fldCharType="separate"/>
        </w:r>
        <w:r w:rsidR="005D3B7F">
          <w:rPr>
            <w:noProof/>
          </w:rPr>
          <w:t>2</w:t>
        </w:r>
        <w:r>
          <w:fldChar w:fldCharType="end"/>
        </w:r>
      </w:p>
    </w:sdtContent>
  </w:sdt>
  <w:p w:rsidR="003757C9" w:rsidRDefault="003757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307" w:rsidRDefault="00D64307" w:rsidP="004A5EBB">
      <w:pPr>
        <w:spacing w:after="0" w:line="240" w:lineRule="auto"/>
      </w:pPr>
      <w:r>
        <w:separator/>
      </w:r>
    </w:p>
  </w:footnote>
  <w:footnote w:type="continuationSeparator" w:id="0">
    <w:p w:rsidR="00D64307" w:rsidRDefault="00D64307" w:rsidP="004A5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14EDB"/>
    <w:multiLevelType w:val="hybridMultilevel"/>
    <w:tmpl w:val="BD6C4972"/>
    <w:lvl w:ilvl="0" w:tplc="0BF4F57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67AE1"/>
    <w:multiLevelType w:val="hybridMultilevel"/>
    <w:tmpl w:val="63A4F8AC"/>
    <w:lvl w:ilvl="0" w:tplc="DC5425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FA0C15"/>
    <w:multiLevelType w:val="hybridMultilevel"/>
    <w:tmpl w:val="F028F2D2"/>
    <w:lvl w:ilvl="0" w:tplc="42EE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F5425"/>
    <w:multiLevelType w:val="hybridMultilevel"/>
    <w:tmpl w:val="83C2245E"/>
    <w:lvl w:ilvl="0" w:tplc="4F0A9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2614AC"/>
    <w:multiLevelType w:val="hybridMultilevel"/>
    <w:tmpl w:val="F028F2D2"/>
    <w:lvl w:ilvl="0" w:tplc="42EE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02A"/>
    <w:rsid w:val="000246F5"/>
    <w:rsid w:val="00025FB4"/>
    <w:rsid w:val="00031C1D"/>
    <w:rsid w:val="00055461"/>
    <w:rsid w:val="00083AA6"/>
    <w:rsid w:val="00092E2A"/>
    <w:rsid w:val="00094BAD"/>
    <w:rsid w:val="000A0A2C"/>
    <w:rsid w:val="000B502A"/>
    <w:rsid w:val="000C1FDF"/>
    <w:rsid w:val="000D2F76"/>
    <w:rsid w:val="00104C0B"/>
    <w:rsid w:val="00107E71"/>
    <w:rsid w:val="00111B0A"/>
    <w:rsid w:val="00113ED7"/>
    <w:rsid w:val="0011439E"/>
    <w:rsid w:val="00142495"/>
    <w:rsid w:val="00156CE1"/>
    <w:rsid w:val="00171223"/>
    <w:rsid w:val="001739C7"/>
    <w:rsid w:val="00174679"/>
    <w:rsid w:val="001757A0"/>
    <w:rsid w:val="00176A52"/>
    <w:rsid w:val="00176D3D"/>
    <w:rsid w:val="00184E37"/>
    <w:rsid w:val="00196022"/>
    <w:rsid w:val="001A45E7"/>
    <w:rsid w:val="001C2E41"/>
    <w:rsid w:val="001C59B9"/>
    <w:rsid w:val="001D20F2"/>
    <w:rsid w:val="001E7FD0"/>
    <w:rsid w:val="001F1D02"/>
    <w:rsid w:val="00206748"/>
    <w:rsid w:val="002104CA"/>
    <w:rsid w:val="00213D11"/>
    <w:rsid w:val="002202EA"/>
    <w:rsid w:val="00224C78"/>
    <w:rsid w:val="00241C49"/>
    <w:rsid w:val="00245422"/>
    <w:rsid w:val="00251B4D"/>
    <w:rsid w:val="0026409F"/>
    <w:rsid w:val="00266130"/>
    <w:rsid w:val="00284D21"/>
    <w:rsid w:val="00293D24"/>
    <w:rsid w:val="0029702B"/>
    <w:rsid w:val="002A16DA"/>
    <w:rsid w:val="002C562A"/>
    <w:rsid w:val="002D2F40"/>
    <w:rsid w:val="002E7E46"/>
    <w:rsid w:val="00303D0E"/>
    <w:rsid w:val="00323711"/>
    <w:rsid w:val="00323969"/>
    <w:rsid w:val="00335F44"/>
    <w:rsid w:val="0033790C"/>
    <w:rsid w:val="00347364"/>
    <w:rsid w:val="003522E5"/>
    <w:rsid w:val="00362C43"/>
    <w:rsid w:val="00364FF2"/>
    <w:rsid w:val="003757C9"/>
    <w:rsid w:val="003826A2"/>
    <w:rsid w:val="003906AD"/>
    <w:rsid w:val="00393256"/>
    <w:rsid w:val="003934CB"/>
    <w:rsid w:val="00396FDA"/>
    <w:rsid w:val="003A7647"/>
    <w:rsid w:val="003B4A5E"/>
    <w:rsid w:val="003B4B9A"/>
    <w:rsid w:val="003E2C74"/>
    <w:rsid w:val="003E749A"/>
    <w:rsid w:val="003F6544"/>
    <w:rsid w:val="0041606F"/>
    <w:rsid w:val="00423BA7"/>
    <w:rsid w:val="0044457A"/>
    <w:rsid w:val="00452338"/>
    <w:rsid w:val="00462998"/>
    <w:rsid w:val="00462EBF"/>
    <w:rsid w:val="00471D60"/>
    <w:rsid w:val="00477313"/>
    <w:rsid w:val="00486B07"/>
    <w:rsid w:val="004A5EBB"/>
    <w:rsid w:val="004E3B2D"/>
    <w:rsid w:val="004F3814"/>
    <w:rsid w:val="004F6CDA"/>
    <w:rsid w:val="005013E5"/>
    <w:rsid w:val="00501797"/>
    <w:rsid w:val="00510107"/>
    <w:rsid w:val="005137DA"/>
    <w:rsid w:val="0053448C"/>
    <w:rsid w:val="00550F9E"/>
    <w:rsid w:val="00573DB3"/>
    <w:rsid w:val="00575657"/>
    <w:rsid w:val="0057608D"/>
    <w:rsid w:val="00593F76"/>
    <w:rsid w:val="005C2670"/>
    <w:rsid w:val="005C576B"/>
    <w:rsid w:val="005D0CC3"/>
    <w:rsid w:val="005D3107"/>
    <w:rsid w:val="005D3B7F"/>
    <w:rsid w:val="005E3DE1"/>
    <w:rsid w:val="005F163C"/>
    <w:rsid w:val="005F6DB9"/>
    <w:rsid w:val="0060300A"/>
    <w:rsid w:val="00615896"/>
    <w:rsid w:val="006205D2"/>
    <w:rsid w:val="00665A13"/>
    <w:rsid w:val="00670C84"/>
    <w:rsid w:val="006722A9"/>
    <w:rsid w:val="00676A81"/>
    <w:rsid w:val="006819D8"/>
    <w:rsid w:val="006820C3"/>
    <w:rsid w:val="006A7616"/>
    <w:rsid w:val="006D0F72"/>
    <w:rsid w:val="006D41F2"/>
    <w:rsid w:val="006F5FCB"/>
    <w:rsid w:val="00712C0F"/>
    <w:rsid w:val="00720CFD"/>
    <w:rsid w:val="0072740F"/>
    <w:rsid w:val="007535E8"/>
    <w:rsid w:val="007559F8"/>
    <w:rsid w:val="007674B4"/>
    <w:rsid w:val="00772D5B"/>
    <w:rsid w:val="00781784"/>
    <w:rsid w:val="0078219C"/>
    <w:rsid w:val="007838F5"/>
    <w:rsid w:val="00786B0E"/>
    <w:rsid w:val="00791286"/>
    <w:rsid w:val="007A5611"/>
    <w:rsid w:val="007B68B6"/>
    <w:rsid w:val="007D1848"/>
    <w:rsid w:val="007D234F"/>
    <w:rsid w:val="007E1B15"/>
    <w:rsid w:val="007E3FAE"/>
    <w:rsid w:val="007E600A"/>
    <w:rsid w:val="007F58E8"/>
    <w:rsid w:val="00805A42"/>
    <w:rsid w:val="00815407"/>
    <w:rsid w:val="00816843"/>
    <w:rsid w:val="00832B02"/>
    <w:rsid w:val="00835F2A"/>
    <w:rsid w:val="00842206"/>
    <w:rsid w:val="0084453D"/>
    <w:rsid w:val="00855726"/>
    <w:rsid w:val="00861C9F"/>
    <w:rsid w:val="00864DCA"/>
    <w:rsid w:val="008665A3"/>
    <w:rsid w:val="008754F5"/>
    <w:rsid w:val="00885B9E"/>
    <w:rsid w:val="008877BB"/>
    <w:rsid w:val="008917D9"/>
    <w:rsid w:val="008A40C9"/>
    <w:rsid w:val="008B228E"/>
    <w:rsid w:val="008D5EB3"/>
    <w:rsid w:val="008E07F0"/>
    <w:rsid w:val="008E16DD"/>
    <w:rsid w:val="008E3B65"/>
    <w:rsid w:val="008F15F9"/>
    <w:rsid w:val="00903E94"/>
    <w:rsid w:val="00921A90"/>
    <w:rsid w:val="009236DA"/>
    <w:rsid w:val="009238F6"/>
    <w:rsid w:val="00936B6A"/>
    <w:rsid w:val="009540C5"/>
    <w:rsid w:val="00955034"/>
    <w:rsid w:val="00990623"/>
    <w:rsid w:val="009946E5"/>
    <w:rsid w:val="009949FA"/>
    <w:rsid w:val="009B52E1"/>
    <w:rsid w:val="009C5FC2"/>
    <w:rsid w:val="009D12BD"/>
    <w:rsid w:val="009F6841"/>
    <w:rsid w:val="00A0565B"/>
    <w:rsid w:val="00A05DB2"/>
    <w:rsid w:val="00A061E1"/>
    <w:rsid w:val="00A075DA"/>
    <w:rsid w:val="00A1285C"/>
    <w:rsid w:val="00A1490C"/>
    <w:rsid w:val="00A235A7"/>
    <w:rsid w:val="00A32475"/>
    <w:rsid w:val="00A52E6E"/>
    <w:rsid w:val="00A65176"/>
    <w:rsid w:val="00A80035"/>
    <w:rsid w:val="00A821BB"/>
    <w:rsid w:val="00A861DE"/>
    <w:rsid w:val="00A922A5"/>
    <w:rsid w:val="00A93F98"/>
    <w:rsid w:val="00AB1123"/>
    <w:rsid w:val="00AB1796"/>
    <w:rsid w:val="00AB26EC"/>
    <w:rsid w:val="00AB2D18"/>
    <w:rsid w:val="00AB5095"/>
    <w:rsid w:val="00AC7835"/>
    <w:rsid w:val="00AD31B1"/>
    <w:rsid w:val="00AD346E"/>
    <w:rsid w:val="00AD665E"/>
    <w:rsid w:val="00AE2D66"/>
    <w:rsid w:val="00AE352B"/>
    <w:rsid w:val="00AF6FA0"/>
    <w:rsid w:val="00B01C6F"/>
    <w:rsid w:val="00B04088"/>
    <w:rsid w:val="00B23C46"/>
    <w:rsid w:val="00B31E50"/>
    <w:rsid w:val="00B33484"/>
    <w:rsid w:val="00B471BE"/>
    <w:rsid w:val="00B4764B"/>
    <w:rsid w:val="00B5248F"/>
    <w:rsid w:val="00B561BF"/>
    <w:rsid w:val="00B56625"/>
    <w:rsid w:val="00B73B07"/>
    <w:rsid w:val="00B74D21"/>
    <w:rsid w:val="00B77DC4"/>
    <w:rsid w:val="00B85502"/>
    <w:rsid w:val="00B86789"/>
    <w:rsid w:val="00B86B6F"/>
    <w:rsid w:val="00B95F7E"/>
    <w:rsid w:val="00B97DC7"/>
    <w:rsid w:val="00BA1DCD"/>
    <w:rsid w:val="00BA7837"/>
    <w:rsid w:val="00BB04C9"/>
    <w:rsid w:val="00BB5B64"/>
    <w:rsid w:val="00BC0428"/>
    <w:rsid w:val="00BD3582"/>
    <w:rsid w:val="00BE3300"/>
    <w:rsid w:val="00C371BF"/>
    <w:rsid w:val="00C42113"/>
    <w:rsid w:val="00C44A04"/>
    <w:rsid w:val="00C463AA"/>
    <w:rsid w:val="00C50158"/>
    <w:rsid w:val="00C56887"/>
    <w:rsid w:val="00C72B19"/>
    <w:rsid w:val="00C83C67"/>
    <w:rsid w:val="00C90483"/>
    <w:rsid w:val="00CA4398"/>
    <w:rsid w:val="00CA4E6D"/>
    <w:rsid w:val="00CA6621"/>
    <w:rsid w:val="00CC0AD5"/>
    <w:rsid w:val="00CE4F02"/>
    <w:rsid w:val="00CE6603"/>
    <w:rsid w:val="00D01E76"/>
    <w:rsid w:val="00D05350"/>
    <w:rsid w:val="00D05672"/>
    <w:rsid w:val="00D104CE"/>
    <w:rsid w:val="00D13D93"/>
    <w:rsid w:val="00D17D8B"/>
    <w:rsid w:val="00D64307"/>
    <w:rsid w:val="00D65FD5"/>
    <w:rsid w:val="00D73302"/>
    <w:rsid w:val="00D76ED6"/>
    <w:rsid w:val="00D772BC"/>
    <w:rsid w:val="00D92235"/>
    <w:rsid w:val="00DB56DD"/>
    <w:rsid w:val="00DB5A29"/>
    <w:rsid w:val="00DB7722"/>
    <w:rsid w:val="00DC44C8"/>
    <w:rsid w:val="00DE496C"/>
    <w:rsid w:val="00DE753A"/>
    <w:rsid w:val="00DF1AFF"/>
    <w:rsid w:val="00E04444"/>
    <w:rsid w:val="00E1002E"/>
    <w:rsid w:val="00E35BC0"/>
    <w:rsid w:val="00E47B78"/>
    <w:rsid w:val="00E57AA2"/>
    <w:rsid w:val="00E602FB"/>
    <w:rsid w:val="00E67DBD"/>
    <w:rsid w:val="00EA4E18"/>
    <w:rsid w:val="00ED4A85"/>
    <w:rsid w:val="00ED63C0"/>
    <w:rsid w:val="00EE2056"/>
    <w:rsid w:val="00EE35D0"/>
    <w:rsid w:val="00EF0603"/>
    <w:rsid w:val="00EF1A5E"/>
    <w:rsid w:val="00EF64DF"/>
    <w:rsid w:val="00EF7BD2"/>
    <w:rsid w:val="00EF7D76"/>
    <w:rsid w:val="00F073C0"/>
    <w:rsid w:val="00F145CE"/>
    <w:rsid w:val="00F23F8D"/>
    <w:rsid w:val="00F44F2A"/>
    <w:rsid w:val="00F456D7"/>
    <w:rsid w:val="00F51E6C"/>
    <w:rsid w:val="00F6346A"/>
    <w:rsid w:val="00F664E3"/>
    <w:rsid w:val="00F73272"/>
    <w:rsid w:val="00F76B16"/>
    <w:rsid w:val="00F82279"/>
    <w:rsid w:val="00F8248E"/>
    <w:rsid w:val="00F83139"/>
    <w:rsid w:val="00F83C67"/>
    <w:rsid w:val="00F90EF2"/>
    <w:rsid w:val="00F96106"/>
    <w:rsid w:val="00FA7151"/>
    <w:rsid w:val="00FB6235"/>
    <w:rsid w:val="00FC651A"/>
    <w:rsid w:val="00FD42CE"/>
    <w:rsid w:val="00FD5F9A"/>
    <w:rsid w:val="00FE3FB8"/>
    <w:rsid w:val="00FF4190"/>
    <w:rsid w:val="00FF4604"/>
    <w:rsid w:val="00FF4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0C37E-1AD4-4EE9-94E8-4B8E7C09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E9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0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0B5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Обычная таблица1"/>
    <w:semiHidden/>
    <w:rsid w:val="006F5F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22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A5E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A5EBB"/>
  </w:style>
  <w:style w:type="paragraph" w:styleId="a7">
    <w:name w:val="footer"/>
    <w:basedOn w:val="a"/>
    <w:link w:val="a8"/>
    <w:uiPriority w:val="99"/>
    <w:unhideWhenUsed/>
    <w:rsid w:val="004A5E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A5EBB"/>
  </w:style>
  <w:style w:type="paragraph" w:styleId="a9">
    <w:name w:val="Balloon Text"/>
    <w:basedOn w:val="a"/>
    <w:link w:val="aa"/>
    <w:uiPriority w:val="99"/>
    <w:semiHidden/>
    <w:unhideWhenUsed/>
    <w:rsid w:val="00284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84D2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174679"/>
    <w:rPr>
      <w:color w:val="0000FF" w:themeColor="hyperlink"/>
      <w:u w:val="single"/>
    </w:rPr>
  </w:style>
  <w:style w:type="table" w:customStyle="1" w:styleId="10">
    <w:name w:val="Сітка таблиці1"/>
    <w:basedOn w:val="a1"/>
    <w:next w:val="a3"/>
    <w:uiPriority w:val="59"/>
    <w:rsid w:val="00F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3"/>
    <w:uiPriority w:val="59"/>
    <w:rsid w:val="00F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0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j">
    <w:name w:val="tj"/>
    <w:basedOn w:val="a"/>
    <w:rsid w:val="00113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1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-pro.ligazakon.net/document/MR171291?ed=2020_07_28&amp;an=8" TargetMode="External"/><Relationship Id="rId13" Type="http://schemas.openxmlformats.org/officeDocument/2006/relationships/hyperlink" Target="https://zakon-pro.ligazakon.net/document/view/MR200999?ed=2020_07_28&amp;an=2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-pro.ligazakon.net/document/view/U574_98?ed=1998_06_0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-pro.ligazakon.net/document/view/MR200999?ed=2020_07_28&amp;an=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-pro.ligazakon.net/document/view/MR200999?ed=2020_07_28&amp;an=20" TargetMode="External"/><Relationship Id="rId10" Type="http://schemas.openxmlformats.org/officeDocument/2006/relationships/hyperlink" Target="https://zakon-pro.ligazakon.net/document/view/MR210548?ed=2021_04_08&amp;an=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-pro.ligazakon.net/document/view/MR210548?ed=2021_04_08&amp;an=7" TargetMode="External"/><Relationship Id="rId14" Type="http://schemas.openxmlformats.org/officeDocument/2006/relationships/hyperlink" Target="https://zakon-pro.ligazakon.net/document/view/KP990628?ed=2017_04_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220EC-45AE-46C0-8055-39CFF72ED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4531</Words>
  <Characters>2584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Даниляк Олена Миколаївна</dc:creator>
  <cp:lastModifiedBy>Шушпанова Світлана Валеріївна</cp:lastModifiedBy>
  <cp:revision>2</cp:revision>
  <cp:lastPrinted>2024-03-20T07:16:00Z</cp:lastPrinted>
  <dcterms:created xsi:type="dcterms:W3CDTF">2026-10-27T10:05:00Z</dcterms:created>
  <dcterms:modified xsi:type="dcterms:W3CDTF">2026-10-27T10:05:00Z</dcterms:modified>
</cp:coreProperties>
</file>