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B79DF5" w14:textId="4AD64D15" w:rsidR="007C0779" w:rsidRDefault="00171D83" w:rsidP="0052152B">
      <w:pPr>
        <w:spacing w:after="0" w:line="24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                                                                                                                                                                                                                                                                                                                                                                                   </w:t>
      </w:r>
      <w:r w:rsidR="0052152B">
        <w:rPr>
          <w:rFonts w:ascii="Times New Roman" w:hAnsi="Times New Roman" w:cs="Times New Roman"/>
          <w:b/>
          <w:sz w:val="28"/>
          <w:szCs w:val="28"/>
        </w:rPr>
        <w:t>ПОРІВНЯЛЬНА ТАБЛИЦЯ</w:t>
      </w:r>
    </w:p>
    <w:p w14:paraId="1B338E28" w14:textId="77777777" w:rsidR="0052152B" w:rsidRDefault="0052152B" w:rsidP="0052152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до проєкту рішення </w:t>
      </w:r>
      <w:r w:rsidRPr="0052152B">
        <w:rPr>
          <w:rFonts w:ascii="Times New Roman" w:hAnsi="Times New Roman" w:cs="Times New Roman"/>
          <w:b/>
          <w:sz w:val="28"/>
          <w:szCs w:val="28"/>
        </w:rPr>
        <w:t>Київської міської ради</w:t>
      </w:r>
      <w:r>
        <w:rPr>
          <w:rFonts w:ascii="Times New Roman" w:hAnsi="Times New Roman" w:cs="Times New Roman"/>
          <w:b/>
          <w:sz w:val="28"/>
          <w:szCs w:val="28"/>
        </w:rPr>
        <w:t xml:space="preserve"> </w:t>
      </w:r>
      <w:r w:rsidRPr="0052152B">
        <w:rPr>
          <w:rFonts w:ascii="Times New Roman" w:hAnsi="Times New Roman" w:cs="Times New Roman"/>
          <w:b/>
          <w:sz w:val="28"/>
          <w:szCs w:val="28"/>
        </w:rPr>
        <w:t>«Про внесення змін до рішення Київської міської ради</w:t>
      </w:r>
      <w:r>
        <w:rPr>
          <w:rFonts w:ascii="Times New Roman" w:hAnsi="Times New Roman" w:cs="Times New Roman"/>
          <w:b/>
          <w:sz w:val="28"/>
          <w:szCs w:val="28"/>
        </w:rPr>
        <w:t xml:space="preserve"> </w:t>
      </w:r>
      <w:r w:rsidR="000311F2">
        <w:rPr>
          <w:rFonts w:ascii="Times New Roman" w:hAnsi="Times New Roman" w:cs="Times New Roman"/>
          <w:b/>
          <w:sz w:val="28"/>
          <w:szCs w:val="28"/>
        </w:rPr>
        <w:t xml:space="preserve">                                                  від 01 червня 2000 року № 141/862 </w:t>
      </w:r>
      <w:r w:rsidRPr="0052152B">
        <w:rPr>
          <w:rFonts w:ascii="Times New Roman" w:hAnsi="Times New Roman" w:cs="Times New Roman"/>
          <w:b/>
          <w:sz w:val="28"/>
          <w:szCs w:val="28"/>
        </w:rPr>
        <w:t xml:space="preserve">«Про встановлення звання «Почесний громадянин міста Києва» </w:t>
      </w:r>
      <w:r w:rsidR="000311F2">
        <w:rPr>
          <w:rFonts w:ascii="Times New Roman" w:hAnsi="Times New Roman" w:cs="Times New Roman"/>
          <w:b/>
          <w:sz w:val="28"/>
          <w:szCs w:val="28"/>
        </w:rPr>
        <w:t xml:space="preserve">                                                 </w:t>
      </w:r>
      <w:r w:rsidRPr="0052152B">
        <w:rPr>
          <w:rFonts w:ascii="Times New Roman" w:hAnsi="Times New Roman" w:cs="Times New Roman"/>
          <w:b/>
          <w:sz w:val="28"/>
          <w:szCs w:val="28"/>
        </w:rPr>
        <w:t>та заохочувальних відзнак Ки</w:t>
      </w:r>
      <w:r w:rsidR="00B35174">
        <w:rPr>
          <w:rFonts w:ascii="Times New Roman" w:hAnsi="Times New Roman" w:cs="Times New Roman"/>
          <w:b/>
          <w:sz w:val="28"/>
          <w:szCs w:val="28"/>
        </w:rPr>
        <w:t>ївського міського голови</w:t>
      </w:r>
      <w:r w:rsidRPr="0052152B">
        <w:rPr>
          <w:rFonts w:ascii="Times New Roman" w:hAnsi="Times New Roman" w:cs="Times New Roman"/>
          <w:b/>
          <w:sz w:val="28"/>
          <w:szCs w:val="28"/>
        </w:rPr>
        <w:t>»</w:t>
      </w:r>
    </w:p>
    <w:p w14:paraId="23E15951" w14:textId="77777777" w:rsidR="0052152B" w:rsidRDefault="0052152B" w:rsidP="0052152B">
      <w:pPr>
        <w:spacing w:after="0" w:line="240" w:lineRule="auto"/>
        <w:jc w:val="center"/>
        <w:rPr>
          <w:rFonts w:ascii="Times New Roman" w:hAnsi="Times New Roman" w:cs="Times New Roman"/>
          <w:b/>
          <w:sz w:val="28"/>
          <w:szCs w:val="28"/>
        </w:rPr>
      </w:pPr>
    </w:p>
    <w:tbl>
      <w:tblPr>
        <w:tblStyle w:val="a3"/>
        <w:tblW w:w="0" w:type="auto"/>
        <w:tblLook w:val="04A0" w:firstRow="1" w:lastRow="0" w:firstColumn="1" w:lastColumn="0" w:noHBand="0" w:noVBand="1"/>
      </w:tblPr>
      <w:tblGrid>
        <w:gridCol w:w="7564"/>
        <w:gridCol w:w="7564"/>
      </w:tblGrid>
      <w:tr w:rsidR="0052152B" w14:paraId="3B9B3C92" w14:textId="77777777" w:rsidTr="0052152B">
        <w:tc>
          <w:tcPr>
            <w:tcW w:w="7564" w:type="dxa"/>
          </w:tcPr>
          <w:p w14:paraId="18E71D31" w14:textId="3DA72416" w:rsidR="0052152B" w:rsidRDefault="00182A4C" w:rsidP="000311F2">
            <w:pPr>
              <w:jc w:val="center"/>
              <w:rPr>
                <w:rFonts w:ascii="Times New Roman" w:hAnsi="Times New Roman" w:cs="Times New Roman"/>
                <w:sz w:val="28"/>
                <w:szCs w:val="28"/>
              </w:rPr>
            </w:pPr>
            <w:r>
              <w:rPr>
                <w:rFonts w:ascii="Times New Roman" w:hAnsi="Times New Roman" w:cs="Times New Roman"/>
                <w:sz w:val="28"/>
                <w:szCs w:val="28"/>
              </w:rPr>
              <w:t>Зміст ч</w:t>
            </w:r>
            <w:r w:rsidR="0052152B">
              <w:rPr>
                <w:rFonts w:ascii="Times New Roman" w:hAnsi="Times New Roman" w:cs="Times New Roman"/>
                <w:sz w:val="28"/>
                <w:szCs w:val="28"/>
              </w:rPr>
              <w:t>инн</w:t>
            </w:r>
            <w:r>
              <w:rPr>
                <w:rFonts w:ascii="Times New Roman" w:hAnsi="Times New Roman" w:cs="Times New Roman"/>
                <w:sz w:val="28"/>
                <w:szCs w:val="28"/>
              </w:rPr>
              <w:t>ої</w:t>
            </w:r>
            <w:r w:rsidR="0052152B">
              <w:rPr>
                <w:rFonts w:ascii="Times New Roman" w:hAnsi="Times New Roman" w:cs="Times New Roman"/>
                <w:sz w:val="28"/>
                <w:szCs w:val="28"/>
              </w:rPr>
              <w:t xml:space="preserve"> редакці</w:t>
            </w:r>
            <w:r>
              <w:rPr>
                <w:rFonts w:ascii="Times New Roman" w:hAnsi="Times New Roman" w:cs="Times New Roman"/>
                <w:sz w:val="28"/>
                <w:szCs w:val="28"/>
              </w:rPr>
              <w:t>ї</w:t>
            </w:r>
            <w:r w:rsidR="0052152B">
              <w:rPr>
                <w:rFonts w:ascii="Times New Roman" w:hAnsi="Times New Roman" w:cs="Times New Roman"/>
                <w:sz w:val="28"/>
                <w:szCs w:val="28"/>
              </w:rPr>
              <w:t xml:space="preserve"> Положення </w:t>
            </w:r>
            <w:r w:rsidR="00D9003D" w:rsidRPr="00D9003D">
              <w:rPr>
                <w:rFonts w:ascii="Times New Roman" w:hAnsi="Times New Roman" w:cs="Times New Roman"/>
                <w:sz w:val="28"/>
                <w:szCs w:val="28"/>
              </w:rPr>
              <w:t>про звання "Почесний Захисник / Захисниця міста Києва"</w:t>
            </w:r>
            <w:r w:rsidR="000311F2">
              <w:rPr>
                <w:rFonts w:ascii="Times New Roman" w:hAnsi="Times New Roman" w:cs="Times New Roman"/>
                <w:sz w:val="28"/>
                <w:szCs w:val="28"/>
              </w:rPr>
              <w:t>, затвердженого</w:t>
            </w:r>
            <w:r w:rsidR="0052152B">
              <w:rPr>
                <w:rFonts w:ascii="Times New Roman" w:hAnsi="Times New Roman" w:cs="Times New Roman"/>
                <w:sz w:val="28"/>
                <w:szCs w:val="28"/>
              </w:rPr>
              <w:t xml:space="preserve"> додатк</w:t>
            </w:r>
            <w:r w:rsidR="000311F2">
              <w:rPr>
                <w:rFonts w:ascii="Times New Roman" w:hAnsi="Times New Roman" w:cs="Times New Roman"/>
                <w:sz w:val="28"/>
                <w:szCs w:val="28"/>
              </w:rPr>
              <w:t>ом</w:t>
            </w:r>
            <w:r w:rsidR="0052152B">
              <w:rPr>
                <w:rFonts w:ascii="Times New Roman" w:hAnsi="Times New Roman" w:cs="Times New Roman"/>
                <w:sz w:val="28"/>
                <w:szCs w:val="28"/>
              </w:rPr>
              <w:t xml:space="preserve"> </w:t>
            </w:r>
            <w:r w:rsidR="00D9003D">
              <w:rPr>
                <w:rFonts w:ascii="Times New Roman" w:hAnsi="Times New Roman" w:cs="Times New Roman"/>
                <w:sz w:val="28"/>
                <w:szCs w:val="28"/>
              </w:rPr>
              <w:t>8</w:t>
            </w:r>
            <w:r w:rsidR="0052152B">
              <w:rPr>
                <w:rFonts w:ascii="Times New Roman" w:hAnsi="Times New Roman" w:cs="Times New Roman"/>
                <w:sz w:val="28"/>
                <w:szCs w:val="28"/>
              </w:rPr>
              <w:t xml:space="preserve"> до рішення Київської міської ради </w:t>
            </w:r>
            <w:r w:rsidR="000311F2">
              <w:rPr>
                <w:rFonts w:ascii="Times New Roman" w:hAnsi="Times New Roman" w:cs="Times New Roman"/>
                <w:sz w:val="28"/>
                <w:szCs w:val="28"/>
              </w:rPr>
              <w:t>від 01.06.2000 №</w:t>
            </w:r>
            <w:r w:rsidR="00D9003D">
              <w:rPr>
                <w:rFonts w:ascii="Times New Roman" w:hAnsi="Times New Roman" w:cs="Times New Roman"/>
                <w:sz w:val="28"/>
                <w:szCs w:val="28"/>
              </w:rPr>
              <w:t> </w:t>
            </w:r>
            <w:r w:rsidR="000311F2">
              <w:rPr>
                <w:rFonts w:ascii="Times New Roman" w:hAnsi="Times New Roman" w:cs="Times New Roman"/>
                <w:sz w:val="28"/>
                <w:szCs w:val="28"/>
              </w:rPr>
              <w:t xml:space="preserve">141/862 </w:t>
            </w:r>
            <w:r w:rsidR="0052152B">
              <w:rPr>
                <w:rFonts w:ascii="Times New Roman" w:hAnsi="Times New Roman" w:cs="Times New Roman"/>
                <w:sz w:val="28"/>
                <w:szCs w:val="28"/>
              </w:rPr>
              <w:t>«</w:t>
            </w:r>
            <w:r w:rsidR="006610FB" w:rsidRPr="006610FB">
              <w:rPr>
                <w:rFonts w:ascii="Times New Roman" w:hAnsi="Times New Roman" w:cs="Times New Roman"/>
                <w:sz w:val="28"/>
                <w:szCs w:val="28"/>
              </w:rPr>
              <w:t>Про встановлення звань "Почесний громадянин міста Києва", "Почесний Захисник / Захисниця міста Києва" та заохочувальних відзнак Київського міського голови</w:t>
            </w:r>
            <w:r w:rsidR="000311F2">
              <w:rPr>
                <w:rFonts w:ascii="Times New Roman" w:hAnsi="Times New Roman" w:cs="Times New Roman"/>
                <w:sz w:val="28"/>
                <w:szCs w:val="28"/>
              </w:rPr>
              <w:t>»</w:t>
            </w:r>
            <w:r w:rsidR="0052152B">
              <w:rPr>
                <w:rFonts w:ascii="Times New Roman" w:hAnsi="Times New Roman" w:cs="Times New Roman"/>
                <w:sz w:val="28"/>
                <w:szCs w:val="28"/>
              </w:rPr>
              <w:t xml:space="preserve"> </w:t>
            </w:r>
            <w:r>
              <w:rPr>
                <w:rFonts w:ascii="Times New Roman" w:hAnsi="Times New Roman" w:cs="Times New Roman"/>
                <w:sz w:val="28"/>
                <w:szCs w:val="28"/>
              </w:rPr>
              <w:t xml:space="preserve"> </w:t>
            </w:r>
          </w:p>
        </w:tc>
        <w:tc>
          <w:tcPr>
            <w:tcW w:w="7564" w:type="dxa"/>
          </w:tcPr>
          <w:p w14:paraId="7557927A" w14:textId="662E8FAA" w:rsidR="0052152B" w:rsidRDefault="00182A4C" w:rsidP="000311F2">
            <w:pPr>
              <w:jc w:val="center"/>
              <w:rPr>
                <w:rFonts w:ascii="Times New Roman" w:hAnsi="Times New Roman" w:cs="Times New Roman"/>
                <w:sz w:val="28"/>
                <w:szCs w:val="28"/>
              </w:rPr>
            </w:pPr>
            <w:r>
              <w:rPr>
                <w:rFonts w:ascii="Times New Roman" w:hAnsi="Times New Roman" w:cs="Times New Roman"/>
                <w:sz w:val="28"/>
                <w:szCs w:val="28"/>
              </w:rPr>
              <w:t>Зміст</w:t>
            </w:r>
            <w:r w:rsidRPr="00182A4C">
              <w:rPr>
                <w:rFonts w:ascii="Times New Roman" w:hAnsi="Times New Roman" w:cs="Times New Roman"/>
                <w:sz w:val="28"/>
                <w:szCs w:val="28"/>
              </w:rPr>
              <w:t xml:space="preserve"> </w:t>
            </w:r>
            <w:r>
              <w:rPr>
                <w:rFonts w:ascii="Times New Roman" w:hAnsi="Times New Roman" w:cs="Times New Roman"/>
                <w:sz w:val="28"/>
                <w:szCs w:val="28"/>
              </w:rPr>
              <w:t>запро</w:t>
            </w:r>
            <w:r w:rsidR="007A642D">
              <w:rPr>
                <w:rFonts w:ascii="Times New Roman" w:hAnsi="Times New Roman" w:cs="Times New Roman"/>
                <w:sz w:val="28"/>
                <w:szCs w:val="28"/>
              </w:rPr>
              <w:t>понованих проєктом рішення змін</w:t>
            </w:r>
            <w:r>
              <w:rPr>
                <w:rFonts w:ascii="Times New Roman" w:hAnsi="Times New Roman" w:cs="Times New Roman"/>
                <w:sz w:val="28"/>
                <w:szCs w:val="28"/>
              </w:rPr>
              <w:t xml:space="preserve"> до</w:t>
            </w:r>
            <w:r w:rsidRPr="00182A4C">
              <w:rPr>
                <w:rFonts w:ascii="Times New Roman" w:hAnsi="Times New Roman" w:cs="Times New Roman"/>
                <w:sz w:val="28"/>
                <w:szCs w:val="28"/>
              </w:rPr>
              <w:t xml:space="preserve"> Положення </w:t>
            </w:r>
            <w:r w:rsidR="006610FB" w:rsidRPr="00D9003D">
              <w:rPr>
                <w:rFonts w:ascii="Times New Roman" w:hAnsi="Times New Roman" w:cs="Times New Roman"/>
                <w:sz w:val="28"/>
                <w:szCs w:val="28"/>
              </w:rPr>
              <w:t>про звання "Почесний Захисник / Захисниця міста Києва"</w:t>
            </w:r>
            <w:r w:rsidR="006610FB">
              <w:rPr>
                <w:rFonts w:ascii="Times New Roman" w:hAnsi="Times New Roman" w:cs="Times New Roman"/>
                <w:sz w:val="28"/>
                <w:szCs w:val="28"/>
              </w:rPr>
              <w:t>, затвердженого додатком 8 до рішення Київської міської ради від 01.06.2000 № 141/862 «</w:t>
            </w:r>
            <w:r w:rsidR="006610FB" w:rsidRPr="006610FB">
              <w:rPr>
                <w:rFonts w:ascii="Times New Roman" w:hAnsi="Times New Roman" w:cs="Times New Roman"/>
                <w:sz w:val="28"/>
                <w:szCs w:val="28"/>
              </w:rPr>
              <w:t>Про встановлення звань "Почесний громадянин міста Києва", "Почесний Захисник / Захисниця міста Києва" та заохочувальних відзнак Київського міського голови</w:t>
            </w:r>
            <w:r w:rsidR="006610FB">
              <w:rPr>
                <w:rFonts w:ascii="Times New Roman" w:hAnsi="Times New Roman" w:cs="Times New Roman"/>
                <w:sz w:val="28"/>
                <w:szCs w:val="28"/>
              </w:rPr>
              <w:t xml:space="preserve">»  </w:t>
            </w:r>
          </w:p>
        </w:tc>
      </w:tr>
      <w:tr w:rsidR="0052152B" w14:paraId="725DE23C" w14:textId="77777777" w:rsidTr="0052152B">
        <w:tc>
          <w:tcPr>
            <w:tcW w:w="7564" w:type="dxa"/>
          </w:tcPr>
          <w:p w14:paraId="7F60F830" w14:textId="259C3D7B" w:rsidR="006610FB" w:rsidRPr="006522D0" w:rsidRDefault="006522D0" w:rsidP="006522D0">
            <w:pPr>
              <w:tabs>
                <w:tab w:val="left" w:pos="880"/>
              </w:tabs>
              <w:jc w:val="both"/>
              <w:rPr>
                <w:rFonts w:ascii="Times New Roman" w:hAnsi="Times New Roman" w:cs="Times New Roman"/>
                <w:sz w:val="28"/>
                <w:szCs w:val="28"/>
              </w:rPr>
            </w:pPr>
            <w:r>
              <w:rPr>
                <w:rFonts w:ascii="Times New Roman" w:hAnsi="Times New Roman" w:cs="Times New Roman"/>
                <w:sz w:val="28"/>
                <w:szCs w:val="28"/>
              </w:rPr>
              <w:t>1.1</w:t>
            </w:r>
            <w:r w:rsidRPr="006522D0">
              <w:rPr>
                <w:rFonts w:ascii="Times New Roman" w:hAnsi="Times New Roman" w:cs="Times New Roman"/>
                <w:sz w:val="28"/>
                <w:szCs w:val="28"/>
              </w:rPr>
              <w:t xml:space="preserve"> </w:t>
            </w:r>
            <w:r w:rsidR="006610FB" w:rsidRPr="006522D0">
              <w:rPr>
                <w:rFonts w:ascii="Times New Roman" w:hAnsi="Times New Roman" w:cs="Times New Roman"/>
                <w:sz w:val="28"/>
                <w:szCs w:val="28"/>
              </w:rPr>
              <w:t xml:space="preserve">Звання "Почесний Захисник / Захисниця міста Києва" (далі - Звання) є відзнакою територіальної громади міста Києва, присвоюється за визначні особисті заслуги в захисті державного суверенітету, територіальної цілісності, у зміцненні обороноздатності та безпеки України, особисту мужність і самовіддані дії, виявлені в захисті міста Києва, забезпеченні безпеки територіальної громади міста Києва, хоробрість, виявлену доблесть і честь, за здійснення геройського вчинку киянам - військовослужбовцям та працівникам Збройних Сил України, Національної гвардії України, Служби безпеки України, Служби зовнішньої розвідки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Управління державної охорони України, співробітникам розвідувальних органів, прокурорам, поліцейським, особам </w:t>
            </w:r>
            <w:r w:rsidR="006610FB" w:rsidRPr="006522D0">
              <w:rPr>
                <w:rFonts w:ascii="Times New Roman" w:hAnsi="Times New Roman" w:cs="Times New Roman"/>
                <w:sz w:val="28"/>
                <w:szCs w:val="28"/>
              </w:rPr>
              <w:lastRenderedPageBreak/>
              <w:t>рядового та начальницького складу служби цивільного захисту, кримінально-виконавчої служби, Державного бюро розслідувань, Національного антикорупційного бюро України, посадовим особам митних органів, працівникам Служби судової охорони, членам добровольчих формувань територіальних громад, інших утворених відповідно до законів України військових формувань, які брали безпосередню участь у здійсненні заходів із забезпечення оборони України, захисту незалежності, суверенітету та територіальної цілісності України, безпеки населення та інтересів держави у зв'язку з широкомасштабною збройною агресією Російської Федерації проти України, заслуги яких відзначено державними нагородами.</w:t>
            </w:r>
          </w:p>
          <w:p w14:paraId="461E4A8A" w14:textId="77777777" w:rsidR="006610FB" w:rsidRPr="006610FB" w:rsidRDefault="006610FB" w:rsidP="006610FB">
            <w:pPr>
              <w:pStyle w:val="a4"/>
              <w:tabs>
                <w:tab w:val="left" w:pos="880"/>
              </w:tabs>
              <w:jc w:val="both"/>
              <w:rPr>
                <w:rFonts w:ascii="Times New Roman" w:hAnsi="Times New Roman" w:cs="Times New Roman"/>
                <w:sz w:val="28"/>
                <w:szCs w:val="28"/>
              </w:rPr>
            </w:pPr>
          </w:p>
          <w:p w14:paraId="481DD3DD" w14:textId="131E68C7" w:rsidR="00A40176" w:rsidRPr="006522D0" w:rsidRDefault="006610FB" w:rsidP="006522D0">
            <w:pPr>
              <w:tabs>
                <w:tab w:val="left" w:pos="880"/>
              </w:tabs>
              <w:jc w:val="both"/>
              <w:rPr>
                <w:rFonts w:ascii="Times New Roman" w:hAnsi="Times New Roman" w:cs="Times New Roman"/>
                <w:sz w:val="28"/>
                <w:szCs w:val="28"/>
              </w:rPr>
            </w:pPr>
            <w:r w:rsidRPr="006522D0">
              <w:rPr>
                <w:rFonts w:ascii="Times New Roman" w:hAnsi="Times New Roman" w:cs="Times New Roman"/>
                <w:sz w:val="28"/>
                <w:szCs w:val="28"/>
              </w:rPr>
              <w:t>Відзнаки територіальної громади Звання "Почесний громадянин міста Києва" і Звання "Почесний Захисник / Захисниця міста Києва" є рівнозначними між собою.</w:t>
            </w:r>
          </w:p>
        </w:tc>
        <w:tc>
          <w:tcPr>
            <w:tcW w:w="7564" w:type="dxa"/>
          </w:tcPr>
          <w:p w14:paraId="00FAC2B0" w14:textId="77777777" w:rsidR="0052152B" w:rsidRDefault="00137E76" w:rsidP="006610FB">
            <w:pPr>
              <w:tabs>
                <w:tab w:val="left" w:pos="970"/>
              </w:tabs>
              <w:ind w:firstLine="403"/>
              <w:jc w:val="both"/>
              <w:rPr>
                <w:rFonts w:ascii="Times New Roman" w:hAnsi="Times New Roman" w:cs="Times New Roman"/>
                <w:b/>
                <w:sz w:val="28"/>
                <w:szCs w:val="28"/>
              </w:rPr>
            </w:pPr>
            <w:r w:rsidRPr="006522D0">
              <w:rPr>
                <w:rFonts w:ascii="Times New Roman" w:hAnsi="Times New Roman" w:cs="Times New Roman"/>
                <w:bCs/>
                <w:sz w:val="28"/>
                <w:szCs w:val="28"/>
              </w:rPr>
              <w:lastRenderedPageBreak/>
              <w:t>1.1.</w:t>
            </w:r>
            <w:r w:rsidR="006522D0" w:rsidRPr="006522D0">
              <w:rPr>
                <w:rFonts w:ascii="Times New Roman" w:hAnsi="Times New Roman" w:cs="Times New Roman"/>
                <w:bCs/>
                <w:sz w:val="28"/>
                <w:szCs w:val="28"/>
              </w:rPr>
              <w:t xml:space="preserve"> Звання "Почесний Захисник / Захисниця міста Києва" (далі - Звання) є відзнакою територіальної громади міста Києва, присвоюється за визначні особисті заслуги в захисті державного суверенітету, територіальної цілісності, у зміцненні обороноздатності та безпеки України, особисту мужність і самовіддані дії, виявлені в захисті міста Києва, забезпеченні безпеки територіальної громади міста Києва, хоробрість, виявлену доблесть і честь, за здійснення геройського вчинку киянам</w:t>
            </w:r>
            <w:r w:rsidR="006522D0" w:rsidRPr="006522D0">
              <w:rPr>
                <w:rFonts w:ascii="Times New Roman" w:hAnsi="Times New Roman" w:cs="Times New Roman"/>
                <w:b/>
                <w:sz w:val="28"/>
                <w:szCs w:val="28"/>
              </w:rPr>
              <w:t xml:space="preserve"> - військовослужбовцям та працівникам Збройних Сил України, Національної гвардії України, Служби безпеки України, розвідувальних органів України, Державної прикордонної служби України, Державної спеціальної служби транспорту, особам рядового та начальницького складу підрозділів оперативного забезпечення зон проведення антитерористичної операції центрального </w:t>
            </w:r>
            <w:r w:rsidR="006522D0" w:rsidRPr="006522D0">
              <w:rPr>
                <w:rFonts w:ascii="Times New Roman" w:hAnsi="Times New Roman" w:cs="Times New Roman"/>
                <w:b/>
                <w:sz w:val="28"/>
                <w:szCs w:val="28"/>
              </w:rPr>
              <w:lastRenderedPageBreak/>
              <w:t xml:space="preserve">органу виконавчої влади, що реалізує державну податкову політику, державну політику у сфері державної митної справи, поліцейським, прокурорам, особам рядового та начальницького складу, військовослужбовцям Міністерства внутрішніх справ України, Управління державної охорони України, Державної служби спеціального зв'язку та захисту інформації України, особам рядового та начальницького складу служби цивільного захисту, кримінально-виконавчої служби, Державного бюро розслідувань, Національного антикорупційного бюро України, посадовим особам митних органів, працівникам Служби судової охорони, особам, які входили до складу добровольчого формування територіальної громади, інших утворених відповідно до законів України військових формувань,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 у заходах, необхідних для забезпечення оборони України, захисту незалежності, суверенітету та територіальної цілісності України, безпеки населення та інтересів держави у зв’язку з </w:t>
            </w:r>
            <w:r w:rsidR="006522D0" w:rsidRPr="006522D0">
              <w:rPr>
                <w:rFonts w:ascii="Times New Roman" w:hAnsi="Times New Roman" w:cs="Times New Roman"/>
                <w:b/>
                <w:sz w:val="28"/>
                <w:szCs w:val="28"/>
              </w:rPr>
              <w:lastRenderedPageBreak/>
              <w:t>широкомасштабною збройною агресією Російської Федерації проти України, заслуги яких відзначено державними нагородами.</w:t>
            </w:r>
          </w:p>
          <w:p w14:paraId="11F9A1E2" w14:textId="77777777" w:rsidR="0036579F" w:rsidRDefault="0036579F" w:rsidP="0036579F">
            <w:pPr>
              <w:tabs>
                <w:tab w:val="left" w:pos="970"/>
              </w:tabs>
              <w:jc w:val="both"/>
              <w:rPr>
                <w:rFonts w:ascii="Times New Roman" w:hAnsi="Times New Roman" w:cs="Times New Roman"/>
                <w:b/>
                <w:sz w:val="28"/>
                <w:szCs w:val="28"/>
              </w:rPr>
            </w:pPr>
          </w:p>
          <w:p w14:paraId="0AB58FE4" w14:textId="30C40C8E" w:rsidR="0036579F" w:rsidRPr="00B35174" w:rsidRDefault="0036579F" w:rsidP="0036579F">
            <w:pPr>
              <w:tabs>
                <w:tab w:val="left" w:pos="970"/>
              </w:tabs>
              <w:jc w:val="both"/>
              <w:rPr>
                <w:rFonts w:ascii="Times New Roman" w:hAnsi="Times New Roman" w:cs="Times New Roman"/>
                <w:b/>
                <w:sz w:val="28"/>
                <w:szCs w:val="28"/>
              </w:rPr>
            </w:pPr>
            <w:r w:rsidRPr="006522D0">
              <w:rPr>
                <w:rFonts w:ascii="Times New Roman" w:hAnsi="Times New Roman" w:cs="Times New Roman"/>
                <w:sz w:val="28"/>
                <w:szCs w:val="28"/>
              </w:rPr>
              <w:t>Відзнаки територіальної громади Звання "Почесний громадянин міста Києва" і Звання "Почесний Захисник / Захисниця міста Києва" є рівнозначними між собою.</w:t>
            </w:r>
          </w:p>
        </w:tc>
      </w:tr>
    </w:tbl>
    <w:p w14:paraId="38E0B2EC" w14:textId="77777777" w:rsidR="0052152B" w:rsidRDefault="0052152B" w:rsidP="0052152B">
      <w:pPr>
        <w:spacing w:after="0" w:line="240" w:lineRule="auto"/>
        <w:jc w:val="both"/>
        <w:rPr>
          <w:rFonts w:ascii="Times New Roman" w:hAnsi="Times New Roman" w:cs="Times New Roman"/>
          <w:sz w:val="28"/>
          <w:szCs w:val="28"/>
        </w:rPr>
      </w:pPr>
    </w:p>
    <w:p w14:paraId="1F3CD2E4" w14:textId="77777777" w:rsidR="00137E76" w:rsidRDefault="00137E76" w:rsidP="0052152B">
      <w:pPr>
        <w:spacing w:after="0" w:line="240" w:lineRule="auto"/>
        <w:jc w:val="both"/>
        <w:rPr>
          <w:rFonts w:ascii="Times New Roman" w:hAnsi="Times New Roman" w:cs="Times New Roman"/>
          <w:sz w:val="28"/>
          <w:szCs w:val="28"/>
        </w:rPr>
      </w:pPr>
    </w:p>
    <w:p w14:paraId="7B732F6B" w14:textId="77777777" w:rsidR="00137E76" w:rsidRDefault="00137E76" w:rsidP="0052152B">
      <w:pPr>
        <w:spacing w:after="0" w:line="240" w:lineRule="auto"/>
        <w:jc w:val="both"/>
        <w:rPr>
          <w:rFonts w:ascii="Times New Roman" w:hAnsi="Times New Roman" w:cs="Times New Roman"/>
          <w:sz w:val="28"/>
          <w:szCs w:val="28"/>
        </w:rPr>
      </w:pPr>
    </w:p>
    <w:tbl>
      <w:tblPr>
        <w:tblStyle w:val="a3"/>
        <w:tblW w:w="15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7655"/>
      </w:tblGrid>
      <w:tr w:rsidR="00D9003D" w:rsidRPr="00D9003D" w14:paraId="41CD49A7" w14:textId="77777777" w:rsidTr="00D9003D">
        <w:tc>
          <w:tcPr>
            <w:tcW w:w="7513" w:type="dxa"/>
          </w:tcPr>
          <w:p w14:paraId="7C08999A" w14:textId="0FFFA30A" w:rsidR="00D9003D" w:rsidRDefault="00D9003D" w:rsidP="00EE6714">
            <w:pPr>
              <w:jc w:val="both"/>
              <w:rPr>
                <w:rFonts w:ascii="Times New Roman" w:hAnsi="Times New Roman" w:cs="Times New Roman"/>
                <w:sz w:val="28"/>
                <w:szCs w:val="28"/>
              </w:rPr>
            </w:pPr>
            <w:r>
              <w:rPr>
                <w:rFonts w:ascii="Times New Roman" w:hAnsi="Times New Roman" w:cs="Times New Roman"/>
                <w:sz w:val="28"/>
                <w:szCs w:val="28"/>
              </w:rPr>
              <w:t>Депутат</w:t>
            </w:r>
          </w:p>
          <w:p w14:paraId="6A4ED046" w14:textId="57846253" w:rsidR="00D9003D" w:rsidRPr="00D9003D" w:rsidRDefault="00D9003D" w:rsidP="00EE6714">
            <w:pPr>
              <w:jc w:val="both"/>
              <w:rPr>
                <w:rFonts w:ascii="Times New Roman" w:hAnsi="Times New Roman" w:cs="Times New Roman"/>
                <w:sz w:val="28"/>
                <w:szCs w:val="28"/>
              </w:rPr>
            </w:pPr>
            <w:r w:rsidRPr="00D9003D">
              <w:rPr>
                <w:rFonts w:ascii="Times New Roman" w:hAnsi="Times New Roman" w:cs="Times New Roman"/>
                <w:sz w:val="28"/>
                <w:szCs w:val="28"/>
              </w:rPr>
              <w:t>Київськ</w:t>
            </w:r>
            <w:r>
              <w:rPr>
                <w:rFonts w:ascii="Times New Roman" w:hAnsi="Times New Roman" w:cs="Times New Roman"/>
                <w:sz w:val="28"/>
                <w:szCs w:val="28"/>
              </w:rPr>
              <w:t>ої міської ради</w:t>
            </w:r>
          </w:p>
        </w:tc>
        <w:tc>
          <w:tcPr>
            <w:tcW w:w="7655" w:type="dxa"/>
          </w:tcPr>
          <w:p w14:paraId="433BBAFF" w14:textId="77777777" w:rsidR="00D9003D" w:rsidRDefault="00D9003D" w:rsidP="00EE6714">
            <w:pPr>
              <w:jc w:val="right"/>
              <w:rPr>
                <w:rFonts w:ascii="Times New Roman" w:hAnsi="Times New Roman" w:cs="Times New Roman"/>
                <w:sz w:val="28"/>
                <w:szCs w:val="28"/>
              </w:rPr>
            </w:pPr>
          </w:p>
          <w:p w14:paraId="6C98ED1C" w14:textId="5F86F57B" w:rsidR="00D9003D" w:rsidRPr="00D9003D" w:rsidRDefault="00D9003D" w:rsidP="00311EAB">
            <w:pPr>
              <w:jc w:val="right"/>
              <w:rPr>
                <w:rFonts w:ascii="Times New Roman" w:hAnsi="Times New Roman" w:cs="Times New Roman"/>
                <w:sz w:val="28"/>
                <w:szCs w:val="28"/>
              </w:rPr>
            </w:pPr>
            <w:r>
              <w:rPr>
                <w:rFonts w:ascii="Times New Roman" w:hAnsi="Times New Roman" w:cs="Times New Roman"/>
                <w:sz w:val="28"/>
                <w:szCs w:val="28"/>
              </w:rPr>
              <w:t>Вадим СТОРОЖУК</w:t>
            </w:r>
          </w:p>
        </w:tc>
      </w:tr>
    </w:tbl>
    <w:p w14:paraId="50889842" w14:textId="77777777" w:rsidR="00137E76" w:rsidRPr="0052152B" w:rsidRDefault="00137E76" w:rsidP="0052152B">
      <w:pPr>
        <w:spacing w:after="0" w:line="240" w:lineRule="auto"/>
        <w:jc w:val="both"/>
        <w:rPr>
          <w:rFonts w:ascii="Times New Roman" w:hAnsi="Times New Roman" w:cs="Times New Roman"/>
          <w:sz w:val="28"/>
          <w:szCs w:val="28"/>
        </w:rPr>
      </w:pPr>
    </w:p>
    <w:sectPr w:rsidR="00137E76" w:rsidRPr="0052152B" w:rsidSect="00137E76">
      <w:headerReference w:type="default" r:id="rId8"/>
      <w:pgSz w:w="16838" w:h="11906" w:orient="landscape"/>
      <w:pgMar w:top="1417" w:right="850" w:bottom="850" w:left="85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08CBC0" w14:textId="77777777" w:rsidR="000B79A0" w:rsidRDefault="000B79A0" w:rsidP="00137E76">
      <w:pPr>
        <w:spacing w:after="0" w:line="240" w:lineRule="auto"/>
      </w:pPr>
      <w:r>
        <w:separator/>
      </w:r>
    </w:p>
  </w:endnote>
  <w:endnote w:type="continuationSeparator" w:id="0">
    <w:p w14:paraId="26940DAA" w14:textId="77777777" w:rsidR="000B79A0" w:rsidRDefault="000B79A0" w:rsidP="00137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C4AA5" w14:textId="77777777" w:rsidR="000B79A0" w:rsidRDefault="000B79A0" w:rsidP="00137E76">
      <w:pPr>
        <w:spacing w:after="0" w:line="240" w:lineRule="auto"/>
      </w:pPr>
      <w:r>
        <w:separator/>
      </w:r>
    </w:p>
  </w:footnote>
  <w:footnote w:type="continuationSeparator" w:id="0">
    <w:p w14:paraId="59594942" w14:textId="77777777" w:rsidR="000B79A0" w:rsidRDefault="000B79A0" w:rsidP="00137E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634572"/>
      <w:docPartObj>
        <w:docPartGallery w:val="Page Numbers (Top of Page)"/>
        <w:docPartUnique/>
      </w:docPartObj>
    </w:sdtPr>
    <w:sdtEndPr/>
    <w:sdtContent>
      <w:p w14:paraId="651A942F" w14:textId="64032EDB" w:rsidR="00137E76" w:rsidRDefault="00137E76">
        <w:pPr>
          <w:pStyle w:val="a5"/>
          <w:jc w:val="center"/>
        </w:pPr>
        <w:r>
          <w:fldChar w:fldCharType="begin"/>
        </w:r>
        <w:r>
          <w:instrText>PAGE   \* MERGEFORMAT</w:instrText>
        </w:r>
        <w:r>
          <w:fldChar w:fldCharType="separate"/>
        </w:r>
        <w:r w:rsidR="001173A1">
          <w:rPr>
            <w:noProof/>
          </w:rPr>
          <w:t>2</w:t>
        </w:r>
        <w:r>
          <w:fldChar w:fldCharType="end"/>
        </w:r>
      </w:p>
    </w:sdtContent>
  </w:sdt>
  <w:p w14:paraId="47B3BBF2" w14:textId="77777777" w:rsidR="00137E76" w:rsidRDefault="00137E7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E0375"/>
    <w:multiLevelType w:val="multilevel"/>
    <w:tmpl w:val="994433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668B3331"/>
    <w:multiLevelType w:val="hybridMultilevel"/>
    <w:tmpl w:val="545E0C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6934421"/>
    <w:multiLevelType w:val="multilevel"/>
    <w:tmpl w:val="F01E764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638"/>
    <w:rsid w:val="000311F2"/>
    <w:rsid w:val="00065DBB"/>
    <w:rsid w:val="000B79A0"/>
    <w:rsid w:val="001173A1"/>
    <w:rsid w:val="00137E76"/>
    <w:rsid w:val="00171D83"/>
    <w:rsid w:val="00182A4C"/>
    <w:rsid w:val="00294638"/>
    <w:rsid w:val="00311EAB"/>
    <w:rsid w:val="0036579F"/>
    <w:rsid w:val="003D7541"/>
    <w:rsid w:val="004820B2"/>
    <w:rsid w:val="004A7C9D"/>
    <w:rsid w:val="0052152B"/>
    <w:rsid w:val="00644D9B"/>
    <w:rsid w:val="006522D0"/>
    <w:rsid w:val="006610FB"/>
    <w:rsid w:val="006D52C0"/>
    <w:rsid w:val="00704EBF"/>
    <w:rsid w:val="007638BF"/>
    <w:rsid w:val="007A642D"/>
    <w:rsid w:val="007C0779"/>
    <w:rsid w:val="00842014"/>
    <w:rsid w:val="008A5663"/>
    <w:rsid w:val="009362A6"/>
    <w:rsid w:val="00A40176"/>
    <w:rsid w:val="00B35174"/>
    <w:rsid w:val="00BE1362"/>
    <w:rsid w:val="00C377EF"/>
    <w:rsid w:val="00CF558A"/>
    <w:rsid w:val="00D9003D"/>
    <w:rsid w:val="00DB20B6"/>
    <w:rsid w:val="00E1745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D0B77"/>
  <w15:chartTrackingRefBased/>
  <w15:docId w15:val="{1A420747-939F-48B0-9BF6-F10BCFE2E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21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82A4C"/>
    <w:pPr>
      <w:ind w:left="720"/>
      <w:contextualSpacing/>
    </w:pPr>
  </w:style>
  <w:style w:type="paragraph" w:styleId="a5">
    <w:name w:val="header"/>
    <w:basedOn w:val="a"/>
    <w:link w:val="a6"/>
    <w:uiPriority w:val="99"/>
    <w:unhideWhenUsed/>
    <w:rsid w:val="00137E76"/>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137E76"/>
  </w:style>
  <w:style w:type="paragraph" w:styleId="a7">
    <w:name w:val="footer"/>
    <w:basedOn w:val="a"/>
    <w:link w:val="a8"/>
    <w:uiPriority w:val="99"/>
    <w:unhideWhenUsed/>
    <w:rsid w:val="00137E76"/>
    <w:pPr>
      <w:tabs>
        <w:tab w:val="center" w:pos="4819"/>
        <w:tab w:val="right" w:pos="9639"/>
      </w:tabs>
      <w:spacing w:after="0" w:line="240" w:lineRule="auto"/>
    </w:pPr>
  </w:style>
  <w:style w:type="character" w:customStyle="1" w:styleId="a8">
    <w:name w:val="Нижній колонтитул Знак"/>
    <w:basedOn w:val="a0"/>
    <w:link w:val="a7"/>
    <w:uiPriority w:val="99"/>
    <w:rsid w:val="00137E76"/>
  </w:style>
  <w:style w:type="paragraph" w:styleId="a9">
    <w:name w:val="Balloon Text"/>
    <w:basedOn w:val="a"/>
    <w:link w:val="aa"/>
    <w:uiPriority w:val="99"/>
    <w:semiHidden/>
    <w:unhideWhenUsed/>
    <w:rsid w:val="00171D83"/>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171D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1DE88-587C-4F0C-B668-1775A9CE1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3659</Words>
  <Characters>2086</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Ліхіцька Тетяна Володимирівна</dc:creator>
  <cp:keywords/>
  <dc:description/>
  <cp:lastModifiedBy>Усик Ірина Юріївна</cp:lastModifiedBy>
  <cp:revision>2</cp:revision>
  <cp:lastPrinted>2023-01-26T13:04:00Z</cp:lastPrinted>
  <dcterms:created xsi:type="dcterms:W3CDTF">2026-08-07T12:26:00Z</dcterms:created>
  <dcterms:modified xsi:type="dcterms:W3CDTF">2026-08-07T12:26:00Z</dcterms:modified>
</cp:coreProperties>
</file>