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ACD" w:rsidRDefault="00713ACD" w:rsidP="00713A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B6B5A" w:rsidRPr="00713ACD" w:rsidRDefault="00713ACD" w:rsidP="00713A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13ACD">
        <w:rPr>
          <w:rFonts w:ascii="Times New Roman" w:hAnsi="Times New Roman" w:cs="Times New Roman"/>
          <w:b/>
          <w:sz w:val="28"/>
        </w:rPr>
        <w:t>ПОРІВНЯЛЬНА ТАБЛИЦЯ</w:t>
      </w:r>
    </w:p>
    <w:p w:rsidR="00713ACD" w:rsidRPr="00713ACD" w:rsidRDefault="00713ACD" w:rsidP="00713A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13ACD">
        <w:rPr>
          <w:rFonts w:ascii="Times New Roman" w:hAnsi="Times New Roman" w:cs="Times New Roman"/>
          <w:b/>
          <w:sz w:val="28"/>
        </w:rPr>
        <w:t xml:space="preserve">до </w:t>
      </w:r>
      <w:proofErr w:type="spellStart"/>
      <w:r w:rsidRPr="00713ACD">
        <w:rPr>
          <w:rFonts w:ascii="Times New Roman" w:hAnsi="Times New Roman" w:cs="Times New Roman"/>
          <w:b/>
          <w:sz w:val="28"/>
        </w:rPr>
        <w:t>проєкту</w:t>
      </w:r>
      <w:proofErr w:type="spellEnd"/>
      <w:r w:rsidRPr="00713ACD">
        <w:rPr>
          <w:rFonts w:ascii="Times New Roman" w:hAnsi="Times New Roman" w:cs="Times New Roman"/>
          <w:b/>
          <w:sz w:val="28"/>
        </w:rPr>
        <w:t xml:space="preserve"> рішення Київської міської ради</w:t>
      </w:r>
    </w:p>
    <w:p w:rsidR="00713ACD" w:rsidRDefault="00713ACD" w:rsidP="00713A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13ACD">
        <w:rPr>
          <w:rFonts w:ascii="Times New Roman" w:hAnsi="Times New Roman" w:cs="Times New Roman"/>
          <w:b/>
          <w:sz w:val="28"/>
        </w:rPr>
        <w:t>«Про внесення змін до таблиці №1 до додатка 5 до рішення Київської міської ради від 23 червня 2011 року № 242/5629 «Про встановлення місцевих податків і зборів у м. Києві»</w:t>
      </w:r>
    </w:p>
    <w:p w:rsidR="00713ACD" w:rsidRDefault="00713ACD" w:rsidP="00713A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713ACD" w:rsidRDefault="00713ACD" w:rsidP="00713AC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713ACD">
        <w:rPr>
          <w:rFonts w:ascii="Times New Roman" w:hAnsi="Times New Roman" w:cs="Times New Roman"/>
          <w:sz w:val="28"/>
        </w:rPr>
        <w:t>Розділ «Подільський р-н» таблиці №</w:t>
      </w:r>
      <w:r>
        <w:rPr>
          <w:rFonts w:ascii="Times New Roman" w:hAnsi="Times New Roman" w:cs="Times New Roman"/>
          <w:sz w:val="28"/>
        </w:rPr>
        <w:t xml:space="preserve"> </w:t>
      </w:r>
      <w:r w:rsidRPr="00713ACD">
        <w:rPr>
          <w:rFonts w:ascii="Times New Roman" w:hAnsi="Times New Roman" w:cs="Times New Roman"/>
          <w:sz w:val="28"/>
        </w:rPr>
        <w:t>1 до додатка 5 до рішення Київської міської ради від 23 червня 2011 року № 242/5629 «Про встановлення місцевих податків і зборів у м. Києві»</w:t>
      </w:r>
      <w:r>
        <w:rPr>
          <w:rFonts w:ascii="Times New Roman" w:hAnsi="Times New Roman" w:cs="Times New Roman"/>
          <w:sz w:val="28"/>
        </w:rPr>
        <w:t xml:space="preserve"> </w:t>
      </w:r>
      <w:r w:rsidRPr="00713ACD">
        <w:rPr>
          <w:rFonts w:ascii="Times New Roman" w:hAnsi="Times New Roman" w:cs="Times New Roman"/>
          <w:sz w:val="28"/>
        </w:rPr>
        <w:t>(в редакції рішення Київської мі</w:t>
      </w:r>
      <w:r>
        <w:rPr>
          <w:rFonts w:ascii="Times New Roman" w:hAnsi="Times New Roman" w:cs="Times New Roman"/>
          <w:sz w:val="28"/>
        </w:rPr>
        <w:t xml:space="preserve">ської ради від 31.08.2021               </w:t>
      </w:r>
      <w:r w:rsidRPr="00713ACD">
        <w:rPr>
          <w:rFonts w:ascii="Times New Roman" w:hAnsi="Times New Roman" w:cs="Times New Roman"/>
          <w:sz w:val="28"/>
        </w:rPr>
        <w:t>№ 2185/2226)</w:t>
      </w:r>
    </w:p>
    <w:p w:rsidR="00713ACD" w:rsidRDefault="00713ACD" w:rsidP="00713AC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2976"/>
        <w:gridCol w:w="567"/>
        <w:gridCol w:w="993"/>
        <w:gridCol w:w="850"/>
        <w:gridCol w:w="709"/>
        <w:gridCol w:w="1276"/>
        <w:gridCol w:w="567"/>
        <w:gridCol w:w="2840"/>
        <w:gridCol w:w="594"/>
        <w:gridCol w:w="818"/>
        <w:gridCol w:w="709"/>
        <w:gridCol w:w="571"/>
        <w:gridCol w:w="1237"/>
      </w:tblGrid>
      <w:tr w:rsidR="00713ACD" w:rsidTr="00713ACD">
        <w:trPr>
          <w:trHeight w:val="2058"/>
        </w:trPr>
        <w:tc>
          <w:tcPr>
            <w:tcW w:w="7792" w:type="dxa"/>
            <w:gridSpan w:val="7"/>
            <w:vAlign w:val="center"/>
          </w:tcPr>
          <w:p w:rsidR="00713ACD" w:rsidRPr="00713ACD" w:rsidRDefault="00713ACD" w:rsidP="00713AC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713ACD">
              <w:rPr>
                <w:rFonts w:ascii="Times New Roman" w:hAnsi="Times New Roman" w:cs="Times New Roman"/>
                <w:b/>
                <w:sz w:val="28"/>
              </w:rPr>
              <w:t>Чинна редакція</w:t>
            </w:r>
          </w:p>
          <w:p w:rsidR="00713ACD" w:rsidRDefault="00713ACD" w:rsidP="00713A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13ACD">
              <w:rPr>
                <w:rFonts w:ascii="Times New Roman" w:hAnsi="Times New Roman" w:cs="Times New Roman"/>
                <w:sz w:val="28"/>
              </w:rPr>
              <w:t xml:space="preserve">рішення Київської міської ради від 23 червня 2011 року </w:t>
            </w:r>
            <w:r>
              <w:rPr>
                <w:rFonts w:ascii="Times New Roman" w:hAnsi="Times New Roman" w:cs="Times New Roman"/>
                <w:sz w:val="28"/>
              </w:rPr>
              <w:t xml:space="preserve">        </w:t>
            </w:r>
            <w:r w:rsidRPr="00713ACD">
              <w:rPr>
                <w:rFonts w:ascii="Times New Roman" w:hAnsi="Times New Roman" w:cs="Times New Roman"/>
                <w:sz w:val="28"/>
              </w:rPr>
              <w:t xml:space="preserve">№ 242/5629 «Про встановлення місцевих податків і зборів у </w:t>
            </w:r>
            <w:r>
              <w:rPr>
                <w:rFonts w:ascii="Times New Roman" w:hAnsi="Times New Roman" w:cs="Times New Roman"/>
                <w:sz w:val="28"/>
              </w:rPr>
              <w:t xml:space="preserve">  </w:t>
            </w:r>
            <w:r w:rsidRPr="00713ACD">
              <w:rPr>
                <w:rFonts w:ascii="Times New Roman" w:hAnsi="Times New Roman" w:cs="Times New Roman"/>
                <w:sz w:val="28"/>
              </w:rPr>
              <w:t>м. Києві» (в редакції рішення Київської міської ра</w:t>
            </w:r>
            <w:r>
              <w:rPr>
                <w:rFonts w:ascii="Times New Roman" w:hAnsi="Times New Roman" w:cs="Times New Roman"/>
                <w:sz w:val="28"/>
              </w:rPr>
              <w:t xml:space="preserve">ди від 31.08.2021 </w:t>
            </w:r>
            <w:r w:rsidRPr="00713ACD">
              <w:rPr>
                <w:rFonts w:ascii="Times New Roman" w:hAnsi="Times New Roman" w:cs="Times New Roman"/>
                <w:sz w:val="28"/>
              </w:rPr>
              <w:t>№ 2185/2226)</w:t>
            </w:r>
          </w:p>
        </w:tc>
        <w:tc>
          <w:tcPr>
            <w:tcW w:w="7336" w:type="dxa"/>
            <w:gridSpan w:val="7"/>
            <w:vAlign w:val="center"/>
          </w:tcPr>
          <w:p w:rsidR="00713ACD" w:rsidRPr="00713ACD" w:rsidRDefault="00713ACD" w:rsidP="00713AC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713ACD">
              <w:rPr>
                <w:rFonts w:ascii="Times New Roman" w:hAnsi="Times New Roman" w:cs="Times New Roman"/>
                <w:b/>
                <w:sz w:val="28"/>
              </w:rPr>
              <w:t>Нова редакція</w:t>
            </w:r>
          </w:p>
          <w:p w:rsidR="00713ACD" w:rsidRDefault="00713ACD" w:rsidP="00713A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13ACD">
              <w:rPr>
                <w:rFonts w:ascii="Times New Roman" w:hAnsi="Times New Roman" w:cs="Times New Roman"/>
                <w:sz w:val="28"/>
              </w:rPr>
              <w:t xml:space="preserve">рішення Київської міської ради від 23 червня 2011 року </w:t>
            </w:r>
            <w:r>
              <w:rPr>
                <w:rFonts w:ascii="Times New Roman" w:hAnsi="Times New Roman" w:cs="Times New Roman"/>
                <w:sz w:val="28"/>
              </w:rPr>
              <w:t xml:space="preserve">    </w:t>
            </w:r>
            <w:r w:rsidRPr="00713ACD">
              <w:rPr>
                <w:rFonts w:ascii="Times New Roman" w:hAnsi="Times New Roman" w:cs="Times New Roman"/>
                <w:sz w:val="28"/>
              </w:rPr>
              <w:t>№ 242/5629 «Про встановлення місцевих податків і зборів у м. Києві» (в редакції рішення Київської міської ра</w:t>
            </w:r>
            <w:r>
              <w:rPr>
                <w:rFonts w:ascii="Times New Roman" w:hAnsi="Times New Roman" w:cs="Times New Roman"/>
                <w:sz w:val="28"/>
              </w:rPr>
              <w:t xml:space="preserve">ди від 31.08.2021 </w:t>
            </w:r>
            <w:r w:rsidRPr="00713ACD">
              <w:rPr>
                <w:rFonts w:ascii="Times New Roman" w:hAnsi="Times New Roman" w:cs="Times New Roman"/>
                <w:sz w:val="28"/>
              </w:rPr>
              <w:t>№ 2185/2226)</w:t>
            </w:r>
          </w:p>
        </w:tc>
      </w:tr>
      <w:tr w:rsidR="00713ACD" w:rsidTr="00713ACD">
        <w:trPr>
          <w:trHeight w:val="826"/>
        </w:trPr>
        <w:tc>
          <w:tcPr>
            <w:tcW w:w="421" w:type="dxa"/>
            <w:vAlign w:val="center"/>
          </w:tcPr>
          <w:p w:rsidR="00713ACD" w:rsidRDefault="00713ACD" w:rsidP="00713A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976" w:type="dxa"/>
            <w:vAlign w:val="center"/>
          </w:tcPr>
          <w:p w:rsidR="00713ACD" w:rsidRDefault="00713ACD" w:rsidP="00713AC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вул. Виговського Івана –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просп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 Правди</w:t>
            </w:r>
          </w:p>
        </w:tc>
        <w:tc>
          <w:tcPr>
            <w:tcW w:w="567" w:type="dxa"/>
            <w:vAlign w:val="center"/>
          </w:tcPr>
          <w:p w:rsidR="00713ACD" w:rsidRDefault="00713ACD" w:rsidP="00713A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58</w:t>
            </w:r>
          </w:p>
        </w:tc>
        <w:tc>
          <w:tcPr>
            <w:tcW w:w="993" w:type="dxa"/>
            <w:vAlign w:val="center"/>
          </w:tcPr>
          <w:p w:rsidR="00713ACD" w:rsidRDefault="00713ACD" w:rsidP="00713A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1450,0</w:t>
            </w:r>
          </w:p>
        </w:tc>
        <w:tc>
          <w:tcPr>
            <w:tcW w:w="850" w:type="dxa"/>
            <w:vAlign w:val="center"/>
          </w:tcPr>
          <w:p w:rsidR="00713ACD" w:rsidRDefault="00713ACD" w:rsidP="00713A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667,0</w:t>
            </w:r>
          </w:p>
        </w:tc>
        <w:tc>
          <w:tcPr>
            <w:tcW w:w="709" w:type="dxa"/>
            <w:vAlign w:val="center"/>
          </w:tcPr>
          <w:p w:rsidR="00713ACD" w:rsidRDefault="00713ACD" w:rsidP="00713A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69,0</w:t>
            </w:r>
          </w:p>
        </w:tc>
        <w:tc>
          <w:tcPr>
            <w:tcW w:w="1276" w:type="dxa"/>
            <w:vAlign w:val="center"/>
          </w:tcPr>
          <w:p w:rsidR="00713ACD" w:rsidRDefault="00713ACD" w:rsidP="00713A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дорожні знаки</w:t>
            </w:r>
          </w:p>
        </w:tc>
        <w:tc>
          <w:tcPr>
            <w:tcW w:w="567" w:type="dxa"/>
            <w:vAlign w:val="center"/>
          </w:tcPr>
          <w:p w:rsidR="00713ACD" w:rsidRDefault="00713ACD" w:rsidP="00713A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840" w:type="dxa"/>
            <w:vAlign w:val="center"/>
          </w:tcPr>
          <w:p w:rsidR="00713ACD" w:rsidRDefault="00713ACD" w:rsidP="00713A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94" w:type="dxa"/>
            <w:vAlign w:val="center"/>
          </w:tcPr>
          <w:p w:rsidR="00713ACD" w:rsidRDefault="00713ACD" w:rsidP="00713A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18" w:type="dxa"/>
            <w:vAlign w:val="center"/>
          </w:tcPr>
          <w:p w:rsidR="00713ACD" w:rsidRDefault="00713ACD" w:rsidP="00713A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  <w:vAlign w:val="center"/>
          </w:tcPr>
          <w:p w:rsidR="00713ACD" w:rsidRDefault="00713ACD" w:rsidP="00713A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1" w:type="dxa"/>
            <w:vAlign w:val="center"/>
          </w:tcPr>
          <w:p w:rsidR="00713ACD" w:rsidRDefault="00713ACD" w:rsidP="00713A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7" w:type="dxa"/>
            <w:vAlign w:val="center"/>
          </w:tcPr>
          <w:p w:rsidR="00713ACD" w:rsidRDefault="00713ACD" w:rsidP="00713A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13ACD" w:rsidRDefault="00713ACD" w:rsidP="00713AC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713ACD" w:rsidRDefault="00713ACD" w:rsidP="00713AC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713ACD" w:rsidRDefault="00713ACD" w:rsidP="00713ACD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13ACD" w:rsidRPr="00713ACD" w:rsidRDefault="00713ACD" w:rsidP="00713ACD">
      <w:pPr>
        <w:spacing w:after="0" w:line="240" w:lineRule="auto"/>
        <w:ind w:firstLine="56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Депутат Київської міської ради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  Валентин МОНДРИЇВСЬКИЙ</w:t>
      </w:r>
    </w:p>
    <w:sectPr w:rsidR="00713ACD" w:rsidRPr="00713ACD" w:rsidSect="00713ACD">
      <w:pgSz w:w="16838" w:h="11906" w:orient="landscape"/>
      <w:pgMar w:top="993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ACD"/>
    <w:rsid w:val="00713ACD"/>
    <w:rsid w:val="00FC7296"/>
    <w:rsid w:val="00FE1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6A9C9"/>
  <w15:chartTrackingRefBased/>
  <w15:docId w15:val="{540DD6B0-92AE-46CC-8B2B-A5527B485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3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688</Words>
  <Characters>393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</cp:revision>
  <dcterms:created xsi:type="dcterms:W3CDTF">2023-08-09T09:02:00Z</dcterms:created>
  <dcterms:modified xsi:type="dcterms:W3CDTF">2023-08-09T09:11:00Z</dcterms:modified>
</cp:coreProperties>
</file>