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64DE3" w14:textId="77777777" w:rsidR="00292E0A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ПОРІВНЯЛЬНА ТАБЛИЦЯ</w:t>
      </w:r>
    </w:p>
    <w:p w14:paraId="4EB6B7C2" w14:textId="77777777" w:rsidR="00292E0A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пропозицій  до проєкту рішення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 внесення змін до Регламенту Київської міської ради, затвердженого рішенням Київської міської ради від 04.11.2021 № 3135/3176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»</w:t>
      </w:r>
    </w:p>
    <w:p w14:paraId="52B47374" w14:textId="77777777" w:rsidR="00292E0A" w:rsidRDefault="00292E0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4536"/>
      </w:tblGrid>
      <w:tr w:rsidR="00292E0A" w14:paraId="6E78491A" w14:textId="77777777">
        <w:tc>
          <w:tcPr>
            <w:tcW w:w="5382" w:type="dxa"/>
          </w:tcPr>
          <w:p w14:paraId="6FBE0B25" w14:textId="77777777" w:rsidR="00292E0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ЧИННА РЕДАКЦІЯ</w:t>
            </w:r>
          </w:p>
        </w:tc>
        <w:tc>
          <w:tcPr>
            <w:tcW w:w="4536" w:type="dxa"/>
          </w:tcPr>
          <w:p w14:paraId="68BE7AC2" w14:textId="77777777" w:rsidR="00292E0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ЗАПРОПОНОВАНА РЕДАКЦІЯ</w:t>
            </w:r>
          </w:p>
        </w:tc>
      </w:tr>
      <w:tr w:rsidR="00292E0A" w14:paraId="325F5CC1" w14:textId="77777777">
        <w:tc>
          <w:tcPr>
            <w:tcW w:w="5382" w:type="dxa"/>
          </w:tcPr>
          <w:p w14:paraId="1799687A" w14:textId="77777777" w:rsidR="00292E0A" w:rsidRDefault="0000000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Стаття 13.</w:t>
            </w:r>
          </w:p>
          <w:p w14:paraId="7349D7E0" w14:textId="77777777" w:rsidR="00292E0A" w:rsidRDefault="0000000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Права депутата/депутатки Київради</w:t>
            </w:r>
          </w:p>
          <w:p w14:paraId="72EB981E" w14:textId="77777777" w:rsidR="00292E0A" w:rsidRDefault="00292E0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337BEE4" w14:textId="77777777" w:rsidR="00292E0A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15 частини четвертої статті 13 Регламенту Київської міської ради:</w:t>
            </w:r>
          </w:p>
          <w:p w14:paraId="1CA324BF" w14:textId="77777777" w:rsidR="00292E0A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вимагати проведення повторного голосування у випадку виявлення помилок електронної системи для голосування "Рада"»;</w:t>
            </w:r>
          </w:p>
        </w:tc>
        <w:tc>
          <w:tcPr>
            <w:tcW w:w="4536" w:type="dxa"/>
          </w:tcPr>
          <w:p w14:paraId="39C566CA" w14:textId="77777777" w:rsidR="00292E0A" w:rsidRDefault="0000000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Стаття 13.</w:t>
            </w:r>
          </w:p>
          <w:p w14:paraId="65051E16" w14:textId="77777777" w:rsidR="00292E0A" w:rsidRDefault="0000000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Права депутата/депутатки Київради</w:t>
            </w:r>
          </w:p>
          <w:p w14:paraId="10600F82" w14:textId="77777777" w:rsidR="00292E0A" w:rsidRDefault="00292E0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03F95B7" w14:textId="77777777" w:rsidR="00292E0A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Виключити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Регламенту Київської міської ради пункт 15 частини четвертої статті 13 Регламенту Київської міської ради</w:t>
            </w:r>
          </w:p>
        </w:tc>
      </w:tr>
      <w:tr w:rsidR="00292E0A" w14:paraId="6003B6F9" w14:textId="77777777">
        <w:tc>
          <w:tcPr>
            <w:tcW w:w="5382" w:type="dxa"/>
          </w:tcPr>
          <w:p w14:paraId="0F7638B3" w14:textId="77777777" w:rsidR="00292E0A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Стаття 37. Прийняття рішення Київради на пленарному засіданні Київради</w:t>
            </w:r>
          </w:p>
          <w:p w14:paraId="4569E3AC" w14:textId="77777777" w:rsidR="00292E0A" w:rsidRDefault="00292E0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A50239E" w14:textId="77777777" w:rsidR="00292E0A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Сьомий абзац частини десятої статті 37 Регламенту Київської міської ради, а саме: «У випадку виявлення помилок електронної системи для голосування депутат/депутатка Київради може оголосити про це та безпосередньо після виявлення порушення звернутися до головуючого/головуючої на пленарному засіданні Київради з вимогою щодо проведення повторного голосування.»;</w:t>
            </w:r>
          </w:p>
        </w:tc>
        <w:tc>
          <w:tcPr>
            <w:tcW w:w="4536" w:type="dxa"/>
          </w:tcPr>
          <w:p w14:paraId="3F73079D" w14:textId="77777777" w:rsidR="00292E0A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Стаття 37. Прийняття рішення Київради на пленарному засіданні Київради</w:t>
            </w:r>
          </w:p>
          <w:p w14:paraId="3AF7FA1C" w14:textId="77777777" w:rsidR="00292E0A" w:rsidRDefault="00292E0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42E979" w14:textId="77777777" w:rsidR="00292E0A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Виключити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сьомий абзац частини десятої статті 37 Регламенту Київської міської ради</w:t>
            </w:r>
          </w:p>
        </w:tc>
      </w:tr>
      <w:tr w:rsidR="00292E0A" w14:paraId="743F7B9A" w14:textId="77777777">
        <w:tc>
          <w:tcPr>
            <w:tcW w:w="5382" w:type="dxa"/>
          </w:tcPr>
          <w:p w14:paraId="098F5D81" w14:textId="77777777" w:rsidR="00292E0A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Восьмий абзац частини десятої статті 37 Регламенту Київської міської ради, а саме: «У разі підтвердження помилки електронної системи для голосування технічною службою секретаріату Київради головуючий/головуюча на пленарному засіданні Київради може до закінчення відповідного пленарного засідання Київради поставити це питання на повторне голосування, якщо зазначена помилка могла вплинути на результати голосування</w:t>
            </w:r>
          </w:p>
        </w:tc>
        <w:tc>
          <w:tcPr>
            <w:tcW w:w="4536" w:type="dxa"/>
          </w:tcPr>
          <w:p w14:paraId="5C02D8AE" w14:textId="77777777" w:rsidR="00292E0A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Виключити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восьмий абзац частини десятої статті 37 Регламенту Київської міської ради</w:t>
            </w:r>
          </w:p>
        </w:tc>
      </w:tr>
    </w:tbl>
    <w:p w14:paraId="4275AE78" w14:textId="77777777" w:rsidR="00292E0A" w:rsidRDefault="00292E0A">
      <w:pPr>
        <w:widowControl w:val="0"/>
        <w:spacing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7B2FE3F" w14:textId="77777777" w:rsidR="00292E0A" w:rsidRDefault="00292E0A">
      <w:pPr>
        <w:widowControl w:val="0"/>
        <w:spacing w:line="240" w:lineRule="auto"/>
        <w:ind w:left="360" w:right="-18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8D089C1" w14:textId="77777777" w:rsidR="00292E0A" w:rsidRDefault="00000000">
      <w:pPr>
        <w:widowControl w:val="0"/>
        <w:spacing w:line="240" w:lineRule="auto"/>
        <w:ind w:right="-18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Ярослав ФЕДОРЕНКО</w:t>
      </w:r>
    </w:p>
    <w:sectPr w:rsidR="00292E0A">
      <w:pgSz w:w="11909" w:h="16834"/>
      <w:pgMar w:top="1133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E0A"/>
    <w:rsid w:val="00292E0A"/>
    <w:rsid w:val="00912C67"/>
    <w:rsid w:val="00F8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E63C61"/>
  <w15:docId w15:val="{E6186F94-DC52-43F1-A004-7E5811AF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1126</Words>
  <Characters>642</Characters>
  <Application>Microsoft Office Word</Application>
  <DocSecurity>0</DocSecurity>
  <Lines>5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Лимар Юлія Євгеніївна</dc:creator>
  <cp:lastModifiedBy>Лимар Юлія Євгеніївна</cp:lastModifiedBy>
  <cp:revision>2</cp:revision>
  <dcterms:created xsi:type="dcterms:W3CDTF">2025-03-14T07:22:00Z</dcterms:created>
  <dcterms:modified xsi:type="dcterms:W3CDTF">2025-03-14T07:22:00Z</dcterms:modified>
</cp:coreProperties>
</file>