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316" w:rsidRPr="00320B50" w:rsidRDefault="003A74A5" w:rsidP="003A74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20B50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:rsidR="003A74A5" w:rsidRDefault="003A74A5" w:rsidP="003A74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3A74A5">
        <w:rPr>
          <w:rFonts w:ascii="Times New Roman" w:hAnsi="Times New Roman" w:cs="Times New Roman"/>
          <w:sz w:val="28"/>
          <w:szCs w:val="28"/>
        </w:rPr>
        <w:t>о проєкту</w:t>
      </w:r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</w:p>
    <w:p w:rsidR="003A74A5" w:rsidRPr="00A73BED" w:rsidRDefault="003A74A5" w:rsidP="003A74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73BED">
        <w:rPr>
          <w:rFonts w:ascii="Times New Roman" w:hAnsi="Times New Roman" w:cs="Times New Roman"/>
          <w:bCs/>
          <w:sz w:val="28"/>
          <w:szCs w:val="28"/>
        </w:rPr>
        <w:t>«</w:t>
      </w:r>
      <w:r w:rsidR="009E22C3" w:rsidRPr="009E22C3">
        <w:rPr>
          <w:rFonts w:ascii="Times New Roman" w:hAnsi="Times New Roman" w:cs="Times New Roman"/>
          <w:bCs/>
          <w:sz w:val="28"/>
          <w:szCs w:val="28"/>
        </w:rPr>
        <w:t xml:space="preserve">Про затвердження Порядку надання </w:t>
      </w:r>
      <w:proofErr w:type="spellStart"/>
      <w:r w:rsidR="009E22C3" w:rsidRPr="009E22C3">
        <w:rPr>
          <w:rFonts w:ascii="Times New Roman" w:hAnsi="Times New Roman" w:cs="Times New Roman"/>
          <w:bCs/>
          <w:sz w:val="28"/>
          <w:szCs w:val="28"/>
        </w:rPr>
        <w:t>мікрогрантової</w:t>
      </w:r>
      <w:proofErr w:type="spellEnd"/>
      <w:r w:rsidR="009E22C3" w:rsidRPr="009E22C3">
        <w:rPr>
          <w:rFonts w:ascii="Times New Roman" w:hAnsi="Times New Roman" w:cs="Times New Roman"/>
          <w:bCs/>
          <w:sz w:val="28"/>
          <w:szCs w:val="28"/>
        </w:rPr>
        <w:t xml:space="preserve"> допомоги на відкриття (відновлення, розвиток) власного бізнесу киянам </w:t>
      </w:r>
      <w:r w:rsidR="00D71D68">
        <w:rPr>
          <w:rFonts w:ascii="Times New Roman" w:hAnsi="Times New Roman" w:cs="Times New Roman"/>
          <w:bCs/>
          <w:sz w:val="28"/>
          <w:szCs w:val="28"/>
        </w:rPr>
        <w:t>–</w:t>
      </w:r>
      <w:r w:rsidR="009E22C3" w:rsidRPr="009E22C3">
        <w:rPr>
          <w:rFonts w:ascii="Times New Roman" w:hAnsi="Times New Roman" w:cs="Times New Roman"/>
          <w:bCs/>
          <w:sz w:val="28"/>
          <w:szCs w:val="28"/>
        </w:rPr>
        <w:t xml:space="preserve"> Захисникам та Захисницям України, членам їх сімей та членам сімей загиблих (померлих) Захисників, Захисниць України</w:t>
      </w:r>
      <w:r w:rsidR="00C702EE" w:rsidRPr="00A73BED">
        <w:rPr>
          <w:rFonts w:ascii="Times New Roman" w:hAnsi="Times New Roman" w:cs="Times New Roman"/>
          <w:bCs/>
          <w:sz w:val="28"/>
          <w:szCs w:val="28"/>
        </w:rPr>
        <w:t>»</w:t>
      </w:r>
    </w:p>
    <w:p w:rsidR="003A74A5" w:rsidRPr="007D6137" w:rsidRDefault="003A74A5">
      <w:pPr>
        <w:rPr>
          <w:rFonts w:ascii="Times New Roman" w:hAnsi="Times New Roman" w:cs="Times New Roman"/>
          <w:sz w:val="16"/>
          <w:szCs w:val="16"/>
        </w:rPr>
      </w:pPr>
    </w:p>
    <w:p w:rsidR="00320B50" w:rsidRPr="007D6137" w:rsidRDefault="00320B50" w:rsidP="00320B50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D6137">
        <w:rPr>
          <w:rFonts w:ascii="Times New Roman" w:hAnsi="Times New Roman" w:cs="Times New Roman"/>
          <w:b/>
          <w:sz w:val="28"/>
          <w:szCs w:val="28"/>
        </w:rPr>
        <w:t>Обґрунтування необхідності прийняття рішення</w:t>
      </w:r>
    </w:p>
    <w:p w:rsidR="00D40846" w:rsidRDefault="00A12EC0" w:rsidP="00A12EC0">
      <w:pPr>
        <w:pStyle w:val="a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Pr="00A12EC0">
        <w:rPr>
          <w:rFonts w:ascii="Times New Roman" w:hAnsi="Times New Roman" w:cs="Times New Roman"/>
          <w:sz w:val="28"/>
          <w:szCs w:val="28"/>
        </w:rPr>
        <w:t>роєкт</w:t>
      </w:r>
      <w:proofErr w:type="spellEnd"/>
      <w:r w:rsidRPr="00A12EC0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459EE" w:rsidRPr="00E459EE">
        <w:rPr>
          <w:rFonts w:ascii="Times New Roman" w:hAnsi="Times New Roman" w:cs="Times New Roman"/>
          <w:sz w:val="28"/>
          <w:szCs w:val="28"/>
        </w:rPr>
        <w:t xml:space="preserve">Про затвердження Порядку надання </w:t>
      </w:r>
      <w:proofErr w:type="spellStart"/>
      <w:r w:rsidR="00E459EE" w:rsidRPr="00E459EE">
        <w:rPr>
          <w:rFonts w:ascii="Times New Roman" w:hAnsi="Times New Roman" w:cs="Times New Roman"/>
          <w:sz w:val="28"/>
          <w:szCs w:val="28"/>
        </w:rPr>
        <w:t>мікрогрантової</w:t>
      </w:r>
      <w:proofErr w:type="spellEnd"/>
      <w:r w:rsidR="00E459EE" w:rsidRPr="00E459EE">
        <w:rPr>
          <w:rFonts w:ascii="Times New Roman" w:hAnsi="Times New Roman" w:cs="Times New Roman"/>
          <w:sz w:val="28"/>
          <w:szCs w:val="28"/>
        </w:rPr>
        <w:t xml:space="preserve"> допомоги на відкриття (відновлення, розвиток) власного бізнесу киянам </w:t>
      </w:r>
      <w:r w:rsidR="00D71D68">
        <w:rPr>
          <w:rFonts w:ascii="Times New Roman" w:hAnsi="Times New Roman" w:cs="Times New Roman"/>
          <w:sz w:val="28"/>
          <w:szCs w:val="28"/>
        </w:rPr>
        <w:t>–</w:t>
      </w:r>
      <w:r w:rsidR="00E459EE" w:rsidRPr="00E459EE">
        <w:rPr>
          <w:rFonts w:ascii="Times New Roman" w:hAnsi="Times New Roman" w:cs="Times New Roman"/>
          <w:sz w:val="28"/>
          <w:szCs w:val="28"/>
        </w:rPr>
        <w:t xml:space="preserve"> Захисникам та Захисницям України, членам їх сімей та членам сімей загиблих (померлих) Захисників, Захисниць України</w:t>
      </w:r>
      <w:r w:rsidRPr="00A12EC0">
        <w:rPr>
          <w:rFonts w:ascii="Times New Roman" w:hAnsi="Times New Roman" w:cs="Times New Roman"/>
          <w:sz w:val="28"/>
          <w:szCs w:val="28"/>
        </w:rPr>
        <w:t>»</w:t>
      </w:r>
      <w:r w:rsidR="00511819">
        <w:rPr>
          <w:rFonts w:ascii="Times New Roman" w:hAnsi="Times New Roman" w:cs="Times New Roman"/>
          <w:sz w:val="28"/>
          <w:szCs w:val="28"/>
        </w:rPr>
        <w:t xml:space="preserve"> розроблено відповідно до </w:t>
      </w:r>
      <w:r w:rsidR="00B95310" w:rsidRPr="00B95310">
        <w:rPr>
          <w:rFonts w:ascii="Times New Roman" w:hAnsi="Times New Roman" w:cs="Times New Roman"/>
          <w:sz w:val="28"/>
          <w:szCs w:val="28"/>
        </w:rPr>
        <w:t>Бюджетного кодексу України, Закону України «Про місцеве самоврядування в Україні», статей 70, 71, 74, 75 Закону України «Про адміністративну процедуру», Указу Президента України від 24 лютого 2022 року 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2102-1Х, рішення Київської міської ради від 23 березня 2023 року № 6254/6295 «Про затвердження міської цільової програми «Підтримка киян – Захисників та Захисн</w:t>
      </w:r>
      <w:r w:rsidR="00B95310">
        <w:rPr>
          <w:rFonts w:ascii="Times New Roman" w:hAnsi="Times New Roman" w:cs="Times New Roman"/>
          <w:sz w:val="28"/>
          <w:szCs w:val="28"/>
        </w:rPr>
        <w:t>иць України» на 2023–2025 роки».</w:t>
      </w:r>
    </w:p>
    <w:p w:rsidR="00D40846" w:rsidRDefault="00D40846" w:rsidP="00A12EC0">
      <w:pPr>
        <w:pStyle w:val="a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0846" w:rsidRPr="007D6137" w:rsidRDefault="00D40846" w:rsidP="00D4084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D6137">
        <w:rPr>
          <w:rFonts w:ascii="Times New Roman" w:hAnsi="Times New Roman" w:cs="Times New Roman"/>
          <w:b/>
          <w:sz w:val="28"/>
          <w:szCs w:val="28"/>
        </w:rPr>
        <w:t>Мета і шляхи її досягнення</w:t>
      </w:r>
    </w:p>
    <w:p w:rsidR="00D40846" w:rsidRDefault="006C7F23" w:rsidP="00FD694C">
      <w:pPr>
        <w:pStyle w:val="a5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розроблено з метою </w:t>
      </w:r>
      <w:r w:rsidR="004D6DB6" w:rsidRPr="004D6DB6">
        <w:rPr>
          <w:rFonts w:ascii="Times New Roman" w:hAnsi="Times New Roman" w:cs="Times New Roman"/>
          <w:sz w:val="28"/>
          <w:szCs w:val="28"/>
        </w:rPr>
        <w:t xml:space="preserve">надання </w:t>
      </w:r>
      <w:r w:rsidR="004D6DB6">
        <w:rPr>
          <w:rFonts w:ascii="Times New Roman" w:hAnsi="Times New Roman" w:cs="Times New Roman"/>
          <w:sz w:val="28"/>
          <w:szCs w:val="28"/>
        </w:rPr>
        <w:t>підтримки</w:t>
      </w:r>
      <w:r w:rsidR="004D6DB6" w:rsidRPr="004D6DB6">
        <w:rPr>
          <w:rFonts w:ascii="Times New Roman" w:hAnsi="Times New Roman" w:cs="Times New Roman"/>
          <w:sz w:val="28"/>
          <w:szCs w:val="28"/>
        </w:rPr>
        <w:t xml:space="preserve"> </w:t>
      </w:r>
      <w:r w:rsidR="00547FA6" w:rsidRPr="00547FA6">
        <w:rPr>
          <w:rFonts w:ascii="Times New Roman" w:hAnsi="Times New Roman" w:cs="Times New Roman"/>
          <w:sz w:val="28"/>
          <w:szCs w:val="28"/>
        </w:rPr>
        <w:t>киянам – Захисникам та Захисницям України, членам їх сімей та членам сімей загиблих (померлих) Захисників, Захисниць України у формі мікрогранту на відкриття (відновлення, розвиток) власного бізнесу за рахунок коштів бюджету міста Києва в межах виконання міської цільової програми «Підтримка киян – Захисників та Захисниць України» на 2023 - 2025 роки</w:t>
      </w:r>
      <w:r w:rsidR="00547FA6">
        <w:rPr>
          <w:rFonts w:ascii="Times New Roman" w:hAnsi="Times New Roman" w:cs="Times New Roman"/>
          <w:sz w:val="28"/>
          <w:szCs w:val="28"/>
        </w:rPr>
        <w:t>.</w:t>
      </w:r>
    </w:p>
    <w:p w:rsidR="00C62E2D" w:rsidRDefault="00C62E2D" w:rsidP="00FD694C">
      <w:pPr>
        <w:pStyle w:val="a5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62E2D" w:rsidRPr="007D6137" w:rsidRDefault="00760A89" w:rsidP="00C62E2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D6137">
        <w:rPr>
          <w:rFonts w:ascii="Times New Roman" w:hAnsi="Times New Roman" w:cs="Times New Roman"/>
          <w:b/>
          <w:sz w:val="28"/>
          <w:szCs w:val="28"/>
        </w:rPr>
        <w:t>Стан нормативно-правової бази у даній сфері правового регулювання</w:t>
      </w:r>
    </w:p>
    <w:p w:rsidR="00760A89" w:rsidRDefault="00BB529F" w:rsidP="003E6A6E">
      <w:pPr>
        <w:pStyle w:val="a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29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BB529F">
        <w:rPr>
          <w:rFonts w:ascii="Times New Roman" w:hAnsi="Times New Roman" w:cs="Times New Roman"/>
          <w:sz w:val="28"/>
          <w:szCs w:val="28"/>
        </w:rPr>
        <w:t xml:space="preserve"> рішення розроблено відповідно до Бюджетного кодексу України, Закону України «Про місцеве самоврядування в Україні», статей 70, 71, 74, 75 Закону України «Про адміністративну процедуру», Указу Президента України від 24 лютого 2022 року 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2102-1Х, рішення Київської міської ради від 23 березня 2023 року № 6254/6295 «Про затвердження міської цільової програми «Підтримка киян – Захисників та Захисниць України» на 2023–2025 роки».</w:t>
      </w:r>
    </w:p>
    <w:p w:rsidR="007D6137" w:rsidRDefault="007D6137" w:rsidP="003E6A6E">
      <w:pPr>
        <w:pStyle w:val="a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7FA6" w:rsidRDefault="00547FA6" w:rsidP="003E6A6E">
      <w:pPr>
        <w:pStyle w:val="a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6B26" w:rsidRPr="007D6137" w:rsidRDefault="00156B26" w:rsidP="00662060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6137">
        <w:rPr>
          <w:rFonts w:ascii="Times New Roman" w:hAnsi="Times New Roman" w:cs="Times New Roman"/>
          <w:b/>
          <w:sz w:val="28"/>
          <w:szCs w:val="28"/>
        </w:rPr>
        <w:lastRenderedPageBreak/>
        <w:t>Фінансово-економічне обґрунтування</w:t>
      </w:r>
    </w:p>
    <w:p w:rsidR="00695197" w:rsidRDefault="00695197" w:rsidP="006620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Реалізація запропонованого проєкту </w:t>
      </w:r>
      <w:r w:rsidR="00662060">
        <w:rPr>
          <w:rFonts w:ascii="Times New Roman" w:hAnsi="Times New Roman" w:cs="Times New Roman"/>
          <w:sz w:val="28"/>
          <w:szCs w:val="28"/>
        </w:rPr>
        <w:t xml:space="preserve">планується </w:t>
      </w:r>
      <w:r w:rsidR="00662060" w:rsidRPr="00662060">
        <w:rPr>
          <w:rFonts w:ascii="Times New Roman" w:hAnsi="Times New Roman" w:cs="Times New Roman"/>
          <w:sz w:val="28"/>
          <w:szCs w:val="28"/>
        </w:rPr>
        <w:t xml:space="preserve">за рахунок коштів бюджету міста Києва в межах виконання міської цільової програми «Підтримка киян </w:t>
      </w:r>
      <w:r w:rsidR="00BD189E">
        <w:rPr>
          <w:rFonts w:ascii="Times New Roman" w:hAnsi="Times New Roman" w:cs="Times New Roman"/>
          <w:sz w:val="28"/>
          <w:szCs w:val="28"/>
        </w:rPr>
        <w:t>–</w:t>
      </w:r>
      <w:r w:rsidR="00662060" w:rsidRPr="00662060">
        <w:rPr>
          <w:rFonts w:ascii="Times New Roman" w:hAnsi="Times New Roman" w:cs="Times New Roman"/>
          <w:sz w:val="28"/>
          <w:szCs w:val="28"/>
        </w:rPr>
        <w:t xml:space="preserve"> Захисників та Захисниць України» на 2023 - 2025 роки</w:t>
      </w:r>
      <w:r w:rsidR="00662060">
        <w:rPr>
          <w:rFonts w:ascii="Times New Roman" w:hAnsi="Times New Roman" w:cs="Times New Roman"/>
          <w:sz w:val="28"/>
          <w:szCs w:val="28"/>
        </w:rPr>
        <w:t>.</w:t>
      </w:r>
    </w:p>
    <w:p w:rsidR="00662060" w:rsidRDefault="00662060" w:rsidP="006620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2060" w:rsidRPr="007D6137" w:rsidRDefault="00C70D99" w:rsidP="00662060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6137">
        <w:rPr>
          <w:rFonts w:ascii="Times New Roman" w:hAnsi="Times New Roman" w:cs="Times New Roman"/>
          <w:b/>
          <w:sz w:val="28"/>
          <w:szCs w:val="28"/>
        </w:rPr>
        <w:t>Прогноз соціально-економічних та інших наслідків прийняття рішення</w:t>
      </w:r>
    </w:p>
    <w:p w:rsidR="001F513B" w:rsidRDefault="008D0A87" w:rsidP="008D0A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513B">
        <w:rPr>
          <w:rFonts w:ascii="Times New Roman" w:hAnsi="Times New Roman" w:cs="Times New Roman"/>
          <w:sz w:val="28"/>
          <w:szCs w:val="28"/>
        </w:rPr>
        <w:t xml:space="preserve">Прийняття проєкту рішення забезпечить </w:t>
      </w:r>
      <w:r>
        <w:rPr>
          <w:rFonts w:ascii="Times New Roman" w:hAnsi="Times New Roman" w:cs="Times New Roman"/>
          <w:sz w:val="28"/>
          <w:szCs w:val="28"/>
        </w:rPr>
        <w:t xml:space="preserve">створення додаткових стимулів </w:t>
      </w:r>
      <w:r w:rsidR="007B2B00">
        <w:rPr>
          <w:rFonts w:ascii="Times New Roman" w:hAnsi="Times New Roman" w:cs="Times New Roman"/>
          <w:sz w:val="28"/>
          <w:szCs w:val="28"/>
        </w:rPr>
        <w:t>для</w:t>
      </w:r>
      <w:r w:rsidR="007B2B00" w:rsidRPr="007B2B00">
        <w:rPr>
          <w:rFonts w:ascii="Times New Roman" w:hAnsi="Times New Roman" w:cs="Times New Roman"/>
          <w:sz w:val="28"/>
          <w:szCs w:val="28"/>
        </w:rPr>
        <w:t xml:space="preserve"> відкриття (відновлення, розвитк</w:t>
      </w:r>
      <w:r w:rsidR="007B2B00">
        <w:rPr>
          <w:rFonts w:ascii="Times New Roman" w:hAnsi="Times New Roman" w:cs="Times New Roman"/>
          <w:sz w:val="28"/>
          <w:szCs w:val="28"/>
        </w:rPr>
        <w:t>у</w:t>
      </w:r>
      <w:r w:rsidR="007B2B00" w:rsidRPr="007B2B00">
        <w:rPr>
          <w:rFonts w:ascii="Times New Roman" w:hAnsi="Times New Roman" w:cs="Times New Roman"/>
          <w:sz w:val="28"/>
          <w:szCs w:val="28"/>
        </w:rPr>
        <w:t>) власного бізнесу киянам</w:t>
      </w:r>
      <w:r w:rsidR="007B2B00">
        <w:rPr>
          <w:rFonts w:ascii="Times New Roman" w:hAnsi="Times New Roman" w:cs="Times New Roman"/>
          <w:sz w:val="28"/>
          <w:szCs w:val="28"/>
        </w:rPr>
        <w:t>и</w:t>
      </w:r>
      <w:r w:rsidR="007B2B00" w:rsidRPr="007B2B00">
        <w:rPr>
          <w:rFonts w:ascii="Times New Roman" w:hAnsi="Times New Roman" w:cs="Times New Roman"/>
          <w:sz w:val="28"/>
          <w:szCs w:val="28"/>
        </w:rPr>
        <w:t xml:space="preserve"> </w:t>
      </w:r>
      <w:r w:rsidR="00BD189E">
        <w:rPr>
          <w:rFonts w:ascii="Times New Roman" w:hAnsi="Times New Roman" w:cs="Times New Roman"/>
          <w:sz w:val="28"/>
          <w:szCs w:val="28"/>
        </w:rPr>
        <w:t>–</w:t>
      </w:r>
      <w:r w:rsidR="007B2B00" w:rsidRPr="007B2B00">
        <w:rPr>
          <w:rFonts w:ascii="Times New Roman" w:hAnsi="Times New Roman" w:cs="Times New Roman"/>
          <w:sz w:val="28"/>
          <w:szCs w:val="28"/>
        </w:rPr>
        <w:t xml:space="preserve"> Захисникам</w:t>
      </w:r>
      <w:r w:rsidR="007B2B00">
        <w:rPr>
          <w:rFonts w:ascii="Times New Roman" w:hAnsi="Times New Roman" w:cs="Times New Roman"/>
          <w:sz w:val="28"/>
          <w:szCs w:val="28"/>
        </w:rPr>
        <w:t>и</w:t>
      </w:r>
      <w:r w:rsidR="00BD189E">
        <w:rPr>
          <w:rFonts w:ascii="Times New Roman" w:hAnsi="Times New Roman" w:cs="Times New Roman"/>
          <w:sz w:val="28"/>
          <w:szCs w:val="28"/>
        </w:rPr>
        <w:t xml:space="preserve"> </w:t>
      </w:r>
      <w:r w:rsidR="007B2B00" w:rsidRPr="007B2B00">
        <w:rPr>
          <w:rFonts w:ascii="Times New Roman" w:hAnsi="Times New Roman" w:cs="Times New Roman"/>
          <w:sz w:val="28"/>
          <w:szCs w:val="28"/>
        </w:rPr>
        <w:t xml:space="preserve"> та Захисницям</w:t>
      </w:r>
      <w:r w:rsidR="007B2B00">
        <w:rPr>
          <w:rFonts w:ascii="Times New Roman" w:hAnsi="Times New Roman" w:cs="Times New Roman"/>
          <w:sz w:val="28"/>
          <w:szCs w:val="28"/>
        </w:rPr>
        <w:t>и</w:t>
      </w:r>
      <w:r w:rsidR="007B2B00" w:rsidRPr="007B2B00">
        <w:rPr>
          <w:rFonts w:ascii="Times New Roman" w:hAnsi="Times New Roman" w:cs="Times New Roman"/>
          <w:sz w:val="28"/>
          <w:szCs w:val="28"/>
        </w:rPr>
        <w:t xml:space="preserve"> України, членам</w:t>
      </w:r>
      <w:r w:rsidR="007B2B00">
        <w:rPr>
          <w:rFonts w:ascii="Times New Roman" w:hAnsi="Times New Roman" w:cs="Times New Roman"/>
          <w:sz w:val="28"/>
          <w:szCs w:val="28"/>
        </w:rPr>
        <w:t>и</w:t>
      </w:r>
      <w:r w:rsidR="007B2B00" w:rsidRPr="007B2B00">
        <w:rPr>
          <w:rFonts w:ascii="Times New Roman" w:hAnsi="Times New Roman" w:cs="Times New Roman"/>
          <w:sz w:val="28"/>
          <w:szCs w:val="28"/>
        </w:rPr>
        <w:t xml:space="preserve"> їх сімей та членам</w:t>
      </w:r>
      <w:r w:rsidR="007B2B00">
        <w:rPr>
          <w:rFonts w:ascii="Times New Roman" w:hAnsi="Times New Roman" w:cs="Times New Roman"/>
          <w:sz w:val="28"/>
          <w:szCs w:val="28"/>
        </w:rPr>
        <w:t>и</w:t>
      </w:r>
      <w:r w:rsidR="007B2B00" w:rsidRPr="007B2B00">
        <w:rPr>
          <w:rFonts w:ascii="Times New Roman" w:hAnsi="Times New Roman" w:cs="Times New Roman"/>
          <w:sz w:val="28"/>
          <w:szCs w:val="28"/>
        </w:rPr>
        <w:t xml:space="preserve"> сімей загиблих (померлих) Захисників, Захисниць України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770B" w:rsidRDefault="00D7770B" w:rsidP="008D0A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6716B" w:rsidRPr="007D6137" w:rsidRDefault="005579E5" w:rsidP="005579E5">
      <w:pPr>
        <w:pStyle w:val="a5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6137">
        <w:rPr>
          <w:rFonts w:ascii="Times New Roman" w:hAnsi="Times New Roman" w:cs="Times New Roman"/>
          <w:b/>
          <w:sz w:val="28"/>
          <w:szCs w:val="28"/>
        </w:rPr>
        <w:t>Відомості про права і соціальну захищеність осіб з інвалідністю та вплив на життєдіяльність цієї категорії, а також зазначення позиції щодо проєкту рішення Уповноваженого Київської міської ради з прав осіб з інвалідністю та громадських об’єднань осіб з інвалідністю</w:t>
      </w:r>
    </w:p>
    <w:p w:rsidR="005579E5" w:rsidRDefault="005579E5" w:rsidP="00D00C1F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9E5">
        <w:rPr>
          <w:rFonts w:ascii="Times New Roman" w:hAnsi="Times New Roman" w:cs="Times New Roman"/>
          <w:sz w:val="28"/>
          <w:szCs w:val="28"/>
        </w:rPr>
        <w:t>Прийняття проєкту рішення</w:t>
      </w:r>
      <w:r w:rsidR="00D00C1F">
        <w:rPr>
          <w:rFonts w:ascii="Times New Roman" w:hAnsi="Times New Roman" w:cs="Times New Roman"/>
          <w:sz w:val="28"/>
          <w:szCs w:val="28"/>
        </w:rPr>
        <w:t xml:space="preserve"> сприятиме соціальній підтримці та </w:t>
      </w:r>
      <w:r w:rsidR="00D00C1F" w:rsidRPr="00D00C1F">
        <w:rPr>
          <w:rFonts w:ascii="Times New Roman" w:hAnsi="Times New Roman" w:cs="Times New Roman"/>
          <w:sz w:val="28"/>
          <w:szCs w:val="28"/>
        </w:rPr>
        <w:t>соціальн</w:t>
      </w:r>
      <w:r w:rsidR="00D00C1F">
        <w:rPr>
          <w:rFonts w:ascii="Times New Roman" w:hAnsi="Times New Roman" w:cs="Times New Roman"/>
          <w:sz w:val="28"/>
          <w:szCs w:val="28"/>
        </w:rPr>
        <w:t xml:space="preserve">ій </w:t>
      </w:r>
      <w:r w:rsidR="00D00C1F" w:rsidRPr="00D00C1F">
        <w:rPr>
          <w:rFonts w:ascii="Times New Roman" w:hAnsi="Times New Roman" w:cs="Times New Roman"/>
          <w:sz w:val="28"/>
          <w:szCs w:val="28"/>
        </w:rPr>
        <w:t xml:space="preserve"> захищен</w:t>
      </w:r>
      <w:r w:rsidR="00D00C1F">
        <w:rPr>
          <w:rFonts w:ascii="Times New Roman" w:hAnsi="Times New Roman" w:cs="Times New Roman"/>
          <w:sz w:val="28"/>
          <w:szCs w:val="28"/>
        </w:rPr>
        <w:t>ості</w:t>
      </w:r>
      <w:r w:rsidR="00D00C1F" w:rsidRPr="00D00C1F">
        <w:rPr>
          <w:rFonts w:ascii="Times New Roman" w:hAnsi="Times New Roman" w:cs="Times New Roman"/>
          <w:sz w:val="28"/>
          <w:szCs w:val="28"/>
        </w:rPr>
        <w:t xml:space="preserve"> осіб з інвалідністю та </w:t>
      </w:r>
      <w:r w:rsidR="00771BE5">
        <w:rPr>
          <w:rFonts w:ascii="Times New Roman" w:hAnsi="Times New Roman" w:cs="Times New Roman"/>
          <w:sz w:val="28"/>
          <w:szCs w:val="28"/>
        </w:rPr>
        <w:t xml:space="preserve">не чинитиме негативний </w:t>
      </w:r>
      <w:r w:rsidR="00D00C1F" w:rsidRPr="00D00C1F">
        <w:rPr>
          <w:rFonts w:ascii="Times New Roman" w:hAnsi="Times New Roman" w:cs="Times New Roman"/>
          <w:sz w:val="28"/>
          <w:szCs w:val="28"/>
        </w:rPr>
        <w:t>вплив на життєдіяльність цієї категорії</w:t>
      </w:r>
      <w:r w:rsidR="00771BE5">
        <w:rPr>
          <w:rFonts w:ascii="Times New Roman" w:hAnsi="Times New Roman" w:cs="Times New Roman"/>
          <w:sz w:val="28"/>
          <w:szCs w:val="28"/>
        </w:rPr>
        <w:t>.</w:t>
      </w:r>
    </w:p>
    <w:p w:rsidR="00C454A6" w:rsidRDefault="00C454A6" w:rsidP="00D00C1F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4A6" w:rsidRDefault="00C454A6" w:rsidP="00C454A6">
      <w:pPr>
        <w:pStyle w:val="a7"/>
        <w:tabs>
          <w:tab w:val="clear" w:pos="4677"/>
          <w:tab w:val="center" w:pos="851"/>
        </w:tabs>
        <w:ind w:firstLine="709"/>
        <w:jc w:val="both"/>
        <w:rPr>
          <w:b/>
          <w:color w:val="000000"/>
          <w:sz w:val="28"/>
          <w:szCs w:val="28"/>
          <w:lang w:eastAsia="zh-CN"/>
        </w:rPr>
      </w:pPr>
      <w:r>
        <w:rPr>
          <w:b/>
          <w:bCs/>
          <w:color w:val="000000"/>
          <w:sz w:val="28"/>
          <w:szCs w:val="28"/>
        </w:rPr>
        <w:t>7.</w:t>
      </w:r>
      <w:r>
        <w:rPr>
          <w:b/>
          <w:color w:val="000000"/>
          <w:sz w:val="28"/>
          <w:szCs w:val="28"/>
          <w:lang w:eastAsia="zh-CN"/>
        </w:rPr>
        <w:t xml:space="preserve">Інформація про те, чи містить </w:t>
      </w:r>
      <w:proofErr w:type="spellStart"/>
      <w:r>
        <w:rPr>
          <w:b/>
          <w:color w:val="000000"/>
          <w:sz w:val="28"/>
          <w:szCs w:val="28"/>
          <w:lang w:eastAsia="zh-CN"/>
        </w:rPr>
        <w:t>проєкт</w:t>
      </w:r>
      <w:proofErr w:type="spellEnd"/>
      <w:r>
        <w:rPr>
          <w:b/>
          <w:color w:val="000000"/>
          <w:sz w:val="28"/>
          <w:szCs w:val="28"/>
          <w:lang w:eastAsia="zh-CN"/>
        </w:rPr>
        <w:t xml:space="preserve"> рішення службову інформацію у розумінні статті 6 Закону України «Про доступ до публічної інформації»</w:t>
      </w:r>
    </w:p>
    <w:p w:rsidR="00C454A6" w:rsidRDefault="00C454A6" w:rsidP="00C454A6">
      <w:pPr>
        <w:shd w:val="clear" w:color="auto" w:fill="FFFFFF"/>
        <w:tabs>
          <w:tab w:val="left" w:pos="284"/>
        </w:tabs>
        <w:spacing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eastAsia="zh-CN"/>
        </w:rPr>
        <w:t>Проєкт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 рішення не містить службову інформацію у розумінні статті 6 Закону України «Про доступ до публічної інформації».</w:t>
      </w:r>
    </w:p>
    <w:p w:rsidR="00C454A6" w:rsidRDefault="00C454A6" w:rsidP="00C454A6">
      <w:pPr>
        <w:shd w:val="clear" w:color="auto" w:fill="FFFFFF"/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8. Інформація про те, чи містить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>проєкт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:rsidR="00C454A6" w:rsidRDefault="00C454A6" w:rsidP="00C454A6">
      <w:pPr>
        <w:shd w:val="clear" w:color="auto" w:fill="FFFFFF"/>
        <w:tabs>
          <w:tab w:val="left" w:pos="284"/>
        </w:tabs>
        <w:spacing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  <w:lang w:eastAsia="zh-CN"/>
        </w:rPr>
        <w:t>Проєкт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C454A6" w:rsidRDefault="00C454A6" w:rsidP="00C454A6">
      <w:pPr>
        <w:pStyle w:val="a7"/>
        <w:tabs>
          <w:tab w:val="clear" w:pos="4677"/>
          <w:tab w:val="center" w:pos="851"/>
        </w:tabs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9. Суб’єкт подання рішення, доповідач на пленарному засіданні та відповідальна особа за супроводження проєкту рішення Київради</w:t>
      </w:r>
    </w:p>
    <w:p w:rsidR="00C454A6" w:rsidRDefault="00C454A6" w:rsidP="00C454A6">
      <w:pPr>
        <w:shd w:val="clear" w:color="auto" w:fill="FFFFFF"/>
        <w:tabs>
          <w:tab w:val="left" w:pos="68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Суб’єктом подання проєкту рішення Київської міської ради виступає 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депутатка Київської міської ради </w:t>
      </w:r>
      <w:r>
        <w:rPr>
          <w:rFonts w:ascii="Times New Roman" w:hAnsi="Times New Roman"/>
          <w:iCs/>
          <w:color w:val="000000"/>
          <w:sz w:val="28"/>
          <w:szCs w:val="28"/>
          <w:lang w:eastAsia="zh-CN"/>
        </w:rPr>
        <w:t>ПОРОШЕНКО Марина Анатоліївна.</w:t>
      </w:r>
    </w:p>
    <w:p w:rsidR="00C454A6" w:rsidRDefault="00C454A6" w:rsidP="00C454A6">
      <w:pPr>
        <w:shd w:val="clear" w:color="auto" w:fill="FFFFFF"/>
        <w:tabs>
          <w:tab w:val="left" w:pos="680"/>
        </w:tabs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Відповідальною за супроводження проєкту рішення та доповідачем на всіх стадіях розгляду та пленарному засіданні Київської міської ради є депутатка Київської міської ради Марина Анатоліївна ПОРОШЕНКО. </w:t>
      </w:r>
    </w:p>
    <w:p w:rsidR="00C454A6" w:rsidRDefault="00C454A6" w:rsidP="00C454A6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71BE5" w:rsidRDefault="00771BE5" w:rsidP="00D00C1F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4E4" w:rsidRDefault="00E674E4" w:rsidP="00E674E4">
      <w:pPr>
        <w:pStyle w:val="a5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4A6" w:rsidRDefault="00C454A6" w:rsidP="00C454A6">
      <w:pPr>
        <w:tabs>
          <w:tab w:val="left" w:pos="6521"/>
          <w:tab w:val="left" w:pos="6663"/>
        </w:tabs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Депутатка Київської міської ради                                       Марина ПОРОШЕНКО</w:t>
      </w:r>
    </w:p>
    <w:sectPr w:rsidR="00C454A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B69CF"/>
    <w:multiLevelType w:val="hybridMultilevel"/>
    <w:tmpl w:val="C7464F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142"/>
    <w:rsid w:val="00156B26"/>
    <w:rsid w:val="001C3BDB"/>
    <w:rsid w:val="001F513B"/>
    <w:rsid w:val="00320B50"/>
    <w:rsid w:val="0036716B"/>
    <w:rsid w:val="00375A7B"/>
    <w:rsid w:val="003A74A5"/>
    <w:rsid w:val="003E6A6E"/>
    <w:rsid w:val="00444CC3"/>
    <w:rsid w:val="004D6DB6"/>
    <w:rsid w:val="00511819"/>
    <w:rsid w:val="00547FA6"/>
    <w:rsid w:val="005579E5"/>
    <w:rsid w:val="005E6F30"/>
    <w:rsid w:val="005F5984"/>
    <w:rsid w:val="00662060"/>
    <w:rsid w:val="006664D5"/>
    <w:rsid w:val="00695197"/>
    <w:rsid w:val="006C7F23"/>
    <w:rsid w:val="00704FA8"/>
    <w:rsid w:val="00760A89"/>
    <w:rsid w:val="0076486A"/>
    <w:rsid w:val="00771BE5"/>
    <w:rsid w:val="007B2B00"/>
    <w:rsid w:val="007D6137"/>
    <w:rsid w:val="00804C24"/>
    <w:rsid w:val="00817187"/>
    <w:rsid w:val="00876B83"/>
    <w:rsid w:val="008D0A87"/>
    <w:rsid w:val="009E22C3"/>
    <w:rsid w:val="00A12EC0"/>
    <w:rsid w:val="00A22C43"/>
    <w:rsid w:val="00A341E2"/>
    <w:rsid w:val="00A435BC"/>
    <w:rsid w:val="00A73BED"/>
    <w:rsid w:val="00AF4220"/>
    <w:rsid w:val="00AF5AAA"/>
    <w:rsid w:val="00B330CD"/>
    <w:rsid w:val="00B64579"/>
    <w:rsid w:val="00B85142"/>
    <w:rsid w:val="00B95310"/>
    <w:rsid w:val="00BB529F"/>
    <w:rsid w:val="00BD189E"/>
    <w:rsid w:val="00C454A6"/>
    <w:rsid w:val="00C62E2D"/>
    <w:rsid w:val="00C702EE"/>
    <w:rsid w:val="00C70D99"/>
    <w:rsid w:val="00C828FF"/>
    <w:rsid w:val="00D00C1F"/>
    <w:rsid w:val="00D40846"/>
    <w:rsid w:val="00D656F4"/>
    <w:rsid w:val="00D71D68"/>
    <w:rsid w:val="00D7770B"/>
    <w:rsid w:val="00DD1316"/>
    <w:rsid w:val="00E20F96"/>
    <w:rsid w:val="00E34EAC"/>
    <w:rsid w:val="00E42F1D"/>
    <w:rsid w:val="00E441B3"/>
    <w:rsid w:val="00E459EE"/>
    <w:rsid w:val="00E674E4"/>
    <w:rsid w:val="00F70321"/>
    <w:rsid w:val="00F80799"/>
    <w:rsid w:val="00FD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E8DCF7-5C52-412C-A023-0876905D0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A74A5"/>
    <w:pPr>
      <w:widowControl w:val="0"/>
      <w:autoSpaceDE w:val="0"/>
      <w:autoSpaceDN w:val="0"/>
      <w:spacing w:before="119" w:after="0" w:line="240" w:lineRule="auto"/>
      <w:ind w:left="2" w:firstLine="56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3A74A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320B50"/>
    <w:pPr>
      <w:ind w:left="720"/>
      <w:contextualSpacing/>
    </w:pPr>
  </w:style>
  <w:style w:type="character" w:customStyle="1" w:styleId="a6">
    <w:name w:val="Верхній колонтитул Знак"/>
    <w:aliases w:val="Знак Знак"/>
    <w:basedOn w:val="a0"/>
    <w:link w:val="a7"/>
    <w:uiPriority w:val="99"/>
    <w:locked/>
    <w:rsid w:val="00C454A6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aliases w:val="Знак"/>
    <w:basedOn w:val="a"/>
    <w:link w:val="a6"/>
    <w:uiPriority w:val="99"/>
    <w:unhideWhenUsed/>
    <w:rsid w:val="00C454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Верхний колонтитул Знак1"/>
    <w:basedOn w:val="a0"/>
    <w:uiPriority w:val="99"/>
    <w:semiHidden/>
    <w:rsid w:val="00C454A6"/>
  </w:style>
  <w:style w:type="paragraph" w:styleId="a8">
    <w:name w:val="Balloon Text"/>
    <w:basedOn w:val="a"/>
    <w:link w:val="a9"/>
    <w:uiPriority w:val="99"/>
    <w:semiHidden/>
    <w:unhideWhenUsed/>
    <w:rsid w:val="00BD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BD18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2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2915</Words>
  <Characters>1662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Демченкова Ольга Олексіївна</dc:creator>
  <cp:keywords/>
  <dc:description/>
  <cp:lastModifiedBy>Родінка Оксана Анатоліївна</cp:lastModifiedBy>
  <cp:revision>68</cp:revision>
  <cp:lastPrinted>2025-04-03T07:59:00Z</cp:lastPrinted>
  <dcterms:created xsi:type="dcterms:W3CDTF">2025-03-19T13:26:00Z</dcterms:created>
  <dcterms:modified xsi:type="dcterms:W3CDTF">2025-04-04T09:49:00Z</dcterms:modified>
</cp:coreProperties>
</file>