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611A4" w:rsidRPr="000B2797" w:rsidRDefault="00CA30F6" w:rsidP="002273A7">
      <w:pPr>
        <w:spacing w:line="300" w:lineRule="auto"/>
        <w:jc w:val="center"/>
        <w:rPr>
          <w:sz w:val="26"/>
          <w:szCs w:val="26"/>
        </w:rPr>
      </w:pPr>
      <w:r w:rsidRPr="000B2797">
        <w:rPr>
          <w:b/>
          <w:bCs/>
          <w:sz w:val="26"/>
          <w:szCs w:val="26"/>
        </w:rPr>
        <w:t>ПОЯСНЮВАЛЬНА ЗАПИСКА</w:t>
      </w:r>
    </w:p>
    <w:p w14:paraId="00000002" w14:textId="77777777" w:rsidR="007611A4" w:rsidRPr="000B2797" w:rsidRDefault="00CA30F6" w:rsidP="002273A7">
      <w:pPr>
        <w:ind w:right="-284"/>
        <w:jc w:val="center"/>
        <w:rPr>
          <w:sz w:val="26"/>
          <w:szCs w:val="26"/>
          <w:lang w:val="uk-UA"/>
        </w:rPr>
      </w:pPr>
      <w:r w:rsidRPr="000B2797">
        <w:rPr>
          <w:b/>
          <w:bCs/>
          <w:sz w:val="26"/>
          <w:szCs w:val="26"/>
          <w:lang w:val="uk-UA"/>
        </w:rPr>
        <w:t xml:space="preserve">до </w:t>
      </w:r>
      <w:proofErr w:type="spellStart"/>
      <w:r w:rsidRPr="000B2797">
        <w:rPr>
          <w:b/>
          <w:bCs/>
          <w:sz w:val="26"/>
          <w:szCs w:val="26"/>
          <w:lang w:val="uk-UA"/>
        </w:rPr>
        <w:t>проєкту</w:t>
      </w:r>
      <w:proofErr w:type="spellEnd"/>
      <w:r w:rsidRPr="000B2797">
        <w:rPr>
          <w:b/>
          <w:bCs/>
          <w:sz w:val="26"/>
          <w:szCs w:val="26"/>
          <w:lang w:val="uk-UA"/>
        </w:rPr>
        <w:t xml:space="preserve"> рішення Київської міської ради</w:t>
      </w:r>
    </w:p>
    <w:p w14:paraId="00000003" w14:textId="6E792E27" w:rsidR="007611A4" w:rsidRPr="000B2797" w:rsidRDefault="002273A7" w:rsidP="002273A7">
      <w:pPr>
        <w:ind w:right="-284"/>
        <w:jc w:val="center"/>
        <w:rPr>
          <w:b/>
          <w:bCs/>
          <w:sz w:val="26"/>
          <w:szCs w:val="26"/>
          <w:lang w:val="uk-UA"/>
        </w:rPr>
      </w:pPr>
      <w:r w:rsidRPr="000B2797">
        <w:rPr>
          <w:b/>
          <w:bCs/>
          <w:sz w:val="26"/>
          <w:szCs w:val="26"/>
          <w:lang w:val="uk-UA"/>
        </w:rPr>
        <w:t>«</w:t>
      </w:r>
      <w:r w:rsidR="00CA30F6" w:rsidRPr="000B2797">
        <w:rPr>
          <w:b/>
          <w:bCs/>
          <w:sz w:val="26"/>
          <w:szCs w:val="26"/>
          <w:lang w:val="uk-UA"/>
        </w:rPr>
        <w:t>Про створення спеціальної адміністрації регіонального ландшафтного парку «Дніпровські острови», як філії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w:t>
      </w:r>
    </w:p>
    <w:p w14:paraId="00000004" w14:textId="77777777" w:rsidR="007611A4" w:rsidRPr="000B2797" w:rsidRDefault="007611A4" w:rsidP="002273A7">
      <w:pPr>
        <w:ind w:right="-284"/>
        <w:jc w:val="center"/>
        <w:rPr>
          <w:b/>
          <w:bCs/>
          <w:sz w:val="26"/>
          <w:szCs w:val="26"/>
          <w:lang w:val="uk-UA"/>
        </w:rPr>
      </w:pPr>
    </w:p>
    <w:p w14:paraId="00000005" w14:textId="17A03948" w:rsidR="007611A4" w:rsidRPr="000B2797" w:rsidRDefault="00CA30F6" w:rsidP="002273A7">
      <w:pPr>
        <w:ind w:right="-284"/>
        <w:jc w:val="both"/>
        <w:rPr>
          <w:sz w:val="26"/>
          <w:szCs w:val="26"/>
          <w:lang w:val="uk-UA"/>
        </w:rPr>
      </w:pPr>
      <w:r w:rsidRPr="000B2797">
        <w:rPr>
          <w:b/>
          <w:bCs/>
          <w:sz w:val="26"/>
          <w:szCs w:val="26"/>
          <w:lang w:val="uk-UA"/>
        </w:rPr>
        <w:t xml:space="preserve">1. </w:t>
      </w:r>
      <w:r w:rsidR="00A35578" w:rsidRPr="000B2797">
        <w:rPr>
          <w:b/>
          <w:sz w:val="26"/>
          <w:szCs w:val="26"/>
          <w:lang w:val="uk-UA"/>
        </w:rPr>
        <w:t>Обґрунтування необхідності прийняття рішення.</w:t>
      </w:r>
    </w:p>
    <w:p w14:paraId="00000006" w14:textId="39EC7B90" w:rsidR="007611A4" w:rsidRPr="000B2797" w:rsidRDefault="00CA30F6" w:rsidP="002273A7">
      <w:pPr>
        <w:ind w:right="-284" w:firstLine="709"/>
        <w:jc w:val="both"/>
        <w:rPr>
          <w:sz w:val="26"/>
          <w:szCs w:val="26"/>
          <w:lang w:val="uk-UA"/>
        </w:rPr>
      </w:pPr>
      <w:r w:rsidRPr="000B2797">
        <w:rPr>
          <w:sz w:val="26"/>
          <w:szCs w:val="26"/>
          <w:lang w:val="uk-UA"/>
        </w:rPr>
        <w:t>Регіональний ландшафтний парк «Дніпровські острови» створено рішенням Київської міської ради від 23 грудня 2004 року № 878/2288. Охоронним зобов'язанням від 14.02.2005 № 3-2-4 з метою збереження, охорони і використання в естетичних, виховних, наукових, природоохоронних та оздоровчих цілях цінних природних територій регіонального ландшафтного парку «Дніпровські острови»</w:t>
      </w:r>
      <w:r w:rsidR="002273A7" w:rsidRPr="000B2797">
        <w:rPr>
          <w:sz w:val="26"/>
          <w:szCs w:val="26"/>
          <w:lang w:val="uk-UA"/>
        </w:rPr>
        <w:t>,</w:t>
      </w:r>
      <w:r w:rsidRPr="000B2797">
        <w:rPr>
          <w:sz w:val="26"/>
          <w:szCs w:val="26"/>
          <w:lang w:val="uk-UA"/>
        </w:rPr>
        <w:t xml:space="preserve"> парк передано під охорону ДКП «Плесо». Відповідно до розпорядження виконавчого органу Київської міської ради (Київської міської державної адміністрації) від 08.04.2008 № 502 «Про вдосконалення діяльності Державного комунального підприємства «Плесо»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(далі – КП «ПЛЕСО») є правонаступником ДКП «Плесо».</w:t>
      </w:r>
    </w:p>
    <w:p w14:paraId="00000007" w14:textId="77777777" w:rsidR="007611A4" w:rsidRPr="000B2797" w:rsidRDefault="00CA30F6" w:rsidP="002273A7">
      <w:pPr>
        <w:ind w:right="-284" w:firstLine="709"/>
        <w:jc w:val="both"/>
        <w:rPr>
          <w:sz w:val="26"/>
          <w:szCs w:val="26"/>
          <w:lang w:val="uk-UA"/>
        </w:rPr>
      </w:pPr>
      <w:r w:rsidRPr="000B2797">
        <w:rPr>
          <w:sz w:val="26"/>
          <w:szCs w:val="26"/>
          <w:lang w:val="uk-UA"/>
        </w:rPr>
        <w:t>Відповідно до статті 12 Закону України «Про природно-заповідний фонд України» (далі – Закон) управління регіональними ландшафтними парками здійснюється їх спеціальними адміністраціями.</w:t>
      </w:r>
    </w:p>
    <w:p w14:paraId="00000008" w14:textId="77777777" w:rsidR="007611A4" w:rsidRPr="000B2797" w:rsidRDefault="00CA30F6" w:rsidP="002273A7">
      <w:pPr>
        <w:ind w:right="-284" w:firstLine="709"/>
        <w:jc w:val="both"/>
        <w:rPr>
          <w:sz w:val="26"/>
          <w:szCs w:val="26"/>
          <w:lang w:val="uk-UA"/>
        </w:rPr>
      </w:pPr>
      <w:r w:rsidRPr="000B2797">
        <w:rPr>
          <w:sz w:val="26"/>
          <w:szCs w:val="26"/>
          <w:lang w:val="uk-UA"/>
        </w:rPr>
        <w:t>Статтею 60 Закону визначено, що охорона регіональних ландшафтних парків покладається на служби їх охорони, які входять до складу служби державної охорони природно-заповідного фонду України.</w:t>
      </w:r>
    </w:p>
    <w:p w14:paraId="00000009" w14:textId="77777777" w:rsidR="007611A4" w:rsidRPr="000B2797" w:rsidRDefault="00CA30F6" w:rsidP="002273A7">
      <w:pPr>
        <w:ind w:right="-284" w:firstLine="709"/>
        <w:jc w:val="both"/>
        <w:rPr>
          <w:sz w:val="26"/>
          <w:szCs w:val="26"/>
          <w:lang w:val="uk-UA"/>
        </w:rPr>
      </w:pPr>
      <w:r w:rsidRPr="000B2797">
        <w:rPr>
          <w:sz w:val="26"/>
          <w:szCs w:val="26"/>
          <w:lang w:val="uk-UA"/>
        </w:rPr>
        <w:t>Згідно зі статтею 61 Закону служби державної охорони на місцях очолюють керівники адміністрацій територій та об'єктів природно-заповідного фонду.</w:t>
      </w:r>
    </w:p>
    <w:p w14:paraId="0000000A" w14:textId="77777777" w:rsidR="007611A4" w:rsidRPr="000B2797" w:rsidRDefault="00CA30F6" w:rsidP="002273A7">
      <w:pPr>
        <w:ind w:right="-284" w:firstLine="709"/>
        <w:jc w:val="both"/>
        <w:rPr>
          <w:sz w:val="26"/>
          <w:szCs w:val="26"/>
          <w:lang w:val="uk-UA"/>
        </w:rPr>
      </w:pPr>
      <w:r w:rsidRPr="000B2797">
        <w:rPr>
          <w:sz w:val="26"/>
          <w:szCs w:val="26"/>
          <w:lang w:val="uk-UA"/>
        </w:rPr>
        <w:t>Статтею 12 Закону визначено, що спеціальні адміністрації очолюють керівники, які мають екологічну, біологічну або географічну освіту та які призначаються за погодженням із центральним органом виконавчої влади, що забезпечує формування і реалізує державну політику у сфері охорони навколишнього природного середовища.</w:t>
      </w:r>
    </w:p>
    <w:p w14:paraId="0000000B" w14:textId="77777777" w:rsidR="007611A4" w:rsidRPr="000B2797" w:rsidRDefault="00CA30F6" w:rsidP="002273A7">
      <w:pPr>
        <w:ind w:right="-284" w:firstLine="709"/>
        <w:jc w:val="both"/>
        <w:rPr>
          <w:sz w:val="26"/>
          <w:szCs w:val="26"/>
          <w:lang w:val="uk-UA"/>
        </w:rPr>
      </w:pPr>
      <w:r w:rsidRPr="000B2797">
        <w:rPr>
          <w:sz w:val="26"/>
          <w:szCs w:val="26"/>
          <w:lang w:val="uk-UA"/>
        </w:rPr>
        <w:t>Відповідно до частини п'ятої статті 5 Закону регіональні ландшафтні парки є юридичними особами.</w:t>
      </w:r>
    </w:p>
    <w:p w14:paraId="0000000C" w14:textId="77777777" w:rsidR="007611A4" w:rsidRPr="000B2797" w:rsidRDefault="00CA30F6" w:rsidP="002273A7">
      <w:pPr>
        <w:ind w:right="-284" w:firstLine="709"/>
        <w:jc w:val="both"/>
        <w:rPr>
          <w:sz w:val="26"/>
          <w:szCs w:val="26"/>
          <w:lang w:val="uk-UA"/>
        </w:rPr>
      </w:pPr>
      <w:r w:rsidRPr="000B2797">
        <w:rPr>
          <w:sz w:val="26"/>
          <w:szCs w:val="26"/>
          <w:lang w:val="uk-UA"/>
        </w:rPr>
        <w:t>Наразі спеціальна адміністрація регіонального ландшафтного парку «Дніпровські острови» не створена.</w:t>
      </w:r>
    </w:p>
    <w:p w14:paraId="0000000D" w14:textId="77777777" w:rsidR="007611A4" w:rsidRPr="000B2797" w:rsidRDefault="00CA30F6" w:rsidP="002273A7">
      <w:pPr>
        <w:ind w:right="-284" w:firstLine="709"/>
        <w:jc w:val="both"/>
        <w:rPr>
          <w:sz w:val="26"/>
          <w:szCs w:val="26"/>
          <w:lang w:val="uk-UA"/>
        </w:rPr>
      </w:pPr>
      <w:r w:rsidRPr="000B2797">
        <w:rPr>
          <w:sz w:val="26"/>
          <w:szCs w:val="26"/>
          <w:lang w:val="uk-UA"/>
        </w:rPr>
        <w:t>КП «ПЛЕСО» є юридичною особою, на яку покладено охоронне зобов'язання щодо збереження та охорони регіонального ландшафтного парку «Дніпровські острови». Водночас застосування до генерального директора КП «ПЛЕСО» вимоги статті 12 Закону щодо погодження призначення з центральним органом виконавчої влади, що забезпечує формування і реалізує державну політику у сфері охорони навколишнього природного середовища, створює правову колізію з повноваженнями міського голови, визначеними статтею 42 Закону України «Про місцеве самоврядування в Україні», щодо призначення на посади та звільнення з посад керівників підприємств комунальної власності.</w:t>
      </w:r>
    </w:p>
    <w:p w14:paraId="0000000E" w14:textId="1D37ED71" w:rsidR="007611A4" w:rsidRPr="000B2797" w:rsidRDefault="00CA30F6" w:rsidP="002273A7">
      <w:pPr>
        <w:ind w:right="-284" w:firstLine="709"/>
        <w:jc w:val="both"/>
        <w:rPr>
          <w:sz w:val="26"/>
          <w:szCs w:val="26"/>
          <w:lang w:val="uk-UA"/>
        </w:rPr>
      </w:pPr>
      <w:r w:rsidRPr="000B2797">
        <w:rPr>
          <w:sz w:val="26"/>
          <w:szCs w:val="26"/>
          <w:lang w:val="uk-UA"/>
        </w:rPr>
        <w:t xml:space="preserve">З метою забезпечення належного управління регіональним ландшафтним парком «Дніпровські острови» та приведення управління ним у відповідність до вимог </w:t>
      </w:r>
      <w:r w:rsidRPr="000B2797">
        <w:rPr>
          <w:sz w:val="26"/>
          <w:szCs w:val="26"/>
          <w:lang w:val="uk-UA"/>
        </w:rPr>
        <w:lastRenderedPageBreak/>
        <w:t>чинного законодавства України</w:t>
      </w:r>
      <w:r w:rsidR="007F7B68" w:rsidRPr="000B2797">
        <w:rPr>
          <w:sz w:val="26"/>
          <w:szCs w:val="26"/>
          <w:lang w:val="uk-UA"/>
        </w:rPr>
        <w:t>,</w:t>
      </w:r>
      <w:r w:rsidRPr="000B2797">
        <w:rPr>
          <w:sz w:val="26"/>
          <w:szCs w:val="26"/>
          <w:lang w:val="uk-UA"/>
        </w:rPr>
        <w:t xml:space="preserve"> пропонується створення філії КП «ПЛЕСО» «Спеціальна адміністрація регіонального ландшафтного парку «Дніпровські острови».</w:t>
      </w:r>
    </w:p>
    <w:p w14:paraId="0000000F" w14:textId="77777777" w:rsidR="007611A4" w:rsidRPr="000B2797" w:rsidRDefault="00CA30F6" w:rsidP="002273A7">
      <w:pPr>
        <w:ind w:right="-284" w:firstLine="709"/>
        <w:jc w:val="both"/>
        <w:rPr>
          <w:sz w:val="26"/>
          <w:szCs w:val="26"/>
          <w:lang w:val="uk-UA"/>
        </w:rPr>
      </w:pPr>
      <w:r w:rsidRPr="000B2797">
        <w:rPr>
          <w:sz w:val="26"/>
          <w:szCs w:val="26"/>
          <w:lang w:val="uk-UA"/>
        </w:rPr>
        <w:t xml:space="preserve">Створення спеціальної адміністрації регіонального ландшафтного парку «Дніпровські острови», як філії КП «ПЛЕСО» «Спеціальна адміністрація регіонального ландшафтного парку «Дніпровські острови» не суперечить частині п'ятій статті 5 Закону, оскільки вимога щодо статусу юридичної особи реалізується через КП «ПЛЕСО» (код ЄДРПОУ 23505151) – юридичну особу, у віданні якої перебуває парк на підставі охоронного зобов'язання від 14.02.2005 № 3-2-4 з урахуванням правонаступництва. Філія є </w:t>
      </w:r>
      <w:proofErr w:type="spellStart"/>
      <w:r w:rsidRPr="000B2797">
        <w:rPr>
          <w:sz w:val="26"/>
          <w:szCs w:val="26"/>
          <w:lang w:val="uk-UA"/>
        </w:rPr>
        <w:t>внутрішньоорганізаційною</w:t>
      </w:r>
      <w:proofErr w:type="spellEnd"/>
      <w:r w:rsidRPr="000B2797">
        <w:rPr>
          <w:sz w:val="26"/>
          <w:szCs w:val="26"/>
          <w:lang w:val="uk-UA"/>
        </w:rPr>
        <w:t xml:space="preserve"> формою виконання КП «ПЛЕСО» функцій спеціальної адміністрації, що одночасно забезпечує виконання вимоги статті 12 Закону щодо погодження призначення керівника спеціальної адміністрації з центральним органом виконавчої влади, що забезпечує формування і реалізує державну політику у сфері охорони навколишнього природного середовища, без зміни порядку призначення генерального директора КП «ПЛЕСО».</w:t>
      </w:r>
    </w:p>
    <w:p w14:paraId="00000010" w14:textId="77777777" w:rsidR="007611A4" w:rsidRPr="000B2797" w:rsidRDefault="00CA30F6" w:rsidP="002273A7">
      <w:pPr>
        <w:ind w:right="-284" w:firstLine="709"/>
        <w:jc w:val="both"/>
        <w:rPr>
          <w:sz w:val="26"/>
          <w:szCs w:val="26"/>
          <w:lang w:val="uk-UA"/>
        </w:rPr>
      </w:pPr>
      <w:r w:rsidRPr="000B2797">
        <w:rPr>
          <w:sz w:val="26"/>
          <w:szCs w:val="26"/>
          <w:lang w:val="uk-UA"/>
        </w:rPr>
        <w:t xml:space="preserve">Під час підготовки </w:t>
      </w:r>
      <w:proofErr w:type="spellStart"/>
      <w:r w:rsidRPr="000B2797">
        <w:rPr>
          <w:sz w:val="26"/>
          <w:szCs w:val="26"/>
          <w:lang w:val="uk-UA"/>
        </w:rPr>
        <w:t>проєкту</w:t>
      </w:r>
      <w:proofErr w:type="spellEnd"/>
      <w:r w:rsidRPr="000B2797">
        <w:rPr>
          <w:sz w:val="26"/>
          <w:szCs w:val="26"/>
          <w:lang w:val="uk-UA"/>
        </w:rPr>
        <w:t xml:space="preserve"> рішення розглядався альтернативний варіант – створення спеціальної адміністрації як окремої юридичної особи (комунального підприємства або установи). Такий варіант призвів би до дублювання функцій з охорони, утримання та експлуатації земель водного фонду, які виконує КП «ПЛЕСО», необхідності розподілу майна, персоналу та охоронних зобов'язань між двома юридичними особами, а також до додаткових видатків бюджету міста Києва на утримання окремого адміністративного апарату.</w:t>
      </w:r>
    </w:p>
    <w:p w14:paraId="00000011" w14:textId="77777777" w:rsidR="007611A4" w:rsidRPr="000B2797" w:rsidRDefault="007611A4" w:rsidP="002273A7">
      <w:pPr>
        <w:ind w:right="-284" w:firstLine="709"/>
        <w:jc w:val="both"/>
        <w:rPr>
          <w:sz w:val="26"/>
          <w:szCs w:val="26"/>
          <w:lang w:val="uk-UA"/>
        </w:rPr>
      </w:pPr>
    </w:p>
    <w:p w14:paraId="00000012" w14:textId="77777777" w:rsidR="007611A4" w:rsidRPr="000B2797" w:rsidRDefault="00CA30F6" w:rsidP="002273A7">
      <w:pPr>
        <w:spacing w:before="120"/>
        <w:ind w:right="-284"/>
        <w:jc w:val="both"/>
        <w:rPr>
          <w:sz w:val="26"/>
          <w:szCs w:val="26"/>
          <w:lang w:val="uk-UA"/>
        </w:rPr>
      </w:pPr>
      <w:r w:rsidRPr="000B2797">
        <w:rPr>
          <w:b/>
          <w:bCs/>
          <w:sz w:val="26"/>
          <w:szCs w:val="26"/>
          <w:lang w:val="uk-UA"/>
        </w:rPr>
        <w:t>2. Правове обґрунтування необхідності прийняття рішення Київської міської ради</w:t>
      </w:r>
    </w:p>
    <w:p w14:paraId="00000013" w14:textId="77777777" w:rsidR="007611A4" w:rsidRPr="000B2797" w:rsidRDefault="00CA30F6" w:rsidP="002273A7">
      <w:pPr>
        <w:ind w:right="-284" w:firstLine="709"/>
        <w:jc w:val="both"/>
        <w:rPr>
          <w:sz w:val="26"/>
          <w:szCs w:val="26"/>
          <w:lang w:val="uk-UA"/>
        </w:rPr>
      </w:pPr>
      <w:r w:rsidRPr="000B2797">
        <w:rPr>
          <w:sz w:val="26"/>
          <w:szCs w:val="26"/>
          <w:lang w:val="uk-UA"/>
        </w:rPr>
        <w:t>Проєкт рішення розроблено на підставі та на виконання:</w:t>
      </w:r>
    </w:p>
    <w:p w14:paraId="00000014" w14:textId="77777777" w:rsidR="007611A4" w:rsidRPr="000B2797" w:rsidRDefault="00CA30F6" w:rsidP="002273A7">
      <w:pPr>
        <w:ind w:right="-284" w:firstLine="709"/>
        <w:jc w:val="both"/>
        <w:rPr>
          <w:sz w:val="26"/>
          <w:szCs w:val="26"/>
          <w:lang w:val="uk-UA"/>
        </w:rPr>
      </w:pPr>
      <w:r w:rsidRPr="000B2797">
        <w:rPr>
          <w:sz w:val="26"/>
          <w:szCs w:val="26"/>
          <w:lang w:val="uk-UA"/>
        </w:rPr>
        <w:t>статей 26, 42 Закону України «Про місцеве самоврядування в Україні», якими визначено повноваження органів місцевого самоврядування та повноваження міського голови щодо вирішення питань місцевого значення;</w:t>
      </w:r>
    </w:p>
    <w:p w14:paraId="00000015" w14:textId="77777777" w:rsidR="007611A4" w:rsidRPr="000B2797" w:rsidRDefault="00CA30F6" w:rsidP="002273A7">
      <w:pPr>
        <w:ind w:right="-284" w:firstLine="709"/>
        <w:jc w:val="both"/>
        <w:rPr>
          <w:sz w:val="26"/>
          <w:szCs w:val="26"/>
          <w:lang w:val="uk-UA"/>
        </w:rPr>
      </w:pPr>
      <w:r w:rsidRPr="000B2797">
        <w:rPr>
          <w:sz w:val="26"/>
          <w:szCs w:val="26"/>
          <w:lang w:val="uk-UA"/>
        </w:rPr>
        <w:t>статті 22 Закону України «Про столицю України – місто-герой Київ», що визначає додаткові права Київської міської ради, пов'язані зі здійсненням містом Києвом столичних функцій;</w:t>
      </w:r>
    </w:p>
    <w:p w14:paraId="00000016" w14:textId="77777777" w:rsidR="007611A4" w:rsidRPr="000B2797" w:rsidRDefault="00CA30F6" w:rsidP="002273A7">
      <w:pPr>
        <w:ind w:right="-284" w:firstLine="709"/>
        <w:jc w:val="both"/>
        <w:rPr>
          <w:sz w:val="26"/>
          <w:szCs w:val="26"/>
          <w:lang w:val="uk-UA"/>
        </w:rPr>
      </w:pPr>
      <w:r w:rsidRPr="000B2797">
        <w:rPr>
          <w:sz w:val="26"/>
          <w:szCs w:val="26"/>
          <w:lang w:val="uk-UA"/>
        </w:rPr>
        <w:t>статті 15 Закону України «Про охорону навколишнього природного середовища», яка визначає повноваження місцевих рад у галузі охорони навколишнього природного середовища;</w:t>
      </w:r>
    </w:p>
    <w:p w14:paraId="00000017" w14:textId="77777777" w:rsidR="007611A4" w:rsidRPr="000B2797" w:rsidRDefault="00CA30F6" w:rsidP="002273A7">
      <w:pPr>
        <w:ind w:right="-284" w:firstLine="709"/>
        <w:jc w:val="both"/>
        <w:rPr>
          <w:sz w:val="26"/>
          <w:szCs w:val="26"/>
          <w:lang w:val="uk-UA"/>
        </w:rPr>
      </w:pPr>
      <w:r w:rsidRPr="000B2797">
        <w:rPr>
          <w:sz w:val="26"/>
          <w:szCs w:val="26"/>
          <w:lang w:val="uk-UA"/>
        </w:rPr>
        <w:t>статей 5, 11, 12, 23, 24, 60, 61 Закону України «Про природно-заповідний фонд України», що визначають правовий статус регіональних ландшафтних парків, порядок управління ними через спеціальні адміністрації, вимоги до керівників спеціальних адміністрацій та організацію служби державної охорони природно-заповідного фонду;</w:t>
      </w:r>
    </w:p>
    <w:p w14:paraId="00000018" w14:textId="77777777" w:rsidR="007611A4" w:rsidRPr="000B2797" w:rsidRDefault="00CA30F6" w:rsidP="002273A7">
      <w:pPr>
        <w:ind w:right="-284" w:firstLine="709"/>
        <w:jc w:val="both"/>
        <w:rPr>
          <w:sz w:val="26"/>
          <w:szCs w:val="26"/>
          <w:lang w:val="uk-UA"/>
        </w:rPr>
      </w:pPr>
      <w:r w:rsidRPr="000B2797">
        <w:rPr>
          <w:sz w:val="26"/>
          <w:szCs w:val="26"/>
          <w:lang w:val="uk-UA"/>
        </w:rPr>
        <w:t>статті 95 Цивільного кодексу України, що визначають правовий статус філій як відокремлених підрозділів юридичних осіб;</w:t>
      </w:r>
    </w:p>
    <w:p w14:paraId="00000019" w14:textId="77777777" w:rsidR="007611A4" w:rsidRPr="000B2797" w:rsidRDefault="00CA30F6" w:rsidP="002273A7">
      <w:pPr>
        <w:ind w:right="-284" w:firstLine="709"/>
        <w:jc w:val="both"/>
        <w:rPr>
          <w:sz w:val="26"/>
          <w:szCs w:val="26"/>
          <w:lang w:val="uk-UA"/>
        </w:rPr>
      </w:pPr>
      <w:r w:rsidRPr="000B2797">
        <w:rPr>
          <w:sz w:val="26"/>
          <w:szCs w:val="26"/>
          <w:lang w:val="uk-UA"/>
        </w:rPr>
        <w:t>Положення про службу державної охорони природно-заповідного фонду України, затвердженого постановою Кабінету Міністрів України від 14.07.2000 № 1127;</w:t>
      </w:r>
    </w:p>
    <w:p w14:paraId="0000001A" w14:textId="51B54B9B" w:rsidR="007611A4" w:rsidRPr="000B2797" w:rsidRDefault="00275247" w:rsidP="002273A7">
      <w:pPr>
        <w:ind w:right="-284" w:firstLine="709"/>
        <w:jc w:val="both"/>
        <w:rPr>
          <w:sz w:val="26"/>
          <w:szCs w:val="26"/>
          <w:lang w:val="uk-UA"/>
        </w:rPr>
      </w:pPr>
      <w:r w:rsidRPr="000B2797">
        <w:rPr>
          <w:sz w:val="26"/>
          <w:szCs w:val="26"/>
          <w:lang w:val="uk-UA"/>
        </w:rPr>
        <w:t>Положення про Прое</w:t>
      </w:r>
      <w:r w:rsidR="00CA30F6" w:rsidRPr="000B2797">
        <w:rPr>
          <w:sz w:val="26"/>
          <w:szCs w:val="26"/>
          <w:lang w:val="uk-UA"/>
        </w:rPr>
        <w:t>кт організації території регіонального ландшафтного парку, охорони, відтворення та рекреаційного використання його природних комплексів та об'єктів, затвердженого наказом Міністерства охорони навколишнього природного середовища України від 06.07.2005 № 245 (у редакції наказу Міністерства екології та природних ресурсів України від 21.08.2014 № 273), що передбачає розроблення проекту організації території регіонального ландшафтного парку;</w:t>
      </w:r>
    </w:p>
    <w:p w14:paraId="0000001B" w14:textId="77777777" w:rsidR="007611A4" w:rsidRPr="000B2797" w:rsidRDefault="00CA30F6" w:rsidP="002273A7">
      <w:pPr>
        <w:ind w:right="-284" w:firstLine="709"/>
        <w:jc w:val="both"/>
        <w:rPr>
          <w:sz w:val="26"/>
          <w:szCs w:val="26"/>
          <w:lang w:val="uk-UA"/>
        </w:rPr>
      </w:pPr>
      <w:r w:rsidRPr="000B2797">
        <w:rPr>
          <w:sz w:val="26"/>
          <w:szCs w:val="26"/>
          <w:lang w:val="uk-UA"/>
        </w:rPr>
        <w:lastRenderedPageBreak/>
        <w:t>Правил благоустрою міста Києва, затверджених рішенням Київської міської ради від 25 грудня 2008 року № 1051/1051.</w:t>
      </w:r>
    </w:p>
    <w:p w14:paraId="0000001C" w14:textId="7ACC0061" w:rsidR="007611A4" w:rsidRPr="000B2797" w:rsidRDefault="00CA30F6" w:rsidP="002273A7">
      <w:pPr>
        <w:ind w:right="-284" w:firstLine="709"/>
        <w:jc w:val="both"/>
        <w:rPr>
          <w:sz w:val="26"/>
          <w:szCs w:val="26"/>
          <w:lang w:val="uk-UA"/>
        </w:rPr>
      </w:pPr>
      <w:r w:rsidRPr="000B2797">
        <w:rPr>
          <w:sz w:val="26"/>
          <w:szCs w:val="26"/>
          <w:lang w:val="uk-UA"/>
        </w:rPr>
        <w:t>Зазначені нормативно-правові акти свідчать, що для управління парком відповідно до норм чинного законодавства необхідно створити спеціальну адміністрацію регіонального ландшафтного парку «Дніпровські острови».</w:t>
      </w:r>
    </w:p>
    <w:p w14:paraId="7F378AB6" w14:textId="77777777" w:rsidR="00647BC7" w:rsidRPr="000B2797" w:rsidRDefault="00647BC7" w:rsidP="002273A7">
      <w:pPr>
        <w:ind w:right="-284" w:firstLine="709"/>
        <w:jc w:val="both"/>
        <w:rPr>
          <w:sz w:val="26"/>
          <w:szCs w:val="26"/>
          <w:lang w:val="uk-UA"/>
        </w:rPr>
      </w:pPr>
    </w:p>
    <w:p w14:paraId="10450975" w14:textId="660577A6" w:rsidR="00647BC7" w:rsidRPr="000B2797" w:rsidRDefault="00647BC7" w:rsidP="00647BC7">
      <w:pPr>
        <w:shd w:val="clear" w:color="auto" w:fill="FFFFFF"/>
        <w:tabs>
          <w:tab w:val="left" w:pos="567"/>
          <w:tab w:val="left" w:pos="851"/>
        </w:tabs>
        <w:jc w:val="both"/>
        <w:textAlignment w:val="baseline"/>
        <w:rPr>
          <w:b/>
          <w:sz w:val="26"/>
          <w:szCs w:val="26"/>
          <w:shd w:val="clear" w:color="auto" w:fill="FFFFFF"/>
        </w:rPr>
      </w:pPr>
      <w:r w:rsidRPr="000B2797">
        <w:rPr>
          <w:b/>
          <w:bCs/>
          <w:sz w:val="26"/>
          <w:szCs w:val="26"/>
          <w:lang w:val="uk-UA"/>
        </w:rPr>
        <w:t>3</w:t>
      </w:r>
      <w:r w:rsidR="00CA30F6" w:rsidRPr="000B2797">
        <w:rPr>
          <w:b/>
          <w:bCs/>
          <w:sz w:val="26"/>
          <w:szCs w:val="26"/>
        </w:rPr>
        <w:t xml:space="preserve">. </w:t>
      </w:r>
      <w:r w:rsidR="00A35578" w:rsidRPr="000B2797">
        <w:rPr>
          <w:b/>
          <w:sz w:val="26"/>
          <w:szCs w:val="26"/>
          <w:shd w:val="clear" w:color="auto" w:fill="FFFFFF"/>
        </w:rPr>
        <w:t xml:space="preserve">Мета і </w:t>
      </w:r>
      <w:proofErr w:type="spellStart"/>
      <w:r w:rsidR="00A35578" w:rsidRPr="000B2797">
        <w:rPr>
          <w:b/>
          <w:sz w:val="26"/>
          <w:szCs w:val="26"/>
          <w:shd w:val="clear" w:color="auto" w:fill="FFFFFF"/>
        </w:rPr>
        <w:t>завдання</w:t>
      </w:r>
      <w:proofErr w:type="spellEnd"/>
      <w:r w:rsidR="00A35578" w:rsidRPr="000B2797">
        <w:rPr>
          <w:b/>
          <w:sz w:val="26"/>
          <w:szCs w:val="26"/>
          <w:shd w:val="clear" w:color="auto" w:fill="FFFFFF"/>
        </w:rPr>
        <w:t xml:space="preserve"> </w:t>
      </w:r>
      <w:proofErr w:type="spellStart"/>
      <w:r w:rsidR="00A35578" w:rsidRPr="000B2797">
        <w:rPr>
          <w:b/>
          <w:sz w:val="26"/>
          <w:szCs w:val="26"/>
          <w:shd w:val="clear" w:color="auto" w:fill="FFFFFF"/>
        </w:rPr>
        <w:t>прийняття</w:t>
      </w:r>
      <w:proofErr w:type="spellEnd"/>
      <w:r w:rsidR="00A35578" w:rsidRPr="000B2797">
        <w:rPr>
          <w:b/>
          <w:sz w:val="26"/>
          <w:szCs w:val="26"/>
          <w:shd w:val="clear" w:color="auto" w:fill="FFFFFF"/>
        </w:rPr>
        <w:t xml:space="preserve"> </w:t>
      </w:r>
      <w:proofErr w:type="spellStart"/>
      <w:r w:rsidR="00A35578" w:rsidRPr="000B2797">
        <w:rPr>
          <w:b/>
          <w:sz w:val="26"/>
          <w:szCs w:val="26"/>
          <w:shd w:val="clear" w:color="auto" w:fill="FFFFFF"/>
        </w:rPr>
        <w:t>рішення</w:t>
      </w:r>
      <w:proofErr w:type="spellEnd"/>
      <w:r w:rsidR="00A35578" w:rsidRPr="000B2797">
        <w:rPr>
          <w:b/>
          <w:sz w:val="26"/>
          <w:szCs w:val="26"/>
          <w:shd w:val="clear" w:color="auto" w:fill="FFFFFF"/>
        </w:rPr>
        <w:t>.</w:t>
      </w:r>
    </w:p>
    <w:p w14:paraId="0000001E" w14:textId="194665CD" w:rsidR="007611A4" w:rsidRPr="000B2797" w:rsidRDefault="00CA30F6" w:rsidP="000B2797">
      <w:pPr>
        <w:ind w:right="-284"/>
        <w:jc w:val="both"/>
        <w:rPr>
          <w:sz w:val="26"/>
          <w:szCs w:val="26"/>
          <w:lang w:val="uk-UA"/>
        </w:rPr>
      </w:pPr>
      <w:r w:rsidRPr="000B2797">
        <w:rPr>
          <w:sz w:val="26"/>
          <w:szCs w:val="26"/>
          <w:lang w:val="uk-UA"/>
        </w:rPr>
        <w:t xml:space="preserve">Метою </w:t>
      </w:r>
      <w:proofErr w:type="spellStart"/>
      <w:r w:rsidRPr="000B2797">
        <w:rPr>
          <w:sz w:val="26"/>
          <w:szCs w:val="26"/>
          <w:lang w:val="uk-UA"/>
        </w:rPr>
        <w:t>проєкту</w:t>
      </w:r>
      <w:proofErr w:type="spellEnd"/>
      <w:r w:rsidRPr="000B2797">
        <w:rPr>
          <w:sz w:val="26"/>
          <w:szCs w:val="26"/>
          <w:lang w:val="uk-UA"/>
        </w:rPr>
        <w:t xml:space="preserve"> рішення є:</w:t>
      </w:r>
    </w:p>
    <w:p w14:paraId="0000001F" w14:textId="77777777" w:rsidR="007611A4" w:rsidRPr="000B2797" w:rsidRDefault="00CA30F6" w:rsidP="002273A7">
      <w:pPr>
        <w:ind w:right="-284" w:firstLine="709"/>
        <w:jc w:val="both"/>
        <w:rPr>
          <w:sz w:val="26"/>
          <w:szCs w:val="26"/>
          <w:lang w:val="uk-UA"/>
        </w:rPr>
      </w:pPr>
      <w:r w:rsidRPr="000B2797">
        <w:rPr>
          <w:sz w:val="26"/>
          <w:szCs w:val="26"/>
          <w:lang w:val="uk-UA"/>
        </w:rPr>
        <w:t>приведення управління регіональним ландшафтним парком «Дніпровські острови» у відповідність до вимог чинного законодавства України;</w:t>
      </w:r>
    </w:p>
    <w:p w14:paraId="00000020" w14:textId="77777777" w:rsidR="007611A4" w:rsidRPr="000B2797" w:rsidRDefault="00CA30F6" w:rsidP="002273A7">
      <w:pPr>
        <w:ind w:right="-284" w:firstLine="709"/>
        <w:jc w:val="both"/>
        <w:rPr>
          <w:sz w:val="26"/>
          <w:szCs w:val="26"/>
          <w:lang w:val="uk-UA"/>
        </w:rPr>
      </w:pPr>
      <w:r w:rsidRPr="000B2797">
        <w:rPr>
          <w:sz w:val="26"/>
          <w:szCs w:val="26"/>
          <w:lang w:val="uk-UA"/>
        </w:rPr>
        <w:t>забезпечення дотримання режиму охорони регіонального ландшафтного парку «Дніпровські острови».</w:t>
      </w:r>
    </w:p>
    <w:p w14:paraId="00000021" w14:textId="77777777" w:rsidR="007611A4" w:rsidRPr="000B2797" w:rsidRDefault="00CA30F6" w:rsidP="002273A7">
      <w:pPr>
        <w:ind w:right="-284" w:firstLine="709"/>
        <w:jc w:val="both"/>
        <w:rPr>
          <w:sz w:val="26"/>
          <w:szCs w:val="26"/>
          <w:lang w:val="uk-UA"/>
        </w:rPr>
      </w:pPr>
      <w:r w:rsidRPr="000B2797">
        <w:rPr>
          <w:sz w:val="26"/>
          <w:szCs w:val="26"/>
          <w:lang w:val="uk-UA"/>
        </w:rPr>
        <w:t xml:space="preserve">Проєкт рішення складається з семи пунктів та передбачає: </w:t>
      </w:r>
      <w:r w:rsidRPr="000B2797">
        <w:rPr>
          <w:sz w:val="26"/>
          <w:szCs w:val="26"/>
          <w:highlight w:val="white"/>
          <w:lang w:val="uk-UA"/>
        </w:rPr>
        <w:t>створення спеціальної адміністрації регіонального ландшафтного парку «Дніпровські острови», філії КП «ПЛЕСО» «Спеціальна адміністрація регіонального ландшафтного парку «Дніпровські острови»; погодження розміщення філії; надання КП «ПЛЕСО» доручень щодо утворення філії, розробки та зат</w:t>
      </w:r>
      <w:r w:rsidRPr="000B2797">
        <w:rPr>
          <w:sz w:val="26"/>
          <w:szCs w:val="26"/>
          <w:lang w:val="uk-UA"/>
        </w:rPr>
        <w:t xml:space="preserve">вердження положення про філію, державної реєстрації, призначення директора, організації служби державної охорони природно-заповідного фонду та розроблення проекту організації території регіонального ландшафтного парку «Дніпровські острови», доручення </w:t>
      </w:r>
      <w:r w:rsidRPr="000B2797">
        <w:rPr>
          <w:color w:val="000000"/>
          <w:sz w:val="26"/>
          <w:szCs w:val="26"/>
          <w:lang w:val="uk-UA"/>
        </w:rPr>
        <w:t>Департаменту фінансів виконавчого органу Київської міської ради (Київської міської державної адміністрації)</w:t>
      </w:r>
      <w:r w:rsidRPr="000B2797">
        <w:rPr>
          <w:sz w:val="26"/>
          <w:szCs w:val="26"/>
          <w:lang w:val="uk-UA"/>
        </w:rPr>
        <w:t xml:space="preserve"> щодо фінансування; оприлюднення рішення; здійснення контролю за його виконанням та порядок набрання ним чинності.</w:t>
      </w:r>
    </w:p>
    <w:p w14:paraId="00000022" w14:textId="10D16387" w:rsidR="007611A4" w:rsidRPr="000B2797" w:rsidRDefault="00CA30F6" w:rsidP="002273A7">
      <w:pPr>
        <w:ind w:right="-284" w:firstLine="709"/>
        <w:jc w:val="both"/>
        <w:rPr>
          <w:sz w:val="26"/>
          <w:szCs w:val="26"/>
          <w:lang w:val="uk-UA"/>
        </w:rPr>
      </w:pPr>
      <w:r w:rsidRPr="000B2797">
        <w:rPr>
          <w:sz w:val="26"/>
          <w:szCs w:val="26"/>
          <w:lang w:val="uk-UA"/>
        </w:rPr>
        <w:t>Прийняття рішення матиме позитивні екологічні, соціальні та правові наслідки для територіальної громади міста Києва.</w:t>
      </w:r>
    </w:p>
    <w:p w14:paraId="4BE3EBD0" w14:textId="77777777" w:rsidR="00647BC7" w:rsidRPr="000B2797" w:rsidRDefault="00647BC7" w:rsidP="002273A7">
      <w:pPr>
        <w:ind w:right="-284" w:firstLine="709"/>
        <w:jc w:val="both"/>
        <w:rPr>
          <w:sz w:val="26"/>
          <w:szCs w:val="26"/>
          <w:lang w:val="uk-UA"/>
        </w:rPr>
      </w:pPr>
    </w:p>
    <w:p w14:paraId="00000023" w14:textId="77777777" w:rsidR="007611A4" w:rsidRPr="000B2797" w:rsidRDefault="00CA30F6" w:rsidP="002273A7">
      <w:pPr>
        <w:spacing w:before="120"/>
        <w:ind w:right="-284"/>
        <w:jc w:val="both"/>
        <w:rPr>
          <w:sz w:val="26"/>
          <w:szCs w:val="26"/>
          <w:lang w:val="uk-UA"/>
        </w:rPr>
      </w:pPr>
      <w:r w:rsidRPr="000B2797">
        <w:rPr>
          <w:b/>
          <w:bCs/>
          <w:sz w:val="26"/>
          <w:szCs w:val="26"/>
          <w:lang w:val="uk-UA"/>
        </w:rPr>
        <w:t>4. Фінансово-економічне обґрунтування</w:t>
      </w:r>
    </w:p>
    <w:p w14:paraId="00000024" w14:textId="77777777" w:rsidR="007611A4" w:rsidRPr="000B2797" w:rsidRDefault="00CA30F6" w:rsidP="002273A7">
      <w:pPr>
        <w:ind w:right="-284" w:firstLine="709"/>
        <w:jc w:val="both"/>
        <w:rPr>
          <w:sz w:val="26"/>
          <w:szCs w:val="26"/>
          <w:lang w:val="uk-UA"/>
        </w:rPr>
      </w:pPr>
      <w:r w:rsidRPr="000B2797">
        <w:rPr>
          <w:sz w:val="26"/>
          <w:szCs w:val="26"/>
          <w:lang w:val="uk-UA"/>
        </w:rPr>
        <w:t>Реалізація рішення потребуватиме видатків бюджету міста Києва на забезпечення діяльності філії «Спеціальна адміністрація регіонального ландшафтного парку «Дніпровські острови» (оплата праці працівників та нарахування на неї, матеріально-технічне забезпечення), організацію служби державної охорони природно-заповідного фонду, встановлення інформаційних та охоронних знаків, розроблення Проекту організації території парку та документації із землеустрою.</w:t>
      </w:r>
    </w:p>
    <w:p w14:paraId="00000025" w14:textId="33EEEDE3" w:rsidR="007611A4" w:rsidRPr="000B2797" w:rsidRDefault="00CA30F6" w:rsidP="002273A7">
      <w:pPr>
        <w:ind w:right="-284" w:firstLine="709"/>
        <w:jc w:val="both"/>
        <w:rPr>
          <w:sz w:val="26"/>
          <w:szCs w:val="26"/>
          <w:lang w:val="uk-UA"/>
        </w:rPr>
      </w:pPr>
      <w:r w:rsidRPr="000B2797">
        <w:rPr>
          <w:sz w:val="26"/>
          <w:szCs w:val="26"/>
          <w:lang w:val="uk-UA"/>
        </w:rPr>
        <w:t>Видатки здійснюватимуться в межах кошторису КП «ПЛЕСО» та бюджетних призначень, передбачених головному розпоряднику бюджетних коштів у бюджеті міста Києва на відповідні роки. Конкретні обсяги видатків визначатимуться під час складання, розгляду та затвердження бюджету міста Києва на відповідний рік на підставі бюджетних запитів.</w:t>
      </w:r>
    </w:p>
    <w:p w14:paraId="7028F5CD" w14:textId="77777777" w:rsidR="00647BC7" w:rsidRPr="000B2797" w:rsidRDefault="00647BC7" w:rsidP="002273A7">
      <w:pPr>
        <w:ind w:right="-284" w:firstLine="709"/>
        <w:jc w:val="both"/>
        <w:rPr>
          <w:sz w:val="26"/>
          <w:szCs w:val="26"/>
          <w:lang w:val="uk-UA"/>
        </w:rPr>
      </w:pPr>
    </w:p>
    <w:p w14:paraId="3ECC84BC" w14:textId="77777777" w:rsidR="00A35578" w:rsidRPr="000B2797" w:rsidRDefault="00CA30F6" w:rsidP="00A35578">
      <w:pPr>
        <w:widowControl w:val="0"/>
        <w:shd w:val="clear" w:color="auto" w:fill="FFFFFF"/>
        <w:tabs>
          <w:tab w:val="left" w:pos="851"/>
          <w:tab w:val="left" w:pos="1134"/>
        </w:tabs>
        <w:autoSpaceDE w:val="0"/>
        <w:autoSpaceDN w:val="0"/>
        <w:adjustRightInd w:val="0"/>
        <w:jc w:val="both"/>
        <w:textAlignment w:val="baseline"/>
        <w:rPr>
          <w:b/>
          <w:bCs/>
          <w:color w:val="000000" w:themeColor="text1"/>
          <w:sz w:val="26"/>
          <w:szCs w:val="26"/>
          <w:lang w:val="uk-UA"/>
        </w:rPr>
      </w:pPr>
      <w:r w:rsidRPr="000B2797">
        <w:rPr>
          <w:b/>
          <w:bCs/>
          <w:sz w:val="26"/>
          <w:szCs w:val="26"/>
          <w:lang w:val="uk-UA"/>
        </w:rPr>
        <w:t xml:space="preserve">5. </w:t>
      </w:r>
      <w:r w:rsidR="00A35578" w:rsidRPr="000B2797">
        <w:rPr>
          <w:b/>
          <w:bCs/>
          <w:color w:val="000000" w:themeColor="text1"/>
          <w:sz w:val="26"/>
          <w:szCs w:val="26"/>
          <w:lang w:val="uk-UA"/>
        </w:rPr>
        <w:t>Інформація про те, чи стосується проєкт рішення прав і соціальної захищеності осіб з інвалідністю.</w:t>
      </w:r>
    </w:p>
    <w:p w14:paraId="00000027" w14:textId="1405D517" w:rsidR="007611A4" w:rsidRPr="000B2797" w:rsidRDefault="00CA30F6" w:rsidP="000B2797">
      <w:pPr>
        <w:ind w:right="-284" w:firstLine="720"/>
        <w:jc w:val="both"/>
        <w:rPr>
          <w:sz w:val="26"/>
          <w:szCs w:val="26"/>
          <w:lang w:val="uk-UA"/>
        </w:rPr>
      </w:pPr>
      <w:r w:rsidRPr="000B2797">
        <w:rPr>
          <w:sz w:val="26"/>
          <w:szCs w:val="26"/>
          <w:lang w:val="uk-UA"/>
        </w:rPr>
        <w:t>Проєкт рішення не стосується прав і соціальної захищеності осіб з інвалідністю та не матиме негативного впливу на життєдіяльність цієї категорії осіб.</w:t>
      </w:r>
    </w:p>
    <w:p w14:paraId="00000028" w14:textId="77777777" w:rsidR="007611A4" w:rsidRPr="000B2797" w:rsidRDefault="00CA30F6" w:rsidP="002273A7">
      <w:pPr>
        <w:spacing w:before="120"/>
        <w:ind w:right="-284"/>
        <w:jc w:val="both"/>
        <w:rPr>
          <w:sz w:val="26"/>
          <w:szCs w:val="26"/>
          <w:lang w:val="uk-UA"/>
        </w:rPr>
      </w:pPr>
      <w:r w:rsidRPr="000B2797">
        <w:rPr>
          <w:b/>
          <w:bCs/>
          <w:sz w:val="26"/>
          <w:szCs w:val="26"/>
          <w:lang w:val="uk-UA"/>
        </w:rPr>
        <w:t>6. Інформація обмеженого доступу</w:t>
      </w:r>
    </w:p>
    <w:p w14:paraId="00000029" w14:textId="26ED1CD9" w:rsidR="007611A4" w:rsidRPr="000B2797" w:rsidRDefault="00CA30F6" w:rsidP="002273A7">
      <w:pPr>
        <w:ind w:right="-284" w:firstLine="709"/>
        <w:jc w:val="both"/>
        <w:rPr>
          <w:sz w:val="26"/>
          <w:szCs w:val="26"/>
          <w:lang w:val="uk-UA"/>
        </w:rPr>
      </w:pPr>
      <w:r w:rsidRPr="000B2797">
        <w:rPr>
          <w:sz w:val="26"/>
          <w:szCs w:val="26"/>
          <w:lang w:val="uk-UA"/>
        </w:rPr>
        <w:t>Проєкт рішення не містить інформації з обмеженим доступом у розумінні статті 6 Закону України «Про доступ до публічної інформації».</w:t>
      </w:r>
    </w:p>
    <w:p w14:paraId="71786CB2" w14:textId="77777777" w:rsidR="00647BC7" w:rsidRPr="000B2797" w:rsidRDefault="00647BC7" w:rsidP="002273A7">
      <w:pPr>
        <w:ind w:right="-284" w:firstLine="709"/>
        <w:jc w:val="both"/>
        <w:rPr>
          <w:sz w:val="26"/>
          <w:szCs w:val="26"/>
          <w:lang w:val="uk-UA"/>
        </w:rPr>
      </w:pPr>
    </w:p>
    <w:p w14:paraId="30F4DA72" w14:textId="68C1D2E1" w:rsidR="00A35578" w:rsidRPr="000B2797" w:rsidRDefault="00CA30F6" w:rsidP="00A35578">
      <w:pPr>
        <w:widowControl w:val="0"/>
        <w:shd w:val="clear" w:color="auto" w:fill="FFFFFF"/>
        <w:tabs>
          <w:tab w:val="left" w:pos="851"/>
        </w:tabs>
        <w:autoSpaceDE w:val="0"/>
        <w:autoSpaceDN w:val="0"/>
        <w:adjustRightInd w:val="0"/>
        <w:jc w:val="both"/>
        <w:textAlignment w:val="baseline"/>
        <w:rPr>
          <w:b/>
          <w:color w:val="000000" w:themeColor="text1"/>
          <w:sz w:val="26"/>
          <w:szCs w:val="26"/>
        </w:rPr>
      </w:pPr>
      <w:r w:rsidRPr="000B2797">
        <w:rPr>
          <w:b/>
          <w:bCs/>
          <w:sz w:val="26"/>
          <w:szCs w:val="26"/>
          <w:lang w:val="uk-UA"/>
        </w:rPr>
        <w:lastRenderedPageBreak/>
        <w:t>7</w:t>
      </w:r>
      <w:bookmarkStart w:id="0" w:name="_heading=h.7e17ljirmjwg" w:colFirst="0" w:colLast="0"/>
      <w:bookmarkEnd w:id="0"/>
      <w:r w:rsidR="00A35578" w:rsidRPr="000B2797">
        <w:rPr>
          <w:b/>
          <w:bCs/>
          <w:sz w:val="26"/>
          <w:szCs w:val="26"/>
          <w:lang w:val="uk-UA"/>
        </w:rPr>
        <w:t>.</w:t>
      </w:r>
      <w:r w:rsidR="00A35578" w:rsidRPr="000B2797">
        <w:rPr>
          <w:b/>
          <w:color w:val="000000" w:themeColor="text1"/>
          <w:sz w:val="26"/>
          <w:szCs w:val="26"/>
        </w:rPr>
        <w:t xml:space="preserve"> Захист персональних даних</w:t>
      </w:r>
    </w:p>
    <w:p w14:paraId="4F5700B8" w14:textId="098D8760" w:rsidR="000B2797" w:rsidRDefault="00CA30F6" w:rsidP="000B2797">
      <w:pPr>
        <w:ind w:right="-284" w:firstLine="426"/>
        <w:jc w:val="both"/>
        <w:rPr>
          <w:sz w:val="26"/>
          <w:szCs w:val="26"/>
          <w:lang w:val="uk-UA"/>
        </w:rPr>
      </w:pPr>
      <w:r w:rsidRPr="000B2797">
        <w:rPr>
          <w:sz w:val="26"/>
          <w:szCs w:val="26"/>
          <w:lang w:val="uk-UA"/>
        </w:rPr>
        <w:t xml:space="preserve">Проєкт рішення не містить інформації про фізичних осіб (персональні дані) у розумінні </w:t>
      </w:r>
      <w:r w:rsidR="00275247" w:rsidRPr="000B2797">
        <w:rPr>
          <w:sz w:val="26"/>
          <w:szCs w:val="26"/>
          <w:lang w:val="uk-UA"/>
        </w:rPr>
        <w:t xml:space="preserve">статей 11 та 21 </w:t>
      </w:r>
      <w:r w:rsidRPr="000B2797">
        <w:rPr>
          <w:sz w:val="26"/>
          <w:szCs w:val="26"/>
          <w:lang w:val="uk-UA"/>
        </w:rPr>
        <w:t>Закону України «Про інформацію» та</w:t>
      </w:r>
      <w:r w:rsidR="00275247" w:rsidRPr="000B2797">
        <w:rPr>
          <w:sz w:val="26"/>
          <w:szCs w:val="26"/>
          <w:lang w:val="uk-UA"/>
        </w:rPr>
        <w:t xml:space="preserve"> статті 2</w:t>
      </w:r>
      <w:r w:rsidRPr="000B2797">
        <w:rPr>
          <w:sz w:val="26"/>
          <w:szCs w:val="26"/>
          <w:lang w:val="uk-UA"/>
        </w:rPr>
        <w:t xml:space="preserve"> Закону України «Про захист персональних даних».</w:t>
      </w:r>
    </w:p>
    <w:p w14:paraId="158F2134" w14:textId="77777777" w:rsidR="000B2797" w:rsidRPr="000B2797" w:rsidRDefault="000B2797" w:rsidP="000B2797">
      <w:pPr>
        <w:ind w:right="-284" w:firstLine="426"/>
        <w:jc w:val="both"/>
        <w:rPr>
          <w:sz w:val="26"/>
          <w:szCs w:val="26"/>
          <w:lang w:val="uk-UA"/>
        </w:rPr>
      </w:pPr>
      <w:bookmarkStart w:id="1" w:name="_GoBack"/>
      <w:bookmarkEnd w:id="1"/>
    </w:p>
    <w:p w14:paraId="71AAD425" w14:textId="378AE855" w:rsidR="000B2797" w:rsidRPr="000B2797" w:rsidRDefault="000B2797" w:rsidP="000B2797">
      <w:pPr>
        <w:shd w:val="clear" w:color="auto" w:fill="FFFFFF"/>
        <w:tabs>
          <w:tab w:val="left" w:pos="4050"/>
        </w:tabs>
        <w:jc w:val="both"/>
        <w:rPr>
          <w:color w:val="000000"/>
          <w:sz w:val="26"/>
          <w:szCs w:val="26"/>
        </w:rPr>
      </w:pPr>
      <w:r w:rsidRPr="000B2797">
        <w:rPr>
          <w:b/>
          <w:color w:val="000000"/>
          <w:sz w:val="26"/>
          <w:szCs w:val="26"/>
          <w:lang w:val="uk-UA"/>
        </w:rPr>
        <w:t xml:space="preserve">8. </w:t>
      </w:r>
      <w:proofErr w:type="spellStart"/>
      <w:r w:rsidRPr="000B2797">
        <w:rPr>
          <w:b/>
          <w:color w:val="000000"/>
          <w:sz w:val="26"/>
          <w:szCs w:val="26"/>
        </w:rPr>
        <w:t>Громадське</w:t>
      </w:r>
      <w:proofErr w:type="spellEnd"/>
      <w:r w:rsidRPr="000B2797">
        <w:rPr>
          <w:b/>
          <w:color w:val="000000"/>
          <w:sz w:val="26"/>
          <w:szCs w:val="26"/>
        </w:rPr>
        <w:t xml:space="preserve"> </w:t>
      </w:r>
      <w:proofErr w:type="spellStart"/>
      <w:r w:rsidRPr="000B2797">
        <w:rPr>
          <w:b/>
          <w:color w:val="000000"/>
          <w:sz w:val="26"/>
          <w:szCs w:val="26"/>
        </w:rPr>
        <w:t>обговорення</w:t>
      </w:r>
      <w:proofErr w:type="spellEnd"/>
      <w:r w:rsidRPr="000B2797">
        <w:rPr>
          <w:color w:val="000000"/>
          <w:sz w:val="26"/>
          <w:szCs w:val="26"/>
        </w:rPr>
        <w:t>.</w:t>
      </w:r>
      <w:r w:rsidRPr="000B2797">
        <w:rPr>
          <w:color w:val="000000"/>
          <w:sz w:val="26"/>
          <w:szCs w:val="26"/>
        </w:rPr>
        <w:tab/>
      </w:r>
    </w:p>
    <w:p w14:paraId="6F2C3EDE" w14:textId="66FFD580" w:rsidR="00275247" w:rsidRPr="000B2797" w:rsidRDefault="000B2797" w:rsidP="000B2797">
      <w:pPr>
        <w:shd w:val="clear" w:color="auto" w:fill="FFFFFF"/>
        <w:tabs>
          <w:tab w:val="left" w:pos="851"/>
        </w:tabs>
        <w:ind w:firstLine="567"/>
        <w:jc w:val="both"/>
        <w:textAlignment w:val="baseline"/>
        <w:rPr>
          <w:color w:val="000000"/>
          <w:sz w:val="26"/>
          <w:szCs w:val="26"/>
          <w:lang w:val="uk-UA"/>
        </w:rPr>
      </w:pPr>
      <w:r w:rsidRPr="000B2797">
        <w:rPr>
          <w:color w:val="000000"/>
          <w:sz w:val="26"/>
          <w:szCs w:val="26"/>
          <w:lang w:val="uk-UA"/>
        </w:rPr>
        <w:t>Не потребує проведення громадського обговорення</w:t>
      </w:r>
    </w:p>
    <w:p w14:paraId="7FAE7A6B" w14:textId="77777777" w:rsidR="000B2797" w:rsidRPr="000B2797" w:rsidRDefault="000B2797" w:rsidP="000B2797">
      <w:pPr>
        <w:shd w:val="clear" w:color="auto" w:fill="FFFFFF"/>
        <w:tabs>
          <w:tab w:val="left" w:pos="851"/>
        </w:tabs>
        <w:ind w:firstLine="567"/>
        <w:jc w:val="both"/>
        <w:textAlignment w:val="baseline"/>
        <w:rPr>
          <w:color w:val="000000" w:themeColor="text1"/>
          <w:sz w:val="26"/>
          <w:szCs w:val="26"/>
          <w:lang w:val="uk-UA"/>
        </w:rPr>
      </w:pPr>
    </w:p>
    <w:p w14:paraId="58FD95B2" w14:textId="3AF27A01" w:rsidR="000B2797" w:rsidRPr="000B2797" w:rsidRDefault="000B2797" w:rsidP="000B2797">
      <w:pPr>
        <w:pStyle w:val="10"/>
        <w:shd w:val="clear" w:color="auto" w:fill="auto"/>
        <w:tabs>
          <w:tab w:val="left" w:pos="1134"/>
        </w:tabs>
        <w:ind w:firstLine="0"/>
        <w:jc w:val="both"/>
        <w:rPr>
          <w:b/>
          <w:sz w:val="26"/>
          <w:szCs w:val="26"/>
          <w:lang w:val="uk-UA"/>
        </w:rPr>
      </w:pPr>
      <w:r w:rsidRPr="000B2797">
        <w:rPr>
          <w:b/>
          <w:sz w:val="26"/>
          <w:szCs w:val="26"/>
          <w:lang w:val="uk-UA"/>
        </w:rPr>
        <w:t>9.</w:t>
      </w:r>
      <w:r w:rsidRPr="000B2797">
        <w:rPr>
          <w:b/>
          <w:sz w:val="26"/>
          <w:szCs w:val="26"/>
          <w:lang w:val="uk-UA"/>
        </w:rPr>
        <w:t xml:space="preserve">Прізвище або назва суб’єкта подання, посада, контактні дані доповідача </w:t>
      </w:r>
      <w:proofErr w:type="spellStart"/>
      <w:r w:rsidRPr="000B2797">
        <w:rPr>
          <w:b/>
          <w:sz w:val="26"/>
          <w:szCs w:val="26"/>
          <w:lang w:val="uk-UA"/>
        </w:rPr>
        <w:t>проєкту</w:t>
      </w:r>
      <w:proofErr w:type="spellEnd"/>
      <w:r w:rsidRPr="000B2797">
        <w:rPr>
          <w:b/>
          <w:sz w:val="26"/>
          <w:szCs w:val="26"/>
          <w:lang w:val="uk-UA"/>
        </w:rPr>
        <w:t xml:space="preserve"> рішення на пленарному засіданні та особи, відповідальної за супроводження </w:t>
      </w:r>
      <w:proofErr w:type="spellStart"/>
      <w:r w:rsidRPr="000B2797">
        <w:rPr>
          <w:b/>
          <w:sz w:val="26"/>
          <w:szCs w:val="26"/>
          <w:lang w:val="uk-UA"/>
        </w:rPr>
        <w:t>проєкту</w:t>
      </w:r>
      <w:proofErr w:type="spellEnd"/>
      <w:r w:rsidRPr="000B2797">
        <w:rPr>
          <w:b/>
          <w:sz w:val="26"/>
          <w:szCs w:val="26"/>
          <w:lang w:val="uk-UA"/>
        </w:rPr>
        <w:t xml:space="preserve"> рішення.</w:t>
      </w:r>
    </w:p>
    <w:p w14:paraId="1364B392" w14:textId="77777777" w:rsidR="000B2797" w:rsidRPr="000B2797" w:rsidRDefault="000B2797" w:rsidP="000B2797">
      <w:pPr>
        <w:pStyle w:val="10"/>
        <w:shd w:val="clear" w:color="auto" w:fill="auto"/>
        <w:tabs>
          <w:tab w:val="left" w:pos="1305"/>
        </w:tabs>
        <w:ind w:firstLine="568"/>
        <w:jc w:val="both"/>
        <w:rPr>
          <w:sz w:val="26"/>
          <w:szCs w:val="26"/>
          <w:lang w:val="uk-UA"/>
        </w:rPr>
      </w:pPr>
      <w:r w:rsidRPr="000B2797">
        <w:rPr>
          <w:sz w:val="26"/>
          <w:szCs w:val="26"/>
          <w:lang w:val="uk-UA"/>
        </w:rPr>
        <w:t xml:space="preserve">Суб’єктом подання </w:t>
      </w:r>
      <w:proofErr w:type="spellStart"/>
      <w:r w:rsidRPr="000B2797">
        <w:rPr>
          <w:sz w:val="26"/>
          <w:szCs w:val="26"/>
          <w:lang w:val="uk-UA"/>
        </w:rPr>
        <w:t>проєкту</w:t>
      </w:r>
      <w:proofErr w:type="spellEnd"/>
      <w:r w:rsidRPr="000B2797">
        <w:rPr>
          <w:sz w:val="26"/>
          <w:szCs w:val="26"/>
          <w:lang w:val="uk-UA"/>
        </w:rPr>
        <w:t xml:space="preserve"> рішення Київської міської ради є Департамент захисту довкілля та адаптації до зміни клімату виконавчого органу Київської міської ради (Київської міської державної адміністрації).</w:t>
      </w:r>
    </w:p>
    <w:p w14:paraId="19499CB7" w14:textId="24C2F471" w:rsidR="000B2797" w:rsidRPr="000B2797" w:rsidRDefault="000B2797" w:rsidP="000B2797">
      <w:pPr>
        <w:pStyle w:val="10"/>
        <w:shd w:val="clear" w:color="auto" w:fill="auto"/>
        <w:tabs>
          <w:tab w:val="left" w:pos="1305"/>
        </w:tabs>
        <w:ind w:firstLine="568"/>
        <w:jc w:val="both"/>
        <w:rPr>
          <w:sz w:val="26"/>
          <w:szCs w:val="26"/>
          <w:lang w:val="uk-UA"/>
        </w:rPr>
      </w:pPr>
      <w:r w:rsidRPr="000B2797">
        <w:rPr>
          <w:sz w:val="26"/>
          <w:szCs w:val="26"/>
          <w:lang w:val="uk-UA"/>
        </w:rPr>
        <w:t xml:space="preserve">Доповідачем на пленарному засіданні Київської міської ради та особою, відповідальною за супроводження </w:t>
      </w:r>
      <w:proofErr w:type="spellStart"/>
      <w:r w:rsidRPr="000B2797">
        <w:rPr>
          <w:sz w:val="26"/>
          <w:szCs w:val="26"/>
          <w:lang w:val="uk-UA"/>
        </w:rPr>
        <w:t>проєкту</w:t>
      </w:r>
      <w:proofErr w:type="spellEnd"/>
      <w:r w:rsidRPr="000B2797">
        <w:rPr>
          <w:sz w:val="26"/>
          <w:szCs w:val="26"/>
          <w:lang w:val="uk-UA"/>
        </w:rPr>
        <w:t xml:space="preserve"> рішення є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 (тел.044-366-64-10).</w:t>
      </w:r>
    </w:p>
    <w:p w14:paraId="6628653F" w14:textId="77777777" w:rsidR="000B2797" w:rsidRPr="000B2797" w:rsidRDefault="000B2797" w:rsidP="000B2797">
      <w:pPr>
        <w:pStyle w:val="10"/>
        <w:shd w:val="clear" w:color="auto" w:fill="auto"/>
        <w:tabs>
          <w:tab w:val="left" w:pos="1305"/>
        </w:tabs>
        <w:ind w:firstLine="568"/>
        <w:jc w:val="both"/>
        <w:rPr>
          <w:sz w:val="26"/>
          <w:szCs w:val="26"/>
          <w:lang w:val="uk-UA"/>
        </w:rPr>
      </w:pPr>
    </w:p>
    <w:p w14:paraId="7F4AD820" w14:textId="77777777" w:rsidR="00A35578" w:rsidRPr="000B2797" w:rsidRDefault="00A35578" w:rsidP="00A35578">
      <w:pPr>
        <w:ind w:right="-284"/>
        <w:jc w:val="both"/>
        <w:rPr>
          <w:bCs/>
          <w:sz w:val="26"/>
          <w:szCs w:val="26"/>
          <w:lang w:val="uk-UA"/>
        </w:rPr>
      </w:pPr>
      <w:r w:rsidRPr="000B2797">
        <w:rPr>
          <w:sz w:val="26"/>
          <w:szCs w:val="26"/>
          <w:lang w:val="uk-UA"/>
        </w:rPr>
        <w:t xml:space="preserve">Директор </w:t>
      </w:r>
      <w:r w:rsidRPr="000B2797">
        <w:rPr>
          <w:bCs/>
          <w:sz w:val="26"/>
          <w:szCs w:val="26"/>
          <w:lang w:val="uk-UA"/>
        </w:rPr>
        <w:t xml:space="preserve">Департаменту захисту </w:t>
      </w:r>
    </w:p>
    <w:p w14:paraId="6C5B1C75" w14:textId="444638A1" w:rsidR="00A35578" w:rsidRPr="000B2797" w:rsidRDefault="00A35578" w:rsidP="00A35578">
      <w:pPr>
        <w:ind w:right="-284"/>
        <w:jc w:val="both"/>
        <w:rPr>
          <w:sz w:val="26"/>
          <w:szCs w:val="26"/>
          <w:lang w:val="uk-UA"/>
        </w:rPr>
      </w:pPr>
      <w:r w:rsidRPr="000B2797">
        <w:rPr>
          <w:bCs/>
          <w:sz w:val="26"/>
          <w:szCs w:val="26"/>
          <w:lang w:val="uk-UA"/>
        </w:rPr>
        <w:t xml:space="preserve">довкілля та адаптації до зміни клімату </w:t>
      </w:r>
      <w:r w:rsidRPr="000B2797">
        <w:rPr>
          <w:bCs/>
          <w:sz w:val="26"/>
          <w:szCs w:val="26"/>
          <w:lang w:val="uk-UA"/>
        </w:rPr>
        <w:tab/>
      </w:r>
      <w:r w:rsidRPr="000B2797">
        <w:rPr>
          <w:bCs/>
          <w:sz w:val="26"/>
          <w:szCs w:val="26"/>
          <w:lang w:val="uk-UA"/>
        </w:rPr>
        <w:tab/>
      </w:r>
      <w:r w:rsidRPr="000B2797">
        <w:rPr>
          <w:bCs/>
          <w:sz w:val="26"/>
          <w:szCs w:val="26"/>
          <w:lang w:val="uk-UA"/>
        </w:rPr>
        <w:tab/>
      </w:r>
      <w:r w:rsidRPr="000B2797">
        <w:rPr>
          <w:bCs/>
          <w:sz w:val="26"/>
          <w:szCs w:val="26"/>
          <w:lang w:val="uk-UA"/>
        </w:rPr>
        <w:tab/>
        <w:t>Павло ІВАНОВ</w:t>
      </w:r>
    </w:p>
    <w:sectPr w:rsidR="00A35578" w:rsidRPr="000B2797">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7F208082-91D4-4FC8-9D25-E28634706029}"/>
  </w:font>
  <w:font w:name="Cambria">
    <w:panose1 w:val="02040503050406030204"/>
    <w:charset w:val="CC"/>
    <w:family w:val="roman"/>
    <w:pitch w:val="variable"/>
    <w:sig w:usb0="E00006FF" w:usb1="420024FF" w:usb2="02000000" w:usb3="00000000" w:csb0="0000019F" w:csb1="00000000"/>
    <w:embedRegular r:id="rId2" w:fontKey="{76C9438D-799A-421C-94B5-A869485B5B13}"/>
  </w:font>
  <w:font w:name="Segoe UI">
    <w:panose1 w:val="020B0502040204020203"/>
    <w:charset w:val="CC"/>
    <w:family w:val="swiss"/>
    <w:pitch w:val="variable"/>
    <w:sig w:usb0="E4002EFF" w:usb1="C000E47F" w:usb2="00000009" w:usb3="00000000" w:csb0="000001FF" w:csb1="00000000"/>
    <w:embedRegular r:id="rId3" w:fontKey="{E5877A2C-2AC2-446F-B007-613F0F610506}"/>
  </w:font>
  <w:font w:name="Calibri">
    <w:panose1 w:val="020F0502020204030204"/>
    <w:charset w:val="CC"/>
    <w:family w:val="swiss"/>
    <w:pitch w:val="variable"/>
    <w:sig w:usb0="E4002EFF" w:usb1="C000247B" w:usb2="00000009" w:usb3="00000000" w:csb0="000001FF" w:csb1="00000000"/>
    <w:embedRegular r:id="rId4" w:fontKey="{BA9CE904-2368-461E-A63F-9CE5AEF13B7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23A53"/>
    <w:multiLevelType w:val="hybridMultilevel"/>
    <w:tmpl w:val="8B26925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57196D"/>
    <w:multiLevelType w:val="hybridMultilevel"/>
    <w:tmpl w:val="910AB4AE"/>
    <w:lvl w:ilvl="0" w:tplc="0B3C78B8">
      <w:start w:val="1"/>
      <w:numFmt w:val="decimal"/>
      <w:lvlText w:val="%1."/>
      <w:lvlJc w:val="left"/>
      <w:pPr>
        <w:ind w:left="786" w:hanging="360"/>
      </w:pPr>
      <w:rPr>
        <w:rFonts w:cs="Times New Roman" w:hint="default"/>
        <w:b w:val="0"/>
      </w:rPr>
    </w:lvl>
    <w:lvl w:ilvl="1" w:tplc="10000019">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2" w15:restartNumberingAfterBreak="0">
    <w:nsid w:val="78483E97"/>
    <w:multiLevelType w:val="hybridMultilevel"/>
    <w:tmpl w:val="48D81AFE"/>
    <w:lvl w:ilvl="0" w:tplc="0C662570">
      <w:start w:val="2"/>
      <w:numFmt w:val="decimal"/>
      <w:lvlText w:val="%1."/>
      <w:lvlJc w:val="left"/>
      <w:pPr>
        <w:ind w:left="927" w:hanging="360"/>
      </w:pPr>
      <w:rPr>
        <w:rFonts w:ascii="Times New Roman" w:hAnsi="Times New Roman" w:cs="Times New Roman"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1A4"/>
    <w:rsid w:val="000B2797"/>
    <w:rsid w:val="002273A7"/>
    <w:rsid w:val="00275247"/>
    <w:rsid w:val="005D18F6"/>
    <w:rsid w:val="00647BC7"/>
    <w:rsid w:val="007611A4"/>
    <w:rsid w:val="007F7B68"/>
    <w:rsid w:val="00A35578"/>
    <w:rsid w:val="00CA3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9DBFF"/>
  <w15:docId w15:val="{4EFFA6B7-CC22-479A-96D6-40BC5F58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outlineLvl w:val="0"/>
    </w:pPr>
    <w:rPr>
      <w:color w:val="2E74B5"/>
      <w:sz w:val="32"/>
      <w:szCs w:val="32"/>
    </w:rPr>
  </w:style>
  <w:style w:type="paragraph" w:styleId="2">
    <w:name w:val="heading 2"/>
    <w:basedOn w:val="a"/>
    <w:next w:val="a"/>
    <w:pPr>
      <w:pBdr>
        <w:top w:val="nil"/>
        <w:left w:val="nil"/>
        <w:bottom w:val="nil"/>
        <w:right w:val="nil"/>
        <w:between w:val="nil"/>
      </w:pBdr>
      <w:outlineLvl w:val="1"/>
    </w:pPr>
    <w:rPr>
      <w:color w:val="2E74B5"/>
      <w:sz w:val="26"/>
      <w:szCs w:val="26"/>
    </w:rPr>
  </w:style>
  <w:style w:type="paragraph" w:styleId="3">
    <w:name w:val="heading 3"/>
    <w:basedOn w:val="a"/>
    <w:next w:val="a"/>
    <w:pPr>
      <w:pBdr>
        <w:top w:val="nil"/>
        <w:left w:val="nil"/>
        <w:bottom w:val="nil"/>
        <w:right w:val="nil"/>
        <w:between w:val="nil"/>
      </w:pBdr>
      <w:outlineLvl w:val="2"/>
    </w:pPr>
    <w:rPr>
      <w:color w:val="1F4D78"/>
      <w:sz w:val="24"/>
      <w:szCs w:val="24"/>
    </w:rPr>
  </w:style>
  <w:style w:type="paragraph" w:styleId="4">
    <w:name w:val="heading 4"/>
    <w:basedOn w:val="a"/>
    <w:next w:val="a"/>
    <w:pPr>
      <w:pBdr>
        <w:top w:val="nil"/>
        <w:left w:val="nil"/>
        <w:bottom w:val="nil"/>
        <w:right w:val="nil"/>
        <w:between w:val="nil"/>
      </w:pBdr>
      <w:outlineLvl w:val="3"/>
    </w:pPr>
    <w:rPr>
      <w:i/>
      <w:iCs/>
      <w:color w:val="2E74B5"/>
    </w:rPr>
  </w:style>
  <w:style w:type="paragraph" w:styleId="5">
    <w:name w:val="heading 5"/>
    <w:basedOn w:val="a"/>
    <w:next w:val="a"/>
    <w:pPr>
      <w:pBdr>
        <w:top w:val="nil"/>
        <w:left w:val="nil"/>
        <w:bottom w:val="nil"/>
        <w:right w:val="nil"/>
        <w:between w:val="nil"/>
      </w:pBdr>
      <w:outlineLvl w:val="4"/>
    </w:pPr>
    <w:rPr>
      <w:color w:val="2E74B5"/>
    </w:rPr>
  </w:style>
  <w:style w:type="paragraph" w:styleId="6">
    <w:name w:val="heading 6"/>
    <w:basedOn w:val="a"/>
    <w:next w:val="a"/>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top w:val="nil"/>
        <w:left w:val="nil"/>
        <w:bottom w:val="nil"/>
        <w:right w:val="nil"/>
        <w:between w:val="nil"/>
      </w:pBdr>
    </w:pPr>
    <w:rPr>
      <w:color w:val="000000"/>
      <w:sz w:val="56"/>
      <w:szCs w:val="56"/>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275247"/>
    <w:pPr>
      <w:spacing w:after="160" w:line="259" w:lineRule="auto"/>
      <w:ind w:left="720"/>
      <w:contextualSpacing/>
    </w:pPr>
    <w:rPr>
      <w:rFonts w:asciiTheme="minorHAnsi" w:eastAsiaTheme="minorHAnsi" w:hAnsiTheme="minorHAnsi" w:cstheme="minorBidi"/>
      <w:sz w:val="22"/>
      <w:szCs w:val="22"/>
      <w:lang w:val="uk-UA"/>
    </w:rPr>
  </w:style>
  <w:style w:type="character" w:customStyle="1" w:styleId="a6">
    <w:name w:val="Основной текст_"/>
    <w:basedOn w:val="a0"/>
    <w:link w:val="10"/>
    <w:rsid w:val="000B2797"/>
    <w:rPr>
      <w:shd w:val="clear" w:color="auto" w:fill="FFFFFF"/>
    </w:rPr>
  </w:style>
  <w:style w:type="paragraph" w:customStyle="1" w:styleId="10">
    <w:name w:val="Основной текст1"/>
    <w:basedOn w:val="a"/>
    <w:link w:val="a6"/>
    <w:rsid w:val="000B2797"/>
    <w:pPr>
      <w:widowControl w:val="0"/>
      <w:shd w:val="clear" w:color="auto" w:fill="FFFFFF"/>
      <w:ind w:firstLine="400"/>
    </w:pPr>
  </w:style>
  <w:style w:type="paragraph" w:styleId="a7">
    <w:name w:val="Balloon Text"/>
    <w:basedOn w:val="a"/>
    <w:link w:val="a8"/>
    <w:uiPriority w:val="99"/>
    <w:semiHidden/>
    <w:unhideWhenUsed/>
    <w:rsid w:val="000B2797"/>
    <w:rPr>
      <w:rFonts w:ascii="Segoe UI" w:hAnsi="Segoe UI" w:cs="Segoe UI"/>
      <w:sz w:val="18"/>
      <w:szCs w:val="18"/>
    </w:rPr>
  </w:style>
  <w:style w:type="character" w:customStyle="1" w:styleId="a8">
    <w:name w:val="Текст у виносці Знак"/>
    <w:basedOn w:val="a0"/>
    <w:link w:val="a7"/>
    <w:uiPriority w:val="99"/>
    <w:semiHidden/>
    <w:rsid w:val="000B27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mOd3LZs6Q+vYb0x7C1NShNLFCQ==">CgMxLjAyDmguN2UxN2xqaXJtandnOAByITFMRzJnSDh5MEFHRHkySHFzNkhJWWdBS29TTnZQa2NNUA==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6591</Words>
  <Characters>3757</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Корженко Ірина Володимирівна</cp:lastModifiedBy>
  <cp:revision>5</cp:revision>
  <cp:lastPrinted>2026-06-23T05:05:00Z</cp:lastPrinted>
  <dcterms:created xsi:type="dcterms:W3CDTF">2026-06-22T17:36:00Z</dcterms:created>
  <dcterms:modified xsi:type="dcterms:W3CDTF">2026-06-23T05:09:00Z</dcterms:modified>
</cp:coreProperties>
</file>