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41014" w14:textId="77777777" w:rsidR="00D01890" w:rsidRDefault="00D01890" w:rsidP="00D01890">
      <w:pPr>
        <w:rPr>
          <w:rFonts w:ascii="Times New Roman" w:eastAsia="Times New Roman" w:hAnsi="Times New Roman" w:cs="Times New Roman"/>
          <w:sz w:val="28"/>
          <w:szCs w:val="28"/>
          <w:lang w:val="en-US" w:bidi="ar-SA"/>
        </w:rPr>
      </w:pPr>
    </w:p>
    <w:p w14:paraId="4C297F25" w14:textId="77777777" w:rsidR="00D01890" w:rsidRDefault="00D01890" w:rsidP="00D01890">
      <w:pPr>
        <w:widowControl/>
        <w:suppressAutoHyphens/>
        <w:jc w:val="center"/>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ПОЯСНЮВАЛЬНА ЗАПИСКА</w:t>
      </w:r>
    </w:p>
    <w:p w14:paraId="6EFF8AE6" w14:textId="77777777" w:rsidR="00D01890" w:rsidRDefault="00D01890" w:rsidP="00D01890">
      <w:pPr>
        <w:widowControl/>
        <w:suppressAutoHyphens/>
        <w:jc w:val="center"/>
        <w:rPr>
          <w:rFonts w:ascii="Times New Roman" w:eastAsia="Times New Roman" w:hAnsi="Times New Roman" w:cs="Times New Roman"/>
          <w:color w:val="00000A"/>
          <w:sz w:val="28"/>
          <w:szCs w:val="28"/>
          <w:lang w:eastAsia="ru-RU" w:bidi="ar-SA"/>
        </w:rPr>
      </w:pPr>
      <w:r>
        <w:rPr>
          <w:rFonts w:ascii="Times New Roman" w:eastAsia="Times New Roman" w:hAnsi="Times New Roman" w:cs="Times New Roman"/>
          <w:color w:val="00000A"/>
          <w:sz w:val="28"/>
          <w:szCs w:val="28"/>
          <w:lang w:eastAsia="ru-RU" w:bidi="ar-SA"/>
        </w:rPr>
        <w:t>до проєкту рішення Київської міської ради</w:t>
      </w:r>
    </w:p>
    <w:p w14:paraId="5C809F4D" w14:textId="77777777" w:rsidR="00D01890" w:rsidRDefault="00D01890" w:rsidP="00D01890">
      <w:pPr>
        <w:pStyle w:val="ae"/>
        <w:shd w:val="clear" w:color="auto" w:fill="FFFFFF"/>
        <w:spacing w:before="0" w:beforeAutospacing="0" w:after="0" w:afterAutospacing="0"/>
        <w:jc w:val="center"/>
        <w:rPr>
          <w:color w:val="2D2C37"/>
          <w:sz w:val="28"/>
          <w:szCs w:val="28"/>
        </w:rPr>
      </w:pPr>
      <w:r>
        <w:rPr>
          <w:b/>
          <w:color w:val="00000A"/>
          <w:sz w:val="28"/>
          <w:szCs w:val="28"/>
          <w:lang w:eastAsia="ru-RU"/>
        </w:rPr>
        <w:t>«</w:t>
      </w:r>
      <w:bookmarkStart w:id="0" w:name="_Hlk214816141"/>
      <w:r>
        <w:rPr>
          <w:rStyle w:val="af"/>
          <w:color w:val="2D2C37"/>
          <w:sz w:val="28"/>
          <w:szCs w:val="28"/>
        </w:rPr>
        <w:t>Про деякі питання передачі в оренду приміщень перших поверхів у будівлях комунальних закладів охорони здоров’я міста Києва</w:t>
      </w:r>
      <w:r>
        <w:rPr>
          <w:b/>
          <w:color w:val="00000A"/>
          <w:sz w:val="28"/>
          <w:szCs w:val="28"/>
          <w:lang w:eastAsia="ru-RU"/>
        </w:rPr>
        <w:t>»</w:t>
      </w:r>
    </w:p>
    <w:p w14:paraId="4D6C2FA7" w14:textId="77777777" w:rsidR="00D01890" w:rsidRDefault="00D01890" w:rsidP="00D01890">
      <w:pPr>
        <w:widowControl/>
        <w:suppressAutoHyphens/>
        <w:jc w:val="center"/>
        <w:rPr>
          <w:rFonts w:ascii="Times New Roman" w:eastAsia="Times New Roman" w:hAnsi="Times New Roman" w:cs="Times New Roman"/>
          <w:b/>
          <w:color w:val="00000A"/>
          <w:sz w:val="28"/>
          <w:szCs w:val="28"/>
          <w:lang w:eastAsia="ru-RU" w:bidi="ar-SA"/>
        </w:rPr>
      </w:pPr>
    </w:p>
    <w:bookmarkEnd w:id="0"/>
    <w:p w14:paraId="4A6CFBF9"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520B6549" w14:textId="77777777" w:rsidR="00D01890" w:rsidRDefault="00D01890" w:rsidP="00D01890">
      <w:pPr>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Статтею 4 Закону України «Основи законодавства України про охорону здоров’я» до основних принципів охорони здоров’я віднесено дотримання принципів безбар’єрності та інклюзії під час надання медичної допомоги.</w:t>
      </w:r>
      <w:r>
        <w:t xml:space="preserve"> </w:t>
      </w:r>
      <w:r>
        <w:rPr>
          <w:rFonts w:ascii="Times New Roman" w:eastAsia="Times New Roman" w:hAnsi="Times New Roman" w:cs="Times New Roman"/>
          <w:sz w:val="28"/>
          <w:szCs w:val="28"/>
        </w:rPr>
        <w:t>Ефективне використання приміщень комунальних закладів охорони здоров’я міста Києва, насамперед тих, що забезпечують найбільш зручний і безперешкодний доступ пацієнтів до медичних послуг, є одним із ключових чинників реалізації цього принципу.</w:t>
      </w:r>
    </w:p>
    <w:p w14:paraId="1A397597" w14:textId="77777777" w:rsidR="00D01890" w:rsidRDefault="00D01890" w:rsidP="00D01890">
      <w:pPr>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ДБН В.2.2-40:2018 «Інклюзивність будівель і споруд. Основні положення» зі Змінами №1-3 встановлює, що під час проєктування, будівництва, реконструкції, реставрації, капітального ремонту та розумного пристосування громадських будівель і споруд мають ураховуватися потреби маломобільних груп населення та забезпечуватися умови для їх безперешкодного, безпечного і самостійного пересування. З огляду на функціональне призначення приміщень перших поверхів закладів охорони здоров’я їх використання безпосередньо впливає на доступність медичних послуг для осіб з інвалідністю, ветеранів війни, людей похилого віку, вагітних жінок та інших маломобільних груп населення.</w:t>
      </w:r>
    </w:p>
    <w:p w14:paraId="2960F40E" w14:textId="77777777" w:rsidR="00D01890" w:rsidRDefault="00D01890" w:rsidP="00D01890">
      <w:pPr>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Практика функціонування закладів охорони здоров’я свідчить, що саме приміщення перших поверхів є найбільш функціональними для надання медичної допомоги. Вони забезпечують безбар’єрний доступ пацієнтів та створюють належні умови для розміщення реєстратур, кабінетів лікарів, процедурних кабінетів, лабораторій і діагностичних підрозділів, через які проходить найбільший потік пацієнтів та в яких надаються медичні послуги за програмою медичних гарантій.</w:t>
      </w:r>
    </w:p>
    <w:p w14:paraId="077F7A88" w14:textId="77777777" w:rsidR="00D01890" w:rsidRDefault="00D01890" w:rsidP="00D01890">
      <w:pPr>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Передача зазначених приміщень в оренду суб’єктам господарювання приватної форми власності у випадках, коли це призводить або може призвести до обмеження доступності медичних послуг для пацієнтів, зокрема осіб з інвалідністю та інших маломобільних груп населення, погіршення умов переміщення важкохворих пацієнтів або пацієнтів, які перебувають у невідкладному стані суперечить принципам безбар’єрності та інклюзії, а також ускладнює забезпечення доступності медичних послуг і ефективного використання майна комунальних закладів охорони здоров’я. </w:t>
      </w:r>
    </w:p>
    <w:p w14:paraId="408C64C9" w14:textId="77777777" w:rsidR="00D01890" w:rsidRDefault="00D01890" w:rsidP="00D01890">
      <w:pPr>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У зв’язку з цим, проєктом рішення пропонується рекомендувати уповноваженим органам управління  та комунальним закладам охорони здоров’я міста Києва утримуватися від прийняття рішень про намір передачі в оренду суб’єктам господарювання приватної форми власності приміщень перших поверхів у будівлях, у яких надаються медичні послуги в межах програми </w:t>
      </w:r>
      <w:r>
        <w:rPr>
          <w:rFonts w:ascii="Times New Roman" w:eastAsia="Times New Roman" w:hAnsi="Times New Roman" w:cs="Times New Roman"/>
          <w:sz w:val="28"/>
          <w:szCs w:val="28"/>
          <w:lang w:bidi="ar-SA"/>
        </w:rPr>
        <w:lastRenderedPageBreak/>
        <w:t xml:space="preserve">медичних гарантій, якщо така передача може призвести до обмеження доступності медичних послуг для пацієнтів, зокрема осіб з інвалідністю та інших маломобільних груп населення, погіршення умов переміщення важкохворих пацієнтів або пацієнтів, які перебувають у невідкладному стані. </w:t>
      </w:r>
    </w:p>
    <w:p w14:paraId="65034165" w14:textId="77777777" w:rsidR="00D01890" w:rsidRDefault="00D01890" w:rsidP="00D01890">
      <w:pPr>
        <w:widowControl/>
        <w:ind w:firstLine="567"/>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color w:val="auto"/>
          <w:sz w:val="28"/>
          <w:szCs w:val="28"/>
          <w:lang w:bidi="ar-SA"/>
        </w:rPr>
        <w:t xml:space="preserve">Водночас проєктом рішення передбачається можливість передачі </w:t>
      </w:r>
      <w:r>
        <w:rPr>
          <w:rFonts w:ascii="Times New Roman" w:eastAsia="Times New Roman" w:hAnsi="Times New Roman" w:cs="Times New Roman"/>
          <w:noProof/>
          <w:color w:val="auto"/>
          <w:sz w:val="28"/>
          <w:szCs w:val="28"/>
          <w:lang w:bidi="ar-SA"/>
        </w:rPr>
        <w:t xml:space="preserve">приміщень </w:t>
      </w:r>
      <w:r>
        <w:rPr>
          <w:rFonts w:ascii="Times New Roman" w:hAnsi="Times New Roman" w:cs="Times New Roman"/>
          <w:noProof/>
          <w:color w:val="auto"/>
          <w:sz w:val="28"/>
          <w:szCs w:val="28"/>
        </w:rPr>
        <w:t>перших поверхів у будівлях</w:t>
      </w:r>
      <w:r>
        <w:rPr>
          <w:rFonts w:ascii="Times New Roman" w:eastAsia="Times New Roman" w:hAnsi="Times New Roman" w:cs="Times New Roman"/>
          <w:noProof/>
          <w:color w:val="auto"/>
          <w:sz w:val="28"/>
          <w:szCs w:val="28"/>
          <w:lang w:bidi="ar-SA"/>
        </w:rPr>
        <w:t xml:space="preserve"> </w:t>
      </w:r>
      <w:r>
        <w:rPr>
          <w:rFonts w:ascii="Times New Roman" w:hAnsi="Times New Roman" w:cs="Times New Roman"/>
          <w:noProof/>
          <w:color w:val="auto"/>
          <w:sz w:val="28"/>
          <w:szCs w:val="28"/>
        </w:rPr>
        <w:t>комунальних закладів охорони здоров’я міста Києва</w:t>
      </w:r>
      <w:r>
        <w:rPr>
          <w:noProof/>
          <w:color w:val="auto"/>
          <w:sz w:val="28"/>
          <w:szCs w:val="28"/>
        </w:rPr>
        <w:t xml:space="preserve"> </w:t>
      </w:r>
      <w:r>
        <w:rPr>
          <w:rFonts w:ascii="Times New Roman" w:eastAsia="Times New Roman" w:hAnsi="Times New Roman" w:cs="Times New Roman"/>
          <w:noProof/>
          <w:color w:val="auto"/>
          <w:sz w:val="28"/>
          <w:szCs w:val="28"/>
          <w:lang w:bidi="ar-SA"/>
        </w:rPr>
        <w:t>суб’єктам господарювання приватної форми власності, які надають комунальному закладу охорони здоров’я міста Києва послуги, необхідні для виконання вимог програми медичних гарантій, за умови, що комунальний заклад охорони здоров’я міста Києва не може забезпечити ці послуги самостійно.</w:t>
      </w:r>
    </w:p>
    <w:p w14:paraId="48F09961"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p>
    <w:p w14:paraId="51390856"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 xml:space="preserve">2. Правове обґрунтування необхідності прийняття рішення  Київради </w:t>
      </w:r>
    </w:p>
    <w:p w14:paraId="1401ACE0" w14:textId="77777777" w:rsidR="00D01890" w:rsidRDefault="00D01890" w:rsidP="00D01890">
      <w:pPr>
        <w:widowControl/>
        <w:suppressAutoHyphens/>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(із посиланням на конкретні положення нормативно-правових актів, на підставі й на виконання яких підготовлено проєкт рішення Київради)</w:t>
      </w:r>
    </w:p>
    <w:p w14:paraId="1F51DADA" w14:textId="77777777" w:rsidR="00D01890" w:rsidRDefault="00D01890" w:rsidP="00D01890">
      <w:pPr>
        <w:widowControl/>
        <w:suppressAutoHyphens/>
        <w:ind w:firstLine="567"/>
        <w:jc w:val="both"/>
        <w:rPr>
          <w:rFonts w:ascii="Times New Roman" w:eastAsia="Times New Roman" w:hAnsi="Times New Roman" w:cs="Times New Roman"/>
          <w:color w:val="2D2C37"/>
          <w:sz w:val="28"/>
          <w:szCs w:val="28"/>
          <w:lang w:eastAsia="ru-RU" w:bidi="ar-SA"/>
        </w:rPr>
      </w:pPr>
      <w:r>
        <w:rPr>
          <w:rFonts w:ascii="Times New Roman" w:eastAsia="Times New Roman" w:hAnsi="Times New Roman" w:cs="Times New Roman"/>
          <w:color w:val="2D2C37"/>
          <w:sz w:val="28"/>
          <w:szCs w:val="28"/>
          <w:lang w:eastAsia="ru-RU" w:bidi="ar-SA"/>
        </w:rPr>
        <w:t xml:space="preserve">Проєкт рішення розроблено відповідно до </w:t>
      </w:r>
      <w:r>
        <w:rPr>
          <w:rFonts w:ascii="Times New Roman" w:eastAsia="Times New Roman" w:hAnsi="Times New Roman" w:cs="Times New Roman"/>
          <w:color w:val="2D2C37"/>
          <w:sz w:val="28"/>
          <w:szCs w:val="28"/>
          <w:lang w:val="ru-RU" w:eastAsia="ru-RU" w:bidi="ar-SA"/>
        </w:rPr>
        <w:t xml:space="preserve">Закону України «Про місцеве </w:t>
      </w:r>
      <w:r>
        <w:rPr>
          <w:rFonts w:ascii="Times New Roman" w:eastAsia="Times New Roman" w:hAnsi="Times New Roman" w:cs="Times New Roman"/>
          <w:color w:val="2D2C37"/>
          <w:sz w:val="28"/>
          <w:szCs w:val="28"/>
          <w:lang w:eastAsia="ru-RU" w:bidi="ar-SA"/>
        </w:rPr>
        <w:t>самоврядування в Україні», Закону України «Основи законодавства України про охорону здоров’я», Закону України «Про оренду державного та комунального майна».</w:t>
      </w:r>
    </w:p>
    <w:p w14:paraId="2245AFFE" w14:textId="77777777" w:rsidR="00D01890" w:rsidRDefault="00D01890" w:rsidP="00D01890">
      <w:pPr>
        <w:widowControl/>
        <w:suppressAutoHyphens/>
        <w:jc w:val="both"/>
        <w:rPr>
          <w:rFonts w:ascii="Times New Roman" w:eastAsia="Times New Roman" w:hAnsi="Times New Roman" w:cs="Times New Roman"/>
          <w:b/>
          <w:color w:val="00000A"/>
          <w:sz w:val="28"/>
          <w:szCs w:val="28"/>
          <w:lang w:eastAsia="ru-RU" w:bidi="ar-SA"/>
        </w:rPr>
      </w:pPr>
    </w:p>
    <w:p w14:paraId="667D7219"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758F0637" w14:textId="77777777" w:rsidR="00D01890" w:rsidRDefault="00D01890" w:rsidP="00D01890">
      <w:pPr>
        <w:widowControl/>
        <w:ind w:firstLine="567"/>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Метою проєкту рішення є забезпечення пріоритетного використання приміщень першого поверху будівель комунальних закладів охорони здоров’я міста Києва для надання безоплатних медичних послуг за програмою медичних гарантій, підвищення доступності медичних послуг для населення, реалізація принципів безбар’єрності та ефективного управління комунальним майном територіальної громади міста Києва.</w:t>
      </w:r>
    </w:p>
    <w:p w14:paraId="0AEE63B8" w14:textId="77777777" w:rsidR="00D01890" w:rsidRDefault="00D01890" w:rsidP="00D01890">
      <w:pPr>
        <w:widowControl/>
        <w:ind w:firstLine="567"/>
        <w:jc w:val="both"/>
        <w:rPr>
          <w:rFonts w:ascii="Times New Roman" w:eastAsia="SimSun" w:hAnsi="Times New Roman" w:cs="Times New Roman"/>
          <w:sz w:val="28"/>
          <w:szCs w:val="28"/>
          <w:lang w:eastAsia="ru-RU" w:bidi="ar-SA"/>
        </w:rPr>
      </w:pPr>
    </w:p>
    <w:p w14:paraId="76744782" w14:textId="77777777" w:rsidR="00D01890" w:rsidRDefault="00D01890" w:rsidP="00D01890">
      <w:pPr>
        <w:autoSpaceDE w:val="0"/>
        <w:autoSpaceDN w:val="0"/>
        <w:adjustRightInd w:val="0"/>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65E832DF" w14:textId="77777777" w:rsidR="00D01890" w:rsidRDefault="00D01890" w:rsidP="00D01890">
      <w:pPr>
        <w:widowControl/>
        <w:ind w:firstLine="567"/>
        <w:jc w:val="both"/>
        <w:rPr>
          <w:rFonts w:ascii="Times New Roman" w:eastAsia="Aptos" w:hAnsi="Times New Roman" w:cs="Times New Roman"/>
          <w:color w:val="auto"/>
          <w:sz w:val="28"/>
          <w:szCs w:val="28"/>
          <w:lang w:eastAsia="en-US" w:bidi="ar-SA"/>
        </w:rPr>
      </w:pPr>
      <w:r>
        <w:rPr>
          <w:rFonts w:ascii="Times New Roman" w:eastAsia="Aptos" w:hAnsi="Times New Roman" w:cs="Times New Roman"/>
          <w:color w:val="auto"/>
          <w:sz w:val="28"/>
          <w:szCs w:val="28"/>
          <w:lang w:eastAsia="en-US" w:bidi="ar-SA"/>
        </w:rPr>
        <w:t>Прийняття проєкту рішення сприятиме соціальній підтримці та соціальній  захищеності осіб з інвалідністю та не матиме негативного впливу на життєдіяльність цієї категорії.</w:t>
      </w:r>
    </w:p>
    <w:p w14:paraId="17F47D8A"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p>
    <w:p w14:paraId="1980D986" w14:textId="77777777" w:rsidR="00D01890" w:rsidRDefault="00D01890" w:rsidP="00D01890">
      <w:pPr>
        <w:keepNext/>
        <w:spacing w:before="120"/>
        <w:ind w:firstLine="709"/>
        <w:jc w:val="both"/>
        <w:rPr>
          <w:rFonts w:ascii="Times New Roman" w:hAnsi="Times New Roman" w:cs="Times New Roman"/>
          <w:sz w:val="28"/>
          <w:szCs w:val="28"/>
        </w:rPr>
      </w:pPr>
      <w:r>
        <w:rPr>
          <w:rFonts w:ascii="Times New Roman" w:hAnsi="Times New Roman" w:cs="Times New Roman"/>
          <w:b/>
          <w:sz w:val="28"/>
          <w:szCs w:val="28"/>
        </w:rPr>
        <w:t>5. Інформація про те, чи містить проєкт рішення службову інформацію у розумінні статті 6 Закону України «Про доступ до публічної інформації»</w:t>
      </w:r>
    </w:p>
    <w:p w14:paraId="7F259A9B" w14:textId="77777777" w:rsidR="00D01890" w:rsidRDefault="00D01890" w:rsidP="00D01890">
      <w:pPr>
        <w:ind w:firstLine="709"/>
        <w:jc w:val="both"/>
        <w:rPr>
          <w:rFonts w:ascii="Times New Roman" w:hAnsi="Times New Roman" w:cs="Times New Roman"/>
          <w:sz w:val="28"/>
          <w:szCs w:val="28"/>
        </w:rPr>
      </w:pPr>
      <w:r>
        <w:rPr>
          <w:rFonts w:ascii="Times New Roman" w:hAnsi="Times New Roman" w:cs="Times New Roman"/>
          <w:sz w:val="28"/>
          <w:szCs w:val="28"/>
        </w:rPr>
        <w:t>Проєкт рішення не містить службової інформації у розумінні статті 6 Закону України «Про доступ до публічної інформації».</w:t>
      </w:r>
    </w:p>
    <w:p w14:paraId="60A91D99" w14:textId="77777777" w:rsidR="00D01890" w:rsidRDefault="00D01890" w:rsidP="00D01890">
      <w:pPr>
        <w:ind w:firstLine="709"/>
        <w:jc w:val="both"/>
        <w:rPr>
          <w:rFonts w:ascii="Times New Roman" w:hAnsi="Times New Roman" w:cs="Times New Roman"/>
          <w:sz w:val="28"/>
          <w:szCs w:val="28"/>
        </w:rPr>
      </w:pPr>
    </w:p>
    <w:p w14:paraId="52E168FF" w14:textId="77777777" w:rsidR="00D01890" w:rsidRDefault="00D01890" w:rsidP="00D01890">
      <w:pPr>
        <w:ind w:firstLine="709"/>
        <w:jc w:val="both"/>
        <w:rPr>
          <w:rFonts w:ascii="Times New Roman" w:hAnsi="Times New Roman" w:cs="Times New Roman"/>
          <w:sz w:val="28"/>
          <w:szCs w:val="28"/>
        </w:rPr>
      </w:pPr>
    </w:p>
    <w:p w14:paraId="2C85E67D" w14:textId="77777777" w:rsidR="00D01890" w:rsidRDefault="00D01890" w:rsidP="00D01890">
      <w:pPr>
        <w:ind w:firstLine="709"/>
        <w:jc w:val="both"/>
        <w:rPr>
          <w:rFonts w:ascii="Times New Roman" w:hAnsi="Times New Roman" w:cs="Times New Roman"/>
          <w:sz w:val="28"/>
          <w:szCs w:val="28"/>
        </w:rPr>
      </w:pPr>
      <w:r>
        <w:rPr>
          <w:rFonts w:ascii="Times New Roman" w:hAnsi="Times New Roman" w:cs="Times New Roman"/>
          <w:b/>
          <w:sz w:val="28"/>
          <w:szCs w:val="28"/>
        </w:rPr>
        <w:t xml:space="preserve">6.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w:t>
      </w:r>
      <w:r>
        <w:rPr>
          <w:rFonts w:ascii="Times New Roman" w:hAnsi="Times New Roman" w:cs="Times New Roman"/>
          <w:b/>
          <w:sz w:val="28"/>
          <w:szCs w:val="28"/>
        </w:rPr>
        <w:lastRenderedPageBreak/>
        <w:t>даних»</w:t>
      </w:r>
    </w:p>
    <w:p w14:paraId="27E819CF" w14:textId="77777777" w:rsidR="00D01890" w:rsidRDefault="00D01890" w:rsidP="00D01890">
      <w:pPr>
        <w:tabs>
          <w:tab w:val="left" w:pos="851"/>
          <w:tab w:val="left" w:pos="993"/>
        </w:tabs>
        <w:ind w:firstLine="567"/>
        <w:jc w:val="both"/>
        <w:rPr>
          <w:rFonts w:ascii="Times New Roman" w:hAnsi="Times New Roman" w:cs="Times New Roman"/>
          <w:sz w:val="28"/>
          <w:szCs w:val="28"/>
          <w:lang w:eastAsia="ru-RU"/>
        </w:rPr>
      </w:pPr>
      <w:r>
        <w:rPr>
          <w:rFonts w:ascii="Times New Roman" w:hAnsi="Times New Roman" w:cs="Times New Roman"/>
          <w:sz w:val="28"/>
          <w:szCs w:val="28"/>
        </w:rPr>
        <w:t xml:space="preserve">Проєкт рішення </w:t>
      </w:r>
      <w:r>
        <w:rPr>
          <w:rFonts w:ascii="Times New Roman" w:hAnsi="Times New Roman" w:cs="Times New Roman"/>
          <w:bCs/>
          <w:sz w:val="28"/>
          <w:szCs w:val="28"/>
        </w:rPr>
        <w:t>Київської міської ради</w:t>
      </w:r>
      <w:r>
        <w:rPr>
          <w:rFonts w:ascii="Times New Roman" w:hAnsi="Times New Roman" w:cs="Times New Roman"/>
          <w:sz w:val="28"/>
          <w:szCs w:val="28"/>
        </w:rPr>
        <w:t xml:space="preserve">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E32F038" w14:textId="77777777" w:rsidR="00D01890" w:rsidRDefault="00D01890" w:rsidP="00D01890">
      <w:pPr>
        <w:widowControl/>
        <w:suppressAutoHyphens/>
        <w:ind w:firstLine="567"/>
        <w:jc w:val="both"/>
        <w:rPr>
          <w:rFonts w:ascii="Times New Roman" w:eastAsia="Times New Roman" w:hAnsi="Times New Roman" w:cs="Times New Roman"/>
          <w:b/>
          <w:bCs/>
          <w:color w:val="00000A"/>
          <w:sz w:val="28"/>
          <w:szCs w:val="28"/>
          <w:lang w:eastAsia="ru-RU" w:bidi="ar-SA"/>
        </w:rPr>
      </w:pPr>
    </w:p>
    <w:p w14:paraId="53365BE6"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7. Фінансово-економічне обґрунтування та пропозиції щодо джерел покриття цих витрат</w:t>
      </w:r>
    </w:p>
    <w:p w14:paraId="6770724D" w14:textId="77777777" w:rsidR="00D01890" w:rsidRDefault="00D01890" w:rsidP="00D01890">
      <w:pPr>
        <w:widowControl/>
        <w:suppressAutoHyphens/>
        <w:ind w:firstLine="567"/>
        <w:jc w:val="both"/>
        <w:rPr>
          <w:rFonts w:ascii="Times New Roman" w:eastAsia="Times New Roman" w:hAnsi="Times New Roman" w:cs="Times New Roman"/>
          <w:color w:val="00000A"/>
          <w:sz w:val="28"/>
          <w:szCs w:val="28"/>
          <w:lang w:eastAsia="ru-RU" w:bidi="ar-SA"/>
        </w:rPr>
      </w:pPr>
      <w:r>
        <w:rPr>
          <w:rFonts w:ascii="Times New Roman" w:eastAsia="Times New Roman" w:hAnsi="Times New Roman" w:cs="Times New Roman"/>
          <w:color w:val="00000A"/>
          <w:sz w:val="28"/>
          <w:szCs w:val="28"/>
          <w:lang w:eastAsia="ru-RU" w:bidi="ar-SA"/>
        </w:rPr>
        <w:t xml:space="preserve">Реалізація проєкту рішення не потребуватиме додаткового фінансування з бюджету міста Києва.  </w:t>
      </w:r>
    </w:p>
    <w:p w14:paraId="5FDDD574" w14:textId="77777777" w:rsidR="00D01890" w:rsidRDefault="00D01890" w:rsidP="00D01890">
      <w:pPr>
        <w:widowControl/>
        <w:suppressAutoHyphens/>
        <w:jc w:val="both"/>
        <w:rPr>
          <w:rFonts w:ascii="Times New Roman" w:eastAsia="Times New Roman" w:hAnsi="Times New Roman" w:cs="Times New Roman"/>
          <w:color w:val="auto"/>
          <w:sz w:val="28"/>
          <w:szCs w:val="28"/>
          <w:lang w:eastAsia="ru-RU" w:bidi="ar-SA"/>
        </w:rPr>
      </w:pPr>
    </w:p>
    <w:p w14:paraId="5C52A90B" w14:textId="77777777" w:rsidR="00D01890" w:rsidRDefault="00D01890" w:rsidP="00D01890">
      <w:pPr>
        <w:widowControl/>
        <w:suppressAutoHyphens/>
        <w:ind w:firstLine="567"/>
        <w:jc w:val="both"/>
        <w:rPr>
          <w:rFonts w:ascii="Times New Roman" w:eastAsia="Times New Roman" w:hAnsi="Times New Roman" w:cs="Times New Roman"/>
          <w:b/>
          <w:color w:val="00000A"/>
          <w:sz w:val="28"/>
          <w:szCs w:val="28"/>
          <w:lang w:eastAsia="ru-RU" w:bidi="ar-SA"/>
        </w:rPr>
      </w:pPr>
      <w:r>
        <w:rPr>
          <w:rFonts w:ascii="Times New Roman" w:eastAsia="Times New Roman" w:hAnsi="Times New Roman" w:cs="Times New Roman"/>
          <w:b/>
          <w:color w:val="00000A"/>
          <w:sz w:val="28"/>
          <w:szCs w:val="28"/>
          <w:lang w:eastAsia="ru-RU" w:bidi="ar-SA"/>
        </w:rPr>
        <w:t>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6A2BE608" w14:textId="77777777" w:rsidR="00D01890" w:rsidRDefault="00D01890" w:rsidP="00D01890">
      <w:pPr>
        <w:widowControl/>
        <w:suppressAutoHyphens/>
        <w:ind w:right="-142" w:firstLine="709"/>
        <w:jc w:val="both"/>
        <w:rPr>
          <w:rFonts w:ascii="Times New Roman" w:eastAsia="Calibri" w:hAnsi="Times New Roman" w:cs="Times New Roman"/>
          <w:iCs/>
          <w:color w:val="auto"/>
          <w:sz w:val="28"/>
          <w:szCs w:val="28"/>
          <w:lang w:eastAsia="zh-CN" w:bidi="ar-SA"/>
        </w:rPr>
      </w:pPr>
      <w:r>
        <w:rPr>
          <w:rFonts w:ascii="Times New Roman" w:eastAsia="Times New Roman" w:hAnsi="Times New Roman" w:cs="Times New Roman"/>
          <w:color w:val="00000A"/>
          <w:sz w:val="28"/>
          <w:szCs w:val="28"/>
          <w:lang w:eastAsia="ru-RU" w:bidi="ar-SA"/>
        </w:rPr>
        <w:t xml:space="preserve">Суб’єктом подання проєкту рішення Київської міської ради </w:t>
      </w:r>
      <w:r>
        <w:rPr>
          <w:rFonts w:ascii="Times New Roman" w:eastAsia="Calibri" w:hAnsi="Times New Roman" w:cs="Times New Roman"/>
          <w:iCs/>
          <w:color w:val="auto"/>
          <w:sz w:val="28"/>
          <w:szCs w:val="28"/>
          <w:lang w:eastAsia="zh-CN" w:bidi="ar-SA"/>
        </w:rPr>
        <w:t xml:space="preserve">є </w:t>
      </w:r>
      <w:r>
        <w:rPr>
          <w:rFonts w:ascii="Times New Roman" w:eastAsia="SimSun" w:hAnsi="Times New Roman" w:cs="Times New Roman"/>
          <w:color w:val="auto"/>
          <w:spacing w:val="1"/>
          <w:sz w:val="28"/>
          <w:szCs w:val="28"/>
          <w:lang w:eastAsia="ru-RU" w:bidi="ar-SA"/>
        </w:rPr>
        <w:t>депутатка Київської міської ради</w:t>
      </w:r>
      <w:r>
        <w:rPr>
          <w:rFonts w:ascii="Times New Roman" w:eastAsia="Calibri" w:hAnsi="Times New Roman" w:cs="Times New Roman"/>
          <w:iCs/>
          <w:color w:val="auto"/>
          <w:sz w:val="28"/>
          <w:szCs w:val="28"/>
          <w:lang w:eastAsia="zh-CN" w:bidi="ar-SA"/>
        </w:rPr>
        <w:t xml:space="preserve"> Марина Анатоліївна ПОРОШЕНКО.</w:t>
      </w:r>
    </w:p>
    <w:p w14:paraId="3124B559" w14:textId="77777777" w:rsidR="00D01890" w:rsidRDefault="00D01890" w:rsidP="00D01890">
      <w:pPr>
        <w:widowControl/>
        <w:tabs>
          <w:tab w:val="left" w:pos="567"/>
        </w:tabs>
        <w:ind w:firstLine="567"/>
        <w:jc w:val="both"/>
        <w:rPr>
          <w:rFonts w:ascii="Times New Roman" w:eastAsia="Times New Roman" w:hAnsi="Times New Roman" w:cs="Times New Roman"/>
          <w:color w:val="auto"/>
          <w:sz w:val="28"/>
          <w:szCs w:val="28"/>
          <w:lang w:bidi="ar-SA"/>
        </w:rPr>
      </w:pPr>
      <w:r>
        <w:rPr>
          <w:rFonts w:ascii="Times New Roman" w:eastAsia="SimSun" w:hAnsi="Times New Roman" w:cs="Times New Roman"/>
          <w:color w:val="auto"/>
          <w:sz w:val="28"/>
          <w:szCs w:val="28"/>
          <w:lang w:bidi="ar-SA"/>
        </w:rPr>
        <w:t xml:space="preserve">Відповідальною за супроводження проєкту рішення та доповідачем на всіх стадіях розгляду проєкту та на пленарному засіданні Київської міської ради є депутатка Київської міської ради </w:t>
      </w:r>
      <w:r>
        <w:rPr>
          <w:rFonts w:ascii="Times New Roman" w:eastAsia="Calibri" w:hAnsi="Times New Roman" w:cs="Times New Roman"/>
          <w:iCs/>
          <w:color w:val="auto"/>
          <w:sz w:val="28"/>
          <w:szCs w:val="28"/>
          <w:lang w:eastAsia="zh-CN" w:bidi="ar-SA"/>
        </w:rPr>
        <w:t>Марина Анатоліївна ПОРОШЕНКО</w:t>
      </w:r>
      <w:r>
        <w:rPr>
          <w:rFonts w:ascii="Times New Roman" w:eastAsia="SimSun" w:hAnsi="Times New Roman" w:cs="Times New Roman"/>
          <w:color w:val="auto"/>
          <w:spacing w:val="1"/>
          <w:sz w:val="28"/>
          <w:szCs w:val="28"/>
          <w:lang w:eastAsia="ru-RU" w:bidi="ar-SA"/>
        </w:rPr>
        <w:t xml:space="preserve">. </w:t>
      </w:r>
    </w:p>
    <w:p w14:paraId="684DD525" w14:textId="77777777" w:rsidR="00D01890" w:rsidRDefault="00D01890" w:rsidP="00D01890">
      <w:pPr>
        <w:widowControl/>
        <w:tabs>
          <w:tab w:val="left" w:pos="6521"/>
          <w:tab w:val="left" w:pos="6663"/>
        </w:tabs>
        <w:jc w:val="both"/>
        <w:rPr>
          <w:rFonts w:ascii="Times New Roman" w:eastAsia="SimSun" w:hAnsi="Times New Roman" w:cs="Times New Roman"/>
          <w:color w:val="auto"/>
          <w:sz w:val="28"/>
          <w:szCs w:val="28"/>
          <w:lang w:eastAsia="ru-RU" w:bidi="ar-SA"/>
        </w:rPr>
      </w:pPr>
    </w:p>
    <w:p w14:paraId="0CF6E707" w14:textId="77777777" w:rsidR="00D01890" w:rsidRDefault="00D01890" w:rsidP="00D01890">
      <w:pPr>
        <w:widowControl/>
        <w:tabs>
          <w:tab w:val="left" w:pos="6521"/>
          <w:tab w:val="left" w:pos="6663"/>
        </w:tabs>
        <w:jc w:val="both"/>
        <w:rPr>
          <w:rFonts w:ascii="Times New Roman" w:eastAsia="SimSun" w:hAnsi="Times New Roman" w:cs="Times New Roman"/>
          <w:color w:val="auto"/>
          <w:sz w:val="28"/>
          <w:szCs w:val="28"/>
          <w:lang w:eastAsia="ru-RU" w:bidi="ar-SA"/>
        </w:rPr>
      </w:pPr>
    </w:p>
    <w:p w14:paraId="7709B14F" w14:textId="77777777" w:rsidR="00D01890" w:rsidRDefault="00D01890" w:rsidP="00D01890">
      <w:pPr>
        <w:widowControl/>
        <w:tabs>
          <w:tab w:val="left" w:pos="6521"/>
          <w:tab w:val="left" w:pos="6663"/>
        </w:tabs>
        <w:jc w:val="both"/>
        <w:rPr>
          <w:rFonts w:ascii="Times New Roman" w:eastAsia="SimSun" w:hAnsi="Times New Roman" w:cs="Times New Roman"/>
          <w:color w:val="auto"/>
          <w:sz w:val="28"/>
          <w:szCs w:val="28"/>
          <w:lang w:eastAsia="ru-RU" w:bidi="ar-SA"/>
        </w:rPr>
      </w:pPr>
      <w:r>
        <w:rPr>
          <w:rFonts w:ascii="Times New Roman" w:eastAsia="SimSun" w:hAnsi="Times New Roman" w:cs="Times New Roman"/>
          <w:color w:val="auto"/>
          <w:sz w:val="28"/>
          <w:szCs w:val="28"/>
          <w:lang w:eastAsia="ru-RU" w:bidi="ar-SA"/>
        </w:rPr>
        <w:t>Депутатка Київської міської ради                                       Марина ПОРОШЕНКО</w:t>
      </w:r>
    </w:p>
    <w:p w14:paraId="49E425A0" w14:textId="77777777" w:rsidR="00D01890" w:rsidRDefault="00D01890" w:rsidP="00D01890">
      <w:pPr>
        <w:widowControl/>
        <w:rPr>
          <w:rFonts w:ascii="Times New Roman" w:eastAsia="SimSun" w:hAnsi="Times New Roman" w:cs="Times New Roman"/>
          <w:color w:val="auto"/>
          <w:lang w:eastAsia="ru-RU" w:bidi="ar-SA"/>
        </w:rPr>
      </w:pPr>
    </w:p>
    <w:p w14:paraId="508443C4" w14:textId="77777777" w:rsidR="00D01890" w:rsidRDefault="00D01890" w:rsidP="00D01890">
      <w:pPr>
        <w:rPr>
          <w:rFonts w:ascii="Times New Roman" w:eastAsia="Times New Roman" w:hAnsi="Times New Roman" w:cs="Times New Roman"/>
          <w:sz w:val="28"/>
          <w:szCs w:val="28"/>
          <w:lang w:bidi="ar-SA"/>
        </w:rPr>
      </w:pPr>
    </w:p>
    <w:p w14:paraId="7D288B78" w14:textId="77777777" w:rsidR="00D01890" w:rsidRDefault="00D01890" w:rsidP="00D01890">
      <w:pPr>
        <w:rPr>
          <w:rFonts w:ascii="Times New Roman" w:eastAsia="Times New Roman" w:hAnsi="Times New Roman" w:cs="Times New Roman"/>
          <w:sz w:val="28"/>
          <w:szCs w:val="28"/>
          <w:lang w:bidi="ar-SA"/>
        </w:rPr>
      </w:pPr>
    </w:p>
    <w:p w14:paraId="177B6F8F" w14:textId="77777777" w:rsidR="00D01890" w:rsidRDefault="00D01890" w:rsidP="00D01890">
      <w:pPr>
        <w:rPr>
          <w:rFonts w:ascii="Times New Roman" w:eastAsia="Times New Roman" w:hAnsi="Times New Roman" w:cs="Times New Roman"/>
          <w:sz w:val="28"/>
          <w:szCs w:val="28"/>
          <w:lang w:bidi="ar-SA"/>
        </w:rPr>
      </w:pPr>
    </w:p>
    <w:p w14:paraId="75738941" w14:textId="77777777" w:rsidR="00D01890" w:rsidRDefault="00D01890" w:rsidP="00D01890">
      <w:pPr>
        <w:rPr>
          <w:rFonts w:ascii="Times New Roman" w:eastAsia="Times New Roman" w:hAnsi="Times New Roman" w:cs="Times New Roman"/>
          <w:sz w:val="28"/>
          <w:szCs w:val="28"/>
          <w:lang w:bidi="ar-SA"/>
        </w:rPr>
      </w:pPr>
    </w:p>
    <w:p w14:paraId="6C656751" w14:textId="77777777" w:rsidR="00D01890" w:rsidRDefault="00D01890" w:rsidP="00D01890">
      <w:pPr>
        <w:rPr>
          <w:rFonts w:ascii="Times New Roman" w:eastAsia="Times New Roman" w:hAnsi="Times New Roman" w:cs="Times New Roman"/>
          <w:sz w:val="28"/>
          <w:szCs w:val="28"/>
          <w:lang w:bidi="ar-SA"/>
        </w:rPr>
      </w:pPr>
    </w:p>
    <w:p w14:paraId="09396D10" w14:textId="77777777" w:rsidR="00D01890" w:rsidRDefault="00D01890" w:rsidP="00D01890">
      <w:pPr>
        <w:rPr>
          <w:rFonts w:ascii="Times New Roman" w:eastAsia="Times New Roman" w:hAnsi="Times New Roman" w:cs="Times New Roman"/>
          <w:sz w:val="28"/>
          <w:szCs w:val="28"/>
          <w:lang w:bidi="ar-SA"/>
        </w:rPr>
      </w:pPr>
    </w:p>
    <w:p w14:paraId="7FC5DC5D" w14:textId="77777777" w:rsidR="00C63A2E" w:rsidRDefault="00C63A2E"/>
    <w:sectPr w:rsidR="00C63A2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EBE"/>
    <w:rsid w:val="00411563"/>
    <w:rsid w:val="00815D80"/>
    <w:rsid w:val="00A37EBE"/>
    <w:rsid w:val="00C63A2E"/>
    <w:rsid w:val="00D018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640C6-B704-4D8C-BE7C-FC50EF9F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1890"/>
    <w:pPr>
      <w:widowControl w:val="0"/>
      <w:spacing w:after="0" w:line="240" w:lineRule="auto"/>
    </w:pPr>
    <w:rPr>
      <w:rFonts w:ascii="Arial Unicode MS" w:eastAsia="Arial Unicode MS" w:hAnsi="Arial Unicode MS" w:cs="Arial Unicode MS"/>
      <w:color w:val="000000"/>
      <w:kern w:val="0"/>
      <w:lang w:eastAsia="uk-UA" w:bidi="uk-UA"/>
      <w14:ligatures w14:val="none"/>
    </w:rPr>
  </w:style>
  <w:style w:type="paragraph" w:styleId="1">
    <w:name w:val="heading 1"/>
    <w:basedOn w:val="a"/>
    <w:next w:val="a"/>
    <w:link w:val="10"/>
    <w:uiPriority w:val="9"/>
    <w:qFormat/>
    <w:rsid w:val="00A37EBE"/>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A37EBE"/>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A37EBE"/>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A37EBE"/>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5">
    <w:name w:val="heading 5"/>
    <w:basedOn w:val="a"/>
    <w:next w:val="a"/>
    <w:link w:val="50"/>
    <w:uiPriority w:val="9"/>
    <w:semiHidden/>
    <w:unhideWhenUsed/>
    <w:qFormat/>
    <w:rsid w:val="00A37EBE"/>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6">
    <w:name w:val="heading 6"/>
    <w:basedOn w:val="a"/>
    <w:next w:val="a"/>
    <w:link w:val="60"/>
    <w:uiPriority w:val="9"/>
    <w:semiHidden/>
    <w:unhideWhenUsed/>
    <w:qFormat/>
    <w:rsid w:val="00A37EBE"/>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7">
    <w:name w:val="heading 7"/>
    <w:basedOn w:val="a"/>
    <w:next w:val="a"/>
    <w:link w:val="70"/>
    <w:uiPriority w:val="9"/>
    <w:semiHidden/>
    <w:unhideWhenUsed/>
    <w:qFormat/>
    <w:rsid w:val="00A37EBE"/>
    <w:pPr>
      <w:keepNext/>
      <w:keepLines/>
      <w:widowControl/>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8">
    <w:name w:val="heading 8"/>
    <w:basedOn w:val="a"/>
    <w:next w:val="a"/>
    <w:link w:val="80"/>
    <w:uiPriority w:val="9"/>
    <w:semiHidden/>
    <w:unhideWhenUsed/>
    <w:qFormat/>
    <w:rsid w:val="00A37EBE"/>
    <w:pPr>
      <w:keepNext/>
      <w:keepLines/>
      <w:widowControl/>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9">
    <w:name w:val="heading 9"/>
    <w:basedOn w:val="a"/>
    <w:next w:val="a"/>
    <w:link w:val="90"/>
    <w:uiPriority w:val="9"/>
    <w:semiHidden/>
    <w:unhideWhenUsed/>
    <w:qFormat/>
    <w:rsid w:val="00A37EBE"/>
    <w:pPr>
      <w:keepNext/>
      <w:keepLines/>
      <w:widowControl/>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7EB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37EB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37EB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7EB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7EB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7E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7EBE"/>
    <w:rPr>
      <w:rFonts w:eastAsiaTheme="majorEastAsia" w:cstheme="majorBidi"/>
      <w:color w:val="595959" w:themeColor="text1" w:themeTint="A6"/>
    </w:rPr>
  </w:style>
  <w:style w:type="character" w:customStyle="1" w:styleId="80">
    <w:name w:val="Заголовок 8 Знак"/>
    <w:basedOn w:val="a0"/>
    <w:link w:val="8"/>
    <w:uiPriority w:val="9"/>
    <w:semiHidden/>
    <w:rsid w:val="00A37E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7EBE"/>
    <w:rPr>
      <w:rFonts w:eastAsiaTheme="majorEastAsia" w:cstheme="majorBidi"/>
      <w:color w:val="272727" w:themeColor="text1" w:themeTint="D8"/>
    </w:rPr>
  </w:style>
  <w:style w:type="paragraph" w:styleId="a3">
    <w:name w:val="Title"/>
    <w:basedOn w:val="a"/>
    <w:next w:val="a"/>
    <w:link w:val="a4"/>
    <w:uiPriority w:val="10"/>
    <w:qFormat/>
    <w:rsid w:val="00A37EBE"/>
    <w:pPr>
      <w:widowControl/>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a4">
    <w:name w:val="Назва Знак"/>
    <w:basedOn w:val="a0"/>
    <w:link w:val="a3"/>
    <w:uiPriority w:val="10"/>
    <w:rsid w:val="00A37E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7EBE"/>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6">
    <w:name w:val="Підзаголовок Знак"/>
    <w:basedOn w:val="a0"/>
    <w:link w:val="a5"/>
    <w:uiPriority w:val="11"/>
    <w:rsid w:val="00A37EB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37EBE"/>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a8">
    <w:name w:val="Цитата Знак"/>
    <w:basedOn w:val="a0"/>
    <w:link w:val="a7"/>
    <w:uiPriority w:val="29"/>
    <w:rsid w:val="00A37EBE"/>
    <w:rPr>
      <w:i/>
      <w:iCs/>
      <w:color w:val="404040" w:themeColor="text1" w:themeTint="BF"/>
    </w:rPr>
  </w:style>
  <w:style w:type="paragraph" w:styleId="a9">
    <w:name w:val="List Paragraph"/>
    <w:basedOn w:val="a"/>
    <w:uiPriority w:val="34"/>
    <w:qFormat/>
    <w:rsid w:val="00A37EBE"/>
    <w:pPr>
      <w:widowControl/>
      <w:spacing w:after="160" w:line="278" w:lineRule="auto"/>
      <w:ind w:left="720"/>
      <w:contextualSpacing/>
    </w:pPr>
    <w:rPr>
      <w:rFonts w:asciiTheme="minorHAnsi" w:eastAsiaTheme="minorHAnsi" w:hAnsiTheme="minorHAnsi" w:cstheme="minorBidi"/>
      <w:color w:val="auto"/>
      <w:kern w:val="2"/>
      <w:lang w:eastAsia="en-US" w:bidi="ar-SA"/>
      <w14:ligatures w14:val="standardContextual"/>
    </w:rPr>
  </w:style>
  <w:style w:type="character" w:styleId="aa">
    <w:name w:val="Intense Emphasis"/>
    <w:basedOn w:val="a0"/>
    <w:uiPriority w:val="21"/>
    <w:qFormat/>
    <w:rsid w:val="00A37EBE"/>
    <w:rPr>
      <w:i/>
      <w:iCs/>
      <w:color w:val="0F4761" w:themeColor="accent1" w:themeShade="BF"/>
    </w:rPr>
  </w:style>
  <w:style w:type="paragraph" w:styleId="ab">
    <w:name w:val="Intense Quote"/>
    <w:basedOn w:val="a"/>
    <w:next w:val="a"/>
    <w:link w:val="ac"/>
    <w:uiPriority w:val="30"/>
    <w:qFormat/>
    <w:rsid w:val="00A37EB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ac">
    <w:name w:val="Насичена цитата Знак"/>
    <w:basedOn w:val="a0"/>
    <w:link w:val="ab"/>
    <w:uiPriority w:val="30"/>
    <w:rsid w:val="00A37EBE"/>
    <w:rPr>
      <w:i/>
      <w:iCs/>
      <w:color w:val="0F4761" w:themeColor="accent1" w:themeShade="BF"/>
    </w:rPr>
  </w:style>
  <w:style w:type="character" w:styleId="ad">
    <w:name w:val="Intense Reference"/>
    <w:basedOn w:val="a0"/>
    <w:uiPriority w:val="32"/>
    <w:qFormat/>
    <w:rsid w:val="00A37EBE"/>
    <w:rPr>
      <w:b/>
      <w:bCs/>
      <w:smallCaps/>
      <w:color w:val="0F4761" w:themeColor="accent1" w:themeShade="BF"/>
      <w:spacing w:val="5"/>
    </w:rPr>
  </w:style>
  <w:style w:type="paragraph" w:styleId="ae">
    <w:name w:val="Normal (Web)"/>
    <w:basedOn w:val="a"/>
    <w:uiPriority w:val="99"/>
    <w:semiHidden/>
    <w:unhideWhenUsed/>
    <w:rsid w:val="00D01890"/>
    <w:pPr>
      <w:widowControl/>
      <w:spacing w:before="100" w:beforeAutospacing="1" w:after="100" w:afterAutospacing="1"/>
    </w:pPr>
    <w:rPr>
      <w:rFonts w:ascii="Times New Roman" w:eastAsia="Times New Roman" w:hAnsi="Times New Roman" w:cs="Times New Roman"/>
      <w:color w:val="auto"/>
      <w:lang w:bidi="ar-SA"/>
    </w:rPr>
  </w:style>
  <w:style w:type="character" w:styleId="af">
    <w:name w:val="Strong"/>
    <w:basedOn w:val="a0"/>
    <w:uiPriority w:val="22"/>
    <w:qFormat/>
    <w:rsid w:val="00D018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4167</Words>
  <Characters>2376</Characters>
  <Application>Microsoft Office Word</Application>
  <DocSecurity>0</DocSecurity>
  <Lines>19</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2</cp:revision>
  <dcterms:created xsi:type="dcterms:W3CDTF">2026-08-27T11:27:00Z</dcterms:created>
  <dcterms:modified xsi:type="dcterms:W3CDTF">2026-08-27T11:27:00Z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2026-08-27T11:27:56Z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128e746a-8a4a-492f-8c60-513aed171f78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