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63311" w:rsidRPr="009C1FFE" w:rsidRDefault="008C44E4">
      <w:pPr>
        <w:spacing w:after="0" w:line="240" w:lineRule="auto"/>
        <w:ind w:left="1008" w:hanging="10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ПОЯСНЮВАЛЬНА ЗАПИСКА</w:t>
      </w:r>
    </w:p>
    <w:p w14:paraId="00000002" w14:textId="77777777" w:rsidR="00663311" w:rsidRPr="009C1FFE" w:rsidRDefault="008C4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14:paraId="0BC5BBAF" w14:textId="77777777" w:rsidR="00384580" w:rsidRDefault="008C4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«Про внесення змін до рішення Київської міської ради </w:t>
      </w:r>
    </w:p>
    <w:p w14:paraId="00000003" w14:textId="04780789" w:rsidR="00663311" w:rsidRPr="009C1FFE" w:rsidRDefault="008C44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від 23</w:t>
      </w:r>
      <w:r w:rsidR="00384580">
        <w:rPr>
          <w:rFonts w:ascii="Times New Roman" w:eastAsia="Times New Roman" w:hAnsi="Times New Roman" w:cs="Times New Roman"/>
          <w:b/>
          <w:sz w:val="28"/>
          <w:szCs w:val="28"/>
        </w:rPr>
        <w:t xml:space="preserve"> березня </w:t>
      </w: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2023</w:t>
      </w:r>
      <w:r w:rsidR="00384580">
        <w:rPr>
          <w:rFonts w:ascii="Times New Roman" w:eastAsia="Times New Roman" w:hAnsi="Times New Roman" w:cs="Times New Roman"/>
          <w:b/>
          <w:sz w:val="28"/>
          <w:szCs w:val="28"/>
        </w:rPr>
        <w:t xml:space="preserve"> року</w:t>
      </w: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 № 6251/6292 «Про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</w:t>
      </w:r>
    </w:p>
    <w:p w14:paraId="00000004" w14:textId="77777777" w:rsidR="00663311" w:rsidRPr="009C1FFE" w:rsidRDefault="00663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5" w14:textId="34A1EA6A" w:rsidR="00663311" w:rsidRPr="009C1FFE" w:rsidRDefault="008C44E4" w:rsidP="00396D5D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Обґрунтування прийняття рішення</w:t>
      </w:r>
    </w:p>
    <w:p w14:paraId="55634E29" w14:textId="7A26429D" w:rsidR="00146710" w:rsidRPr="009C1FFE" w:rsidRDefault="00396D5D" w:rsidP="001467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sz w:val="28"/>
          <w:szCs w:val="28"/>
        </w:rPr>
        <w:t xml:space="preserve">Проект рішення  розроблений з метою приведення у відповідність </w:t>
      </w:r>
      <w:r w:rsidR="002C1A21" w:rsidRPr="009C1FFE">
        <w:rPr>
          <w:rFonts w:ascii="Times New Roman" w:eastAsia="Times New Roman" w:hAnsi="Times New Roman" w:cs="Times New Roman"/>
          <w:sz w:val="28"/>
          <w:szCs w:val="28"/>
        </w:rPr>
        <w:t xml:space="preserve">рішення </w:t>
      </w:r>
      <w:r w:rsidR="00146710" w:rsidRPr="009C1FF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від 23.03.2023 №6251/6292 «</w:t>
      </w:r>
      <w:r w:rsidR="00935139">
        <w:rPr>
          <w:rFonts w:ascii="Times New Roman" w:eastAsia="Times New Roman" w:hAnsi="Times New Roman" w:cs="Times New Roman"/>
          <w:color w:val="00000A"/>
          <w:sz w:val="28"/>
          <w:szCs w:val="28"/>
        </w:rPr>
        <w:t>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стану»</w:t>
      </w:r>
      <w:r w:rsidR="00146710" w:rsidRPr="009C1FFE">
        <w:rPr>
          <w:rFonts w:ascii="Times New Roman" w:eastAsia="Times New Roman" w:hAnsi="Times New Roman" w:cs="Times New Roman"/>
          <w:sz w:val="28"/>
          <w:szCs w:val="28"/>
        </w:rPr>
        <w:t xml:space="preserve">  до </w:t>
      </w:r>
      <w:r w:rsidR="00146710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Київської міської ради від 20 лютого 2025 року № 30/10497 «Про </w:t>
      </w:r>
      <w:hyperlink r:id="rId5">
        <w:r w:rsidR="00146710"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="00146710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осіб».</w:t>
      </w:r>
    </w:p>
    <w:p w14:paraId="0000000F" w14:textId="77777777" w:rsidR="00663311" w:rsidRPr="009C1FFE" w:rsidRDefault="00663311" w:rsidP="001467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0" w14:textId="77777777" w:rsidR="00663311" w:rsidRPr="009C1FFE" w:rsidRDefault="008C44E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2. Мета і завдання прийняття рішення</w:t>
      </w:r>
    </w:p>
    <w:p w14:paraId="25F07CD4" w14:textId="77777777" w:rsidR="00146710" w:rsidRPr="009C1FFE" w:rsidRDefault="008C44E4" w:rsidP="001467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Метою прийняття цього </w:t>
      </w: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є</w:t>
      </w:r>
      <w:r w:rsidR="00146710"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63A84E07" w14:textId="2A66A68F" w:rsidR="00146710" w:rsidRPr="009C1FFE" w:rsidRDefault="00146710" w:rsidP="001467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r w:rsidR="008C44E4"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недопущення припинення </w:t>
      </w:r>
      <w:r w:rsidR="008C44E4"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забезпечення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період дії воєнного часу </w:t>
      </w:r>
      <w:r w:rsidR="008C44E4"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харчуванням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рахунок коштів бюджету міста Києва</w:t>
      </w:r>
      <w:r w:rsidR="00565E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вихованців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</w:t>
      </w:r>
      <w:r w:rsidR="00565E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 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дошкільної освіти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заснованих на комунальній власності територіальної громади міста Києва, учнів 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1-11 клас</w:t>
      </w:r>
      <w:r w:rsidR="00565E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 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закладів загальної середньої освіти, заснованих на комунальній формі власності територіальної громади міста Києва,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учнів закладів професійної (професійно-технічної) освіти, студентів закладів фахової </w:t>
      </w: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передвищої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освіти, що фінансуються з бюджету міста Києва, які здобувають освіту у комунальних закладах,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які є дітьми Захисників, Захисниць України, діт</w:t>
      </w:r>
      <w:r w:rsidR="008B075B"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ьми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 числа членів сімей загиблих (померлих) Захисників і Захисниць України, членів сімей Захисників, Захисниць України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які перебувають у полоні або зникли безвісти,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на яких не поширюється дія рішення Київської міської ради від 20 лютого 2025 року № 30/10497 «Про </w:t>
      </w:r>
      <w:hyperlink r:id="rId6">
        <w:r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осіб», тобто,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незалежно від місця реєстрації проживання Захисників, Захисниць України, постраждалих учасників Революції Гідності, загиблих (померлих) Захисників і Захисниць України, Героїв Небесної Сотні, Захисників, Захисниць України, які перебувають у полоні або зникли безвісти.</w:t>
      </w:r>
    </w:p>
    <w:p w14:paraId="145F6DC4" w14:textId="5FF584C4" w:rsidR="008B075B" w:rsidRPr="009C1FFE" w:rsidRDefault="008B075B" w:rsidP="008B07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 поширення забезпечення на період дії воєнного часу харчуванням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рахунок коштів бюджету міста Києва </w:t>
      </w:r>
      <w:r w:rsidR="00565E8C">
        <w:rPr>
          <w:rFonts w:ascii="Times New Roman" w:eastAsia="Times New Roman" w:hAnsi="Times New Roman" w:cs="Times New Roman"/>
          <w:color w:val="000000"/>
          <w:sz w:val="28"/>
          <w:szCs w:val="28"/>
        </w:rPr>
        <w:t>вихованців</w:t>
      </w:r>
      <w:r w:rsidR="00565E8C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</w:t>
      </w:r>
      <w:r w:rsidR="00565E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дошкільної освіти, заснованих на комунальній власності територіальної громади міста Києва, учнів 1-11 клас</w:t>
      </w:r>
      <w:r w:rsidR="00565E8C">
        <w:rPr>
          <w:rFonts w:ascii="Times New Roman" w:eastAsia="Times New Roman" w:hAnsi="Times New Roman" w:cs="Times New Roman"/>
          <w:color w:val="000000"/>
          <w:sz w:val="28"/>
          <w:szCs w:val="28"/>
        </w:rPr>
        <w:t>ів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закладів загальної середньої освіти, заснованих на комунальній формі власності територіальної громади міста Києва, учнів закладів професійної (професійно-технічної) освіти, студентів закладів фахової </w:t>
      </w: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передвищої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освіти, що фінансуються з бюджету міста Києва, які здобувають освіту у комунальних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закладах,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які є дітьми постраждалих учасників Революції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Гідності, дітьми з числа членів сімей Героїв Небесної Сотні,,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на яких не поширюється дія рішення Київської міської ради від 20 лютого 2025 року № 30/10497 «Про </w:t>
      </w:r>
      <w:hyperlink r:id="rId7">
        <w:r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осіб», тобто, </w:t>
      </w: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незалежно від місця реєстрації проживання Захисників, Захисниць України, постраждалих учасників Революції Гідності, загиблих (померлих) Захисників і Захисниць України, Героїв Небесної Сотні, Захисників, Захисниць України, які перебувають у полоні або зникли безвісти.</w:t>
      </w:r>
    </w:p>
    <w:p w14:paraId="04FF0D33" w14:textId="77777777" w:rsidR="008B075B" w:rsidRPr="009C1FFE" w:rsidRDefault="008B07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2" w14:textId="41871002" w:rsidR="00663311" w:rsidRPr="009C1FFE" w:rsidRDefault="008C44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Завданням прийняття рішення є забезпечення усім дітям, чиї батьки </w:t>
      </w:r>
      <w:r w:rsidR="00146710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захищали чи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сьогодні захищають свою державу на передовій, незалежно від їхнього місця реєстрації, однакових пільг щодо безкоштовного харчування у столичних комунальних закладах дошкільної</w:t>
      </w:r>
      <w:r w:rsidR="00146710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загальної середньої</w:t>
      </w:r>
      <w:r w:rsidR="00146710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професійної (професійно-технічної) та  фахової </w:t>
      </w:r>
      <w:proofErr w:type="spellStart"/>
      <w:r w:rsidR="00146710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передвищої</w:t>
      </w:r>
      <w:proofErr w:type="spellEnd"/>
      <w:r w:rsidR="00146710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46710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недопущення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соціальної напруги та засвідчення поваги та шани до захисників та членів їхніх сімей.</w:t>
      </w:r>
    </w:p>
    <w:p w14:paraId="00000013" w14:textId="77777777" w:rsidR="00663311" w:rsidRPr="009C1FFE" w:rsidRDefault="00663311">
      <w:pPr>
        <w:shd w:val="clear" w:color="auto" w:fill="FFFFFF"/>
        <w:spacing w:after="0" w:line="322" w:lineRule="auto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663311" w:rsidRPr="009C1FFE" w:rsidRDefault="008C4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9C1F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Загальна характеристика і основні положення рішення</w:t>
      </w:r>
    </w:p>
    <w:p w14:paraId="114404EF" w14:textId="21CD5295" w:rsidR="008B075B" w:rsidRPr="009C1FFE" w:rsidRDefault="008C44E4" w:rsidP="008B0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Проєктом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передбачається </w:t>
      </w:r>
      <w:bookmarkStart w:id="0" w:name="1fob9te" w:colFirst="0" w:colLast="0"/>
      <w:bookmarkEnd w:id="0"/>
      <w:r w:rsidR="008B075B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викласти в новій редакції </w:t>
      </w:r>
      <w:r w:rsidR="008B075B" w:rsidRPr="009C1FFE">
        <w:rPr>
          <w:rFonts w:ascii="Times New Roman" w:eastAsia="Times New Roman" w:hAnsi="Times New Roman" w:cs="Times New Roman"/>
          <w:sz w:val="28"/>
          <w:szCs w:val="28"/>
        </w:rPr>
        <w:t xml:space="preserve">рішення Київської міської ради від 23.03.2023 №6251/6292 </w:t>
      </w:r>
      <w:r w:rsidR="00935139">
        <w:rPr>
          <w:rFonts w:ascii="Times New Roman" w:eastAsia="Times New Roman" w:hAnsi="Times New Roman" w:cs="Times New Roman"/>
          <w:color w:val="00000A"/>
          <w:sz w:val="28"/>
          <w:szCs w:val="28"/>
        </w:rPr>
        <w:t>«Про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стану»</w:t>
      </w:r>
      <w:r w:rsidR="00935139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8B075B" w:rsidRPr="009C1FFE">
        <w:rPr>
          <w:rFonts w:ascii="Times New Roman" w:eastAsia="Times New Roman" w:hAnsi="Times New Roman" w:cs="Times New Roman"/>
          <w:sz w:val="28"/>
          <w:szCs w:val="28"/>
        </w:rPr>
        <w:t xml:space="preserve">у зв’язку з  прийняттям </w:t>
      </w:r>
      <w:r w:rsidR="008B075B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Київської міської ради від 20 лютого 2025 року № 30/10497 «Про </w:t>
      </w:r>
      <w:hyperlink r:id="rId8">
        <w:r w:rsidR="008B075B"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="008B075B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осіб».</w:t>
      </w:r>
    </w:p>
    <w:p w14:paraId="00000015" w14:textId="194EB690" w:rsidR="00663311" w:rsidRPr="009C1FFE" w:rsidRDefault="008B07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Новою редакцією рішення пропонується 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під час дії воєнного стану на території України забезпечити харчуванням за рахунок бюджету міста Києва:</w:t>
      </w:r>
    </w:p>
    <w:p w14:paraId="00000016" w14:textId="67F7BBFE" w:rsidR="00663311" w:rsidRPr="009C1FFE" w:rsidRDefault="00565E8C" w:rsidP="0093513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Вихованців 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ів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дошкільної освіти, заснованих на комунальній власності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дітей Захисників, Захисниць України, постраждалих учасників Революції Гідності, дітей з числа членів сімей загиблих (померлих) Захисників і Захисниць України, членів сімей Героїв Небесної Сотні, а також членів сімей Захисників, Захисниць України, які перебувають у полоні або зникли безвісти,  на яких не поширюється дія рішення Київської міської ради від 20 лютого 2025 року № 30/10497 «Про </w:t>
      </w:r>
      <w:hyperlink r:id="rId9">
        <w:r w:rsidR="008C44E4"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="008C44E4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осіб».</w:t>
      </w:r>
    </w:p>
    <w:p w14:paraId="00000017" w14:textId="77777777" w:rsidR="00663311" w:rsidRPr="009C1FFE" w:rsidRDefault="008C44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 Учнів 1-11 класів, які здобувають освіту в закладах загальної середньої освіти, заснованих на комунальній власності територіальної громади міста Києва - дітей Захисників, Захисниць України, постраждалих учасників Революції Гідності, дітей з числа членів сімей загиблих (померлих) Захисників і Захисниць України, членів сімей Героїв Небесної Сотні, членів сімей Захисників, Захисниць України, які перебувають у полоні або зникли безвісти,  на яких не поширюється дія рішення Київської міської ради від 20 лютого 2025 року № 30/10497 «Про </w:t>
      </w:r>
      <w:hyperlink r:id="rId10">
        <w:r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осіб».</w:t>
      </w:r>
    </w:p>
    <w:p w14:paraId="00000018" w14:textId="77777777" w:rsidR="00663311" w:rsidRPr="009C1FFE" w:rsidRDefault="008C44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 Учнів закладів професійної (професійно-технічної) освіти, студентів закладів фахової </w:t>
      </w: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передвищої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освіти, що фінансуються з бюджету міста Києва, які здобувають освіту у комунальних закладах - дітей Захисників, Захисниць України, постраждалих учасників Революції Гідності, дітей з числа членів сімей загиблих (померлих) Захисників і Захисниць України, членів сімей Героїв Небесної Сотні, членів сімей Захисників, Захисниць України, які перебувають у полоні або зникли безвісти, на яких не поширюється дія рішення Київської міської ради від 20 лютого 2025 року № 30/10497 «Про </w:t>
      </w:r>
      <w:hyperlink r:id="rId11">
        <w:r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осіб».</w:t>
      </w:r>
    </w:p>
    <w:p w14:paraId="091F9A29" w14:textId="784B9CFC" w:rsidR="008B075B" w:rsidRPr="009C1FFE" w:rsidRDefault="008B075B" w:rsidP="008B07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sz w:val="28"/>
        </w:rPr>
        <w:tab/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цілей цього рішення всі терміни пропонується використовувати в розумінні рішення Київської міської ради від 20 лютого 2025 року №30/10497 «Про </w:t>
      </w:r>
      <w:hyperlink r:id="rId12" w:history="1">
        <w:r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осіб».</w:t>
      </w:r>
    </w:p>
    <w:p w14:paraId="1C69C820" w14:textId="3773C9D6" w:rsidR="008B075B" w:rsidRPr="009C1FFE" w:rsidRDefault="008B075B" w:rsidP="008B07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Забезпечення харчуванням за рахунок бюджету міста Києва зазначених категорій дітей  має відбуватися незалежно від місця реєстрації проживання Захисників, Захисниць України, постраждалих учасників Революції Гідності, загиблих (померлих) Захисників і Захисниць України, Героїв Небесної Сотні, Захисників, Захисниць України, які перебувають у полоні або зникли безвісти.</w:t>
      </w:r>
    </w:p>
    <w:p w14:paraId="00000019" w14:textId="77777777" w:rsidR="00663311" w:rsidRPr="009C1FFE" w:rsidRDefault="00663311">
      <w:pPr>
        <w:shd w:val="clear" w:color="auto" w:fill="FFFFFF"/>
        <w:spacing w:after="0" w:line="322" w:lineRule="auto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A" w14:textId="77777777" w:rsidR="00663311" w:rsidRPr="009C1FFE" w:rsidRDefault="008C44E4">
      <w:pPr>
        <w:shd w:val="clear" w:color="auto" w:fill="FFFFFF"/>
        <w:spacing w:after="0" w:line="322" w:lineRule="auto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4. Правові аспекти</w:t>
      </w:r>
    </w:p>
    <w:p w14:paraId="0000001C" w14:textId="2DC59536" w:rsidR="00663311" w:rsidRDefault="008C44E4" w:rsidP="00CB6CF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підготовлений відповідно до законів України «Про місцеве самоврядування в Україні», «Про освіту»,  «Про статус ветеранів війни, гарантії їх соціального захисту», враховуючи </w:t>
      </w:r>
      <w:hyperlink r:id="rId13">
        <w:r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рішення Київської міської ради від 07 грудня 2024 року № 7508/7549 «Про затвердження міської комплексної цільової програми «Освіта Києва. 2024 - 2025 роки»</w:t>
        </w:r>
      </w:hyperlink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від 20 лютого 2025 року № 30/10497 «Про </w:t>
      </w:r>
      <w:hyperlink r:id="rId14">
        <w:r w:rsidRPr="009C1FFE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надання додаткових пільг і гарантій киянам - Захисникам і Захисницям України</w:t>
        </w:r>
      </w:hyperlink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деяким іншим категоріям осіб»</w:t>
      </w:r>
      <w:r w:rsidR="00CB6CF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F9F576" w14:textId="77777777" w:rsidR="00CB6CFB" w:rsidRPr="00CB6CFB" w:rsidRDefault="00CB6CFB" w:rsidP="00CB6CF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D" w14:textId="77777777" w:rsidR="00663311" w:rsidRPr="009C1FFE" w:rsidRDefault="008C44E4">
      <w:pPr>
        <w:shd w:val="clear" w:color="auto" w:fill="FFFFFF"/>
        <w:spacing w:after="0" w:line="322" w:lineRule="auto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5 Фінансово-економічне обґрунтування </w:t>
      </w:r>
    </w:p>
    <w:p w14:paraId="0000001E" w14:textId="77777777" w:rsidR="00663311" w:rsidRPr="009C1FFE" w:rsidRDefault="008C44E4" w:rsidP="00396D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Фінансування зазначених заходів здійснюватиметься за рахунок коштів, передбачених у бюджеті міста Києва по галузі «Освіта» та по галузі «Соціальний захист і соціальне забезпечення» на відповідний рік.</w:t>
      </w:r>
    </w:p>
    <w:p w14:paraId="0000001F" w14:textId="77777777" w:rsidR="00663311" w:rsidRPr="009C1FFE" w:rsidRDefault="00663311">
      <w:pPr>
        <w:shd w:val="clear" w:color="auto" w:fill="FFFFFF"/>
        <w:spacing w:after="0" w:line="322" w:lineRule="auto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1" w14:textId="2741520F" w:rsidR="00663311" w:rsidRPr="009C1FFE" w:rsidRDefault="008C44E4" w:rsidP="008B075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6. Інформація про те, чи стосується </w:t>
      </w:r>
      <w:proofErr w:type="spellStart"/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прав і соціальної захищеності осіб з інвалідністю</w:t>
      </w:r>
    </w:p>
    <w:p w14:paraId="00000022" w14:textId="20F03931" w:rsidR="00663311" w:rsidRPr="009C1FFE" w:rsidRDefault="008C4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</w:t>
      </w:r>
      <w:r w:rsidR="008B075B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окремо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не стосується прав і соціальної захищеності осіб з інвалідністю та не матиме впливу на життєдіяльність цієї категорії населення.</w:t>
      </w:r>
    </w:p>
    <w:p w14:paraId="00000023" w14:textId="77777777" w:rsidR="00663311" w:rsidRPr="009C1FFE" w:rsidRDefault="00663311">
      <w:pPr>
        <w:ind w:firstLine="709"/>
        <w:jc w:val="center"/>
        <w:rPr>
          <w:b/>
          <w:sz w:val="16"/>
          <w:szCs w:val="16"/>
        </w:rPr>
      </w:pPr>
    </w:p>
    <w:p w14:paraId="00000025" w14:textId="4351F019" w:rsidR="00663311" w:rsidRDefault="008C44E4" w:rsidP="008C4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7. Інформація про те, чи містить </w:t>
      </w:r>
      <w:proofErr w:type="spellStart"/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інформацію з обмеженим доступом у розумінні статті 6 Закону України «Про доступ до публічної інформації»</w:t>
      </w:r>
    </w:p>
    <w:p w14:paraId="3974CDDE" w14:textId="77777777" w:rsidR="008C44E4" w:rsidRPr="009C1FFE" w:rsidRDefault="008C44E4" w:rsidP="008C4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6" w14:textId="2CACC7AF" w:rsidR="00663311" w:rsidRPr="009C1FFE" w:rsidRDefault="008C4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00000027" w14:textId="77777777" w:rsidR="00663311" w:rsidRPr="009C1FFE" w:rsidRDefault="006633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8" w14:textId="77777777" w:rsidR="00663311" w:rsidRPr="009C1FFE" w:rsidRDefault="008C4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Інформація про персональні дані</w:t>
      </w:r>
    </w:p>
    <w:p w14:paraId="00000029" w14:textId="77777777" w:rsidR="00663311" w:rsidRPr="009C1FFE" w:rsidRDefault="006633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14:paraId="0000002A" w14:textId="7B755CE9" w:rsidR="00663311" w:rsidRPr="009C1FFE" w:rsidRDefault="008C4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не містить інформацію про персональні дані фізичних осіб  у розумінні статей 11 та 21 Закону України «Про інформацію» та статті 2 Закону України «Про захист персональних даних».</w:t>
      </w:r>
    </w:p>
    <w:p w14:paraId="0000002B" w14:textId="77777777" w:rsidR="00663311" w:rsidRPr="009C1FFE" w:rsidRDefault="0066331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C" w14:textId="77777777" w:rsidR="00663311" w:rsidRPr="009C1FFE" w:rsidRDefault="008C44E4" w:rsidP="008B075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9. Прогноз соціально-економічних та інших наслідків прийняття рішення</w:t>
      </w:r>
    </w:p>
    <w:p w14:paraId="0000002D" w14:textId="54767008" w:rsidR="00663311" w:rsidRPr="009C1FFE" w:rsidRDefault="008C44E4" w:rsidP="008B07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Результатом прийняття зазначеного </w:t>
      </w: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буде </w:t>
      </w:r>
      <w:r w:rsidR="00046FC9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продовження 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 усі</w:t>
      </w:r>
      <w:r w:rsidR="00046FC9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діт</w:t>
      </w:r>
      <w:r w:rsidR="00046FC9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, чиї батьки</w:t>
      </w:r>
      <w:r w:rsidR="008B075B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захищали або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захищають свою державу на передовій, при захисті загинули (померли), чи перебувають у полоні або зникли безвісти однакових пільг щодо безкоштовного харчування у столичних комунальних закладах дошкільної, загальної середньої</w:t>
      </w:r>
      <w:r w:rsidR="00046FC9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B075B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професійної (професійно-технічної) та  фахової </w:t>
      </w:r>
      <w:proofErr w:type="spellStart"/>
      <w:r w:rsidR="008B075B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передвищої</w:t>
      </w:r>
      <w:proofErr w:type="spellEnd"/>
      <w:r w:rsidR="008B075B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</w:t>
      </w:r>
      <w:r w:rsidR="00046FC9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, незалежно від місця реєстрації їхніх батьків Захисників, Захисниць на період дії воєнного стану.</w:t>
      </w:r>
    </w:p>
    <w:p w14:paraId="0000002E" w14:textId="77777777" w:rsidR="00663311" w:rsidRPr="009C1FFE" w:rsidRDefault="006633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F" w14:textId="77777777" w:rsidR="00663311" w:rsidRPr="009C1FFE" w:rsidRDefault="008C44E4" w:rsidP="008B075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10. Суб’єкт подання та доповідач проекту рішення на пленарному засіданні.</w:t>
      </w:r>
    </w:p>
    <w:p w14:paraId="00000030" w14:textId="42C9F911" w:rsidR="00663311" w:rsidRPr="009C1FFE" w:rsidRDefault="008C44E4" w:rsidP="00046FC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Суб’єкт</w:t>
      </w:r>
      <w:r w:rsidR="00046FC9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подання</w:t>
      </w:r>
      <w:r w:rsidR="00046FC9"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проекту рішення є депутати Київської міської ради</w:t>
      </w:r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відповідальною за супроводження </w:t>
      </w:r>
      <w:proofErr w:type="spellStart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9C1F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та доповідачкою на всіх стадіях розгляду та  на пленарному засіданні Київської міської ради є депутатка Київської міської ради Зубрицька Олеся Михайлівна.</w:t>
      </w:r>
    </w:p>
    <w:p w14:paraId="00000031" w14:textId="77777777" w:rsidR="00663311" w:rsidRPr="009C1FFE" w:rsidRDefault="006633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2" w14:textId="77777777" w:rsidR="00663311" w:rsidRPr="009C1FFE" w:rsidRDefault="0066331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3" w14:textId="62019CEC" w:rsidR="00663311" w:rsidRPr="009C1FFE" w:rsidRDefault="008C44E4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>Депутат</w:t>
      </w:r>
      <w:r w:rsidR="00046FC9" w:rsidRPr="009C1FFE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9C1FFE">
        <w:rPr>
          <w:rFonts w:ascii="Times New Roman" w:eastAsia="Times New Roman" w:hAnsi="Times New Roman" w:cs="Times New Roman"/>
          <w:b/>
          <w:sz w:val="28"/>
          <w:szCs w:val="28"/>
        </w:rPr>
        <w:t xml:space="preserve"> Київської міської ради</w:t>
      </w:r>
      <w:r w:rsidRPr="009C1F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6FC9" w:rsidRPr="009C1FFE">
        <w:rPr>
          <w:rFonts w:ascii="Times New Roman" w:eastAsia="Times New Roman" w:hAnsi="Times New Roman" w:cs="Times New Roman"/>
          <w:sz w:val="28"/>
          <w:szCs w:val="28"/>
        </w:rPr>
        <w:tab/>
      </w:r>
      <w:r w:rsidR="00046FC9" w:rsidRPr="009C1FFE">
        <w:rPr>
          <w:rFonts w:ascii="Times New Roman" w:eastAsia="Times New Roman" w:hAnsi="Times New Roman" w:cs="Times New Roman"/>
          <w:sz w:val="28"/>
          <w:szCs w:val="28"/>
        </w:rPr>
        <w:tab/>
      </w:r>
      <w:r w:rsidR="00046FC9" w:rsidRPr="009C1FFE">
        <w:rPr>
          <w:rFonts w:ascii="Times New Roman" w:eastAsia="Times New Roman" w:hAnsi="Times New Roman" w:cs="Times New Roman"/>
          <w:b/>
          <w:sz w:val="28"/>
          <w:szCs w:val="28"/>
        </w:rPr>
        <w:tab/>
        <w:t>Олеся Зубрицька</w:t>
      </w:r>
    </w:p>
    <w:p w14:paraId="00000034" w14:textId="77777777" w:rsidR="00663311" w:rsidRPr="009C1FFE" w:rsidRDefault="00663311">
      <w:pPr>
        <w:shd w:val="clear" w:color="auto" w:fill="FFFFFF"/>
        <w:spacing w:after="0" w:line="322" w:lineRule="auto"/>
        <w:ind w:right="3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5" w14:textId="77777777" w:rsidR="00663311" w:rsidRPr="009C1FFE" w:rsidRDefault="00663311">
      <w:pPr>
        <w:shd w:val="clear" w:color="auto" w:fill="FFFFFF"/>
        <w:spacing w:after="0" w:line="322" w:lineRule="auto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6" w14:textId="77777777" w:rsidR="00663311" w:rsidRPr="009C1FFE" w:rsidRDefault="00663311">
      <w:pPr>
        <w:shd w:val="clear" w:color="auto" w:fill="FFFFFF"/>
        <w:spacing w:after="0" w:line="322" w:lineRule="auto"/>
        <w:ind w:right="3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7" w14:textId="77777777" w:rsidR="00663311" w:rsidRPr="009C1FFE" w:rsidRDefault="00663311">
      <w:pPr>
        <w:shd w:val="clear" w:color="auto" w:fill="FFFFFF"/>
        <w:spacing w:after="0" w:line="322" w:lineRule="auto"/>
        <w:ind w:right="3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663311" w:rsidRPr="009C1FFE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86366"/>
    <w:multiLevelType w:val="multilevel"/>
    <w:tmpl w:val="0158EAD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" w15:restartNumberingAfterBreak="0">
    <w:nsid w:val="1D0A4F82"/>
    <w:multiLevelType w:val="multilevel"/>
    <w:tmpl w:val="69F41B7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 w15:restartNumberingAfterBreak="0">
    <w:nsid w:val="42AA2958"/>
    <w:multiLevelType w:val="hybridMultilevel"/>
    <w:tmpl w:val="401614B6"/>
    <w:lvl w:ilvl="0" w:tplc="F572C8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CB96D66"/>
    <w:multiLevelType w:val="multilevel"/>
    <w:tmpl w:val="69F41B7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311"/>
    <w:rsid w:val="00046FC9"/>
    <w:rsid w:val="00146710"/>
    <w:rsid w:val="002C1A21"/>
    <w:rsid w:val="00384580"/>
    <w:rsid w:val="00396D5D"/>
    <w:rsid w:val="00565E8C"/>
    <w:rsid w:val="00663311"/>
    <w:rsid w:val="008B075B"/>
    <w:rsid w:val="008C44E4"/>
    <w:rsid w:val="00935139"/>
    <w:rsid w:val="009C1FFE"/>
    <w:rsid w:val="00CB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2A64B"/>
  <w15:docId w15:val="{D5746F70-18C9-4A27-BDDC-CA4A484D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396D5D"/>
    <w:pPr>
      <w:ind w:left="720"/>
      <w:contextualSpacing/>
    </w:pPr>
  </w:style>
  <w:style w:type="paragraph" w:customStyle="1" w:styleId="tj">
    <w:name w:val="tj"/>
    <w:basedOn w:val="a"/>
    <w:uiPriority w:val="99"/>
    <w:rsid w:val="00146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8B07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sites/default/files/5892-5933.pdf" TargetMode="External"/><Relationship Id="rId13" Type="http://schemas.openxmlformats.org/officeDocument/2006/relationships/hyperlink" Target="https://kmr.ligazakon.net/document/mr182253$2020_07_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mr.gov.ua/sites/default/files/5892-5933.pdf" TargetMode="External"/><Relationship Id="rId12" Type="http://schemas.openxmlformats.org/officeDocument/2006/relationships/hyperlink" Target="https://kmr.gov.ua/sites/default/files/5892-5933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kmr.gov.ua/sites/default/files/5892-5933.pdf" TargetMode="External"/><Relationship Id="rId11" Type="http://schemas.openxmlformats.org/officeDocument/2006/relationships/hyperlink" Target="https://kmr.gov.ua/sites/default/files/5892-5933.pdf" TargetMode="External"/><Relationship Id="rId5" Type="http://schemas.openxmlformats.org/officeDocument/2006/relationships/hyperlink" Target="https://kmr.gov.ua/sites/default/files/5892-5933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kmr.gov.ua/sites/default/files/5892-593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gov.ua/sites/default/files/5892-5933.pdf" TargetMode="External"/><Relationship Id="rId14" Type="http://schemas.openxmlformats.org/officeDocument/2006/relationships/hyperlink" Target="https://kmr.gov.ua/sites/default/files/5892-593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6567</Words>
  <Characters>3744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Зубрицька Олеся Михайлівна</dc:creator>
  <cp:lastModifiedBy>Зубрицька Олеся Михайлівна</cp:lastModifiedBy>
  <cp:revision>7</cp:revision>
  <cp:lastPrinted>2025-03-06T09:34:00Z</cp:lastPrinted>
  <dcterms:created xsi:type="dcterms:W3CDTF">2025-03-06T09:34:00Z</dcterms:created>
  <dcterms:modified xsi:type="dcterms:W3CDTF">2025-03-06T10:30:00Z</dcterms:modified>
</cp:coreProperties>
</file>