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9324A7" w14:textId="77AE8D7C" w:rsidR="003F5437" w:rsidRPr="00DE5264" w:rsidRDefault="001966B9" w:rsidP="00240AB5">
      <w:pPr>
        <w:jc w:val="center"/>
        <w:rPr>
          <w:b/>
          <w:szCs w:val="28"/>
        </w:rPr>
      </w:pPr>
      <w:bookmarkStart w:id="0" w:name="_GoBack"/>
      <w:bookmarkEnd w:id="0"/>
      <w:r w:rsidRPr="00DE5264">
        <w:rPr>
          <w:b/>
          <w:szCs w:val="28"/>
        </w:rPr>
        <w:t>ПОЯСНЮВАЛЬНА ЗАПИСКА</w:t>
      </w:r>
    </w:p>
    <w:p w14:paraId="70FD91FD" w14:textId="77777777" w:rsidR="00BA15E2" w:rsidRPr="00DE5264" w:rsidRDefault="001C770F" w:rsidP="00B54B4B">
      <w:pPr>
        <w:ind w:right="-1" w:hanging="2"/>
        <w:jc w:val="center"/>
        <w:rPr>
          <w:b/>
          <w:szCs w:val="28"/>
        </w:rPr>
      </w:pPr>
      <w:r w:rsidRPr="00DE5264">
        <w:rPr>
          <w:b/>
          <w:szCs w:val="28"/>
        </w:rPr>
        <w:t xml:space="preserve">до </w:t>
      </w:r>
      <w:r w:rsidR="00E23F85" w:rsidRPr="00DE5264">
        <w:rPr>
          <w:b/>
          <w:szCs w:val="28"/>
        </w:rPr>
        <w:t>проекту рішення Київської міської ради</w:t>
      </w:r>
    </w:p>
    <w:p w14:paraId="3657BD9E" w14:textId="7AAEE5FC" w:rsidR="00B54B4B" w:rsidRPr="00DE5264" w:rsidRDefault="00E23F85" w:rsidP="00B54B4B">
      <w:pPr>
        <w:ind w:right="-1" w:hanging="2"/>
        <w:jc w:val="center"/>
        <w:rPr>
          <w:b/>
          <w:szCs w:val="28"/>
        </w:rPr>
      </w:pPr>
      <w:r w:rsidRPr="00DE5264">
        <w:rPr>
          <w:b/>
          <w:szCs w:val="28"/>
        </w:rPr>
        <w:t>«</w:t>
      </w:r>
      <w:bookmarkStart w:id="1" w:name="_Hlk99458402"/>
      <w:r w:rsidR="00BA15E2" w:rsidRPr="00DE5264">
        <w:rPr>
          <w:b/>
          <w:szCs w:val="28"/>
        </w:rPr>
        <w:t>Про продовження дії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</w:t>
      </w:r>
      <w:r w:rsidR="00DE5264" w:rsidRPr="00DE5264">
        <w:rPr>
          <w:b/>
          <w:szCs w:val="28"/>
        </w:rPr>
        <w:t>6</w:t>
      </w:r>
      <w:r w:rsidR="00BA15E2" w:rsidRPr="00DE5264">
        <w:rPr>
          <w:b/>
          <w:szCs w:val="28"/>
        </w:rPr>
        <w:t xml:space="preserve"> роки» на 202</w:t>
      </w:r>
      <w:r w:rsidR="00DE5264" w:rsidRPr="00DE5264">
        <w:rPr>
          <w:b/>
          <w:szCs w:val="28"/>
        </w:rPr>
        <w:t>7</w:t>
      </w:r>
      <w:r w:rsidR="00BA15E2" w:rsidRPr="00DE5264">
        <w:rPr>
          <w:b/>
          <w:szCs w:val="28"/>
        </w:rPr>
        <w:t xml:space="preserve"> рік та внесення змін до рішення Київської міської ради від 20 січня 2022 року №</w:t>
      </w:r>
      <w:r w:rsidR="00BA15E2" w:rsidRPr="00DE5264">
        <w:rPr>
          <w:b/>
          <w:szCs w:val="28"/>
          <w:lang w:val="en-US"/>
        </w:rPr>
        <w:t> </w:t>
      </w:r>
      <w:r w:rsidR="00BA15E2" w:rsidRPr="00DE5264">
        <w:rPr>
          <w:b/>
          <w:szCs w:val="28"/>
        </w:rPr>
        <w:t>4175/4216 «Про затвердження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</w:t>
      </w:r>
      <w:r w:rsidR="00DE5264" w:rsidRPr="00DE5264">
        <w:rPr>
          <w:b/>
          <w:szCs w:val="28"/>
        </w:rPr>
        <w:t>6</w:t>
      </w:r>
      <w:r w:rsidR="00BA15E2" w:rsidRPr="00DE5264">
        <w:rPr>
          <w:b/>
          <w:szCs w:val="28"/>
        </w:rPr>
        <w:t xml:space="preserve"> роки»</w:t>
      </w:r>
      <w:r w:rsidR="00807E06" w:rsidRPr="00DE5264">
        <w:rPr>
          <w:b/>
          <w:szCs w:val="28"/>
        </w:rPr>
        <w:t>»</w:t>
      </w:r>
    </w:p>
    <w:bookmarkEnd w:id="1"/>
    <w:p w14:paraId="01FCD8F0" w14:textId="0D7F3939" w:rsidR="001C770F" w:rsidRPr="00DE5264" w:rsidRDefault="001C770F" w:rsidP="00166950">
      <w:pPr>
        <w:jc w:val="center"/>
        <w:rPr>
          <w:b/>
          <w:szCs w:val="28"/>
        </w:rPr>
      </w:pPr>
    </w:p>
    <w:p w14:paraId="64C306E3" w14:textId="77777777" w:rsidR="00F443CC" w:rsidRPr="00DE5264" w:rsidRDefault="00F443CC" w:rsidP="00166950">
      <w:pPr>
        <w:jc w:val="center"/>
        <w:rPr>
          <w:b/>
          <w:color w:val="FF0000"/>
          <w:szCs w:val="28"/>
        </w:rPr>
      </w:pPr>
    </w:p>
    <w:p w14:paraId="5C1B2758" w14:textId="66F159A6" w:rsidR="001966B9" w:rsidRPr="00DE5264" w:rsidRDefault="004E3F65" w:rsidP="004E3F65">
      <w:pPr>
        <w:pStyle w:val="a9"/>
        <w:widowControl w:val="0"/>
        <w:numPr>
          <w:ilvl w:val="0"/>
          <w:numId w:val="2"/>
        </w:numPr>
        <w:tabs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5264">
        <w:rPr>
          <w:rFonts w:ascii="Times New Roman" w:hAnsi="Times New Roman" w:cs="Times New Roman"/>
          <w:b/>
          <w:bCs/>
          <w:sz w:val="28"/>
          <w:szCs w:val="28"/>
        </w:rPr>
        <w:t>Опис проблем, для вирішення яких підготовлено проєкт рішення Київради, обґрунтування відповідності та достатності передбачених у проєкті рішення Київради механізмів і способів вирішення існуючих проблем, а також актуальності цих проблем для територіальної громади міста Києва</w:t>
      </w:r>
    </w:p>
    <w:p w14:paraId="3354BCAF" w14:textId="15FE74BD" w:rsidR="00223631" w:rsidRPr="003C6806" w:rsidRDefault="001C770F" w:rsidP="004E3F65">
      <w:pPr>
        <w:tabs>
          <w:tab w:val="left" w:pos="1134"/>
        </w:tabs>
        <w:ind w:firstLine="709"/>
        <w:jc w:val="both"/>
        <w:rPr>
          <w:szCs w:val="28"/>
        </w:rPr>
      </w:pPr>
      <w:r w:rsidRPr="00DE5264">
        <w:rPr>
          <w:szCs w:val="28"/>
        </w:rPr>
        <w:t xml:space="preserve">Проєкт рішення розроблено на виконання вимог законів України </w:t>
      </w:r>
      <w:r w:rsidR="00223631" w:rsidRPr="00DE5264">
        <w:rPr>
          <w:szCs w:val="28"/>
        </w:rPr>
        <w:t xml:space="preserve">«Про місцеве самоврядування в Україні», «Про мобілізаційну підготовку та мобілізацію», «Про військовий обов’язок і військову службу», «Про основи національного спротиву», «Про правовий режим воєнного стану», Указу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</w:t>
      </w:r>
      <w:r w:rsidR="001E2C71" w:rsidRPr="00DE5264">
        <w:rPr>
          <w:szCs w:val="28"/>
        </w:rPr>
        <w:br/>
      </w:r>
      <w:r w:rsidR="00223631" w:rsidRPr="00DE5264">
        <w:rPr>
          <w:szCs w:val="28"/>
        </w:rPr>
        <w:t>24 лютого 2022 року № 2102-ІХ, «Бюджетного кодексу України», постанови Кабінету Міністрів України від 11 березня 2022 р. № 252 «Деякі питання формування та виконання місцевих бюджетів у період воєнного стану», Державної стратегії регіонального розвитку на 2021–2027 роки, затвердженої постановою Кабінету Міністрів України від 05 серпня 2020 року № 695</w:t>
      </w:r>
      <w:r w:rsidR="00E97F52" w:rsidRPr="00DE5264">
        <w:rPr>
          <w:szCs w:val="28"/>
        </w:rPr>
        <w:t xml:space="preserve"> (у редакції постанови Кабінету Міністрів України від 13 серпня 2024 року № 940)</w:t>
      </w:r>
      <w:r w:rsidR="00223631" w:rsidRPr="00DE5264">
        <w:rPr>
          <w:szCs w:val="28"/>
        </w:rPr>
        <w:t>, рішення Київської міської ради від 29 жовтня 2009 року № 520/2589 «Про Порядок розроблення, затвердження та виконання міських цільових програм у місті Києві», пункту 6 рішення Київської міської ради від 23 лютого 2022 року № 4531/4572 «Про особливості підготовки та розгляду проектів рішень Київської міської ради, спрямованих на реалізацію та/або фінансування заходів і завдань, передбачених кодексом цивільного захисту України, законами України «Про оборону», «Про основи національного спротиву», «Про національну безпеку України», «Про Збройні Сили України», «Про військовий обов’язок і військову службу», «Про правовий режим надзвичайного стану», «Про правовий режим воєнного стану»</w:t>
      </w:r>
      <w:r w:rsidR="00F92980" w:rsidRPr="00DE5264">
        <w:rPr>
          <w:szCs w:val="28"/>
        </w:rPr>
        <w:t>,</w:t>
      </w:r>
      <w:r w:rsidR="00E23F85" w:rsidRPr="00DE5264">
        <w:rPr>
          <w:szCs w:val="28"/>
        </w:rPr>
        <w:t xml:space="preserve"> </w:t>
      </w:r>
      <w:r w:rsidR="000F6141" w:rsidRPr="00DE5264">
        <w:rPr>
          <w:szCs w:val="28"/>
        </w:rPr>
        <w:t xml:space="preserve">а </w:t>
      </w:r>
      <w:r w:rsidR="00E23F85" w:rsidRPr="00DE5264">
        <w:rPr>
          <w:szCs w:val="28"/>
        </w:rPr>
        <w:t>також змінами військово-політичної обстановки</w:t>
      </w:r>
      <w:r w:rsidR="00F92980" w:rsidRPr="00DE5264">
        <w:rPr>
          <w:szCs w:val="28"/>
        </w:rPr>
        <w:t>,</w:t>
      </w:r>
      <w:r w:rsidR="00E23F85" w:rsidRPr="00DE5264">
        <w:rPr>
          <w:szCs w:val="28"/>
        </w:rPr>
        <w:t xml:space="preserve"> що виникли з початку повномасштабної збройної агресії </w:t>
      </w:r>
      <w:r w:rsidR="00206279" w:rsidRPr="00DE5264">
        <w:rPr>
          <w:szCs w:val="28"/>
        </w:rPr>
        <w:t xml:space="preserve">російської </w:t>
      </w:r>
      <w:r w:rsidR="00206279" w:rsidRPr="003C6806">
        <w:rPr>
          <w:szCs w:val="28"/>
        </w:rPr>
        <w:t xml:space="preserve">федерації </w:t>
      </w:r>
      <w:r w:rsidR="00E23F85" w:rsidRPr="003C6806">
        <w:rPr>
          <w:szCs w:val="28"/>
        </w:rPr>
        <w:t>проти України</w:t>
      </w:r>
      <w:r w:rsidR="00223631" w:rsidRPr="003C6806">
        <w:rPr>
          <w:szCs w:val="28"/>
        </w:rPr>
        <w:t>.</w:t>
      </w:r>
      <w:r w:rsidR="00ED7619" w:rsidRPr="003C6806">
        <w:rPr>
          <w:szCs w:val="28"/>
        </w:rPr>
        <w:t xml:space="preserve"> </w:t>
      </w:r>
    </w:p>
    <w:p w14:paraId="20C194F0" w14:textId="57F03FE8" w:rsidR="0094406E" w:rsidRPr="003C6806" w:rsidRDefault="0094406E" w:rsidP="004E3F65">
      <w:pPr>
        <w:tabs>
          <w:tab w:val="left" w:pos="1134"/>
        </w:tabs>
        <w:ind w:firstLine="709"/>
        <w:jc w:val="both"/>
        <w:rPr>
          <w:szCs w:val="28"/>
        </w:rPr>
      </w:pPr>
      <w:r w:rsidRPr="003C6806">
        <w:rPr>
          <w:szCs w:val="28"/>
        </w:rPr>
        <w:t xml:space="preserve">Важливим напрямом </w:t>
      </w:r>
      <w:r w:rsidR="00F92980" w:rsidRPr="003C6806">
        <w:rPr>
          <w:szCs w:val="28"/>
        </w:rPr>
        <w:t xml:space="preserve">діяльності із </w:t>
      </w:r>
      <w:r w:rsidRPr="003C6806">
        <w:rPr>
          <w:szCs w:val="28"/>
        </w:rPr>
        <w:t xml:space="preserve">забезпечення </w:t>
      </w:r>
      <w:r w:rsidR="00E23F85" w:rsidRPr="003C6806">
        <w:rPr>
          <w:szCs w:val="28"/>
        </w:rPr>
        <w:t>оборони</w:t>
      </w:r>
      <w:r w:rsidRPr="003C6806">
        <w:rPr>
          <w:szCs w:val="28"/>
        </w:rPr>
        <w:t xml:space="preserve"> міста Києва є подальша підтримка</w:t>
      </w:r>
      <w:r w:rsidR="00F92980" w:rsidRPr="003C6806">
        <w:rPr>
          <w:szCs w:val="28"/>
        </w:rPr>
        <w:t xml:space="preserve"> </w:t>
      </w:r>
      <w:r w:rsidRPr="003C6806">
        <w:rPr>
          <w:szCs w:val="28"/>
        </w:rPr>
        <w:t>міською владою виконання завдань щодо</w:t>
      </w:r>
      <w:r w:rsidR="00E23F85" w:rsidRPr="003C6806">
        <w:rPr>
          <w:szCs w:val="28"/>
        </w:rPr>
        <w:t xml:space="preserve"> </w:t>
      </w:r>
      <w:bookmarkStart w:id="2" w:name="_Hlk99461133"/>
      <w:r w:rsidRPr="003C6806">
        <w:rPr>
          <w:szCs w:val="28"/>
        </w:rPr>
        <w:t xml:space="preserve">підвищення </w:t>
      </w:r>
      <w:r w:rsidRPr="003C6806">
        <w:rPr>
          <w:szCs w:val="28"/>
        </w:rPr>
        <w:lastRenderedPageBreak/>
        <w:t>ефективності організації та функціонування системи територіальної оборони</w:t>
      </w:r>
      <w:r w:rsidR="003C6806" w:rsidRPr="003C6806">
        <w:rPr>
          <w:szCs w:val="28"/>
        </w:rPr>
        <w:t xml:space="preserve"> </w:t>
      </w:r>
      <w:r w:rsidR="00A04AF8" w:rsidRPr="003C6806">
        <w:rPr>
          <w:szCs w:val="28"/>
        </w:rPr>
        <w:t xml:space="preserve">міста Києва </w:t>
      </w:r>
      <w:r w:rsidR="003C6806" w:rsidRPr="003C6806">
        <w:rPr>
          <w:szCs w:val="28"/>
        </w:rPr>
        <w:t xml:space="preserve">та </w:t>
      </w:r>
      <w:r w:rsidR="00A04AF8" w:rsidRPr="007C7A01">
        <w:rPr>
          <w:szCs w:val="28"/>
        </w:rPr>
        <w:t xml:space="preserve">підготовки громадян України до </w:t>
      </w:r>
      <w:r w:rsidR="003C6806" w:rsidRPr="007C7A01">
        <w:rPr>
          <w:szCs w:val="28"/>
        </w:rPr>
        <w:t>національного спротиву</w:t>
      </w:r>
      <w:r w:rsidR="009013AD" w:rsidRPr="007C7A01">
        <w:rPr>
          <w:szCs w:val="28"/>
        </w:rPr>
        <w:t>,</w:t>
      </w:r>
      <w:r w:rsidR="009013AD" w:rsidRPr="003C6806">
        <w:rPr>
          <w:szCs w:val="28"/>
        </w:rPr>
        <w:t xml:space="preserve"> як невід’ємної складової оборони столиці</w:t>
      </w:r>
      <w:bookmarkEnd w:id="2"/>
      <w:r w:rsidR="00223631" w:rsidRPr="003C6806">
        <w:rPr>
          <w:szCs w:val="28"/>
        </w:rPr>
        <w:t xml:space="preserve"> та інших складових сил оборони держави</w:t>
      </w:r>
      <w:r w:rsidR="00E23F85" w:rsidRPr="003C6806">
        <w:rPr>
          <w:szCs w:val="28"/>
        </w:rPr>
        <w:t>.</w:t>
      </w:r>
    </w:p>
    <w:p w14:paraId="25CDB9F4" w14:textId="7B1D0CAC" w:rsidR="00E86005" w:rsidRDefault="00E86005" w:rsidP="00E86005">
      <w:pPr>
        <w:ind w:firstLine="567"/>
        <w:jc w:val="both"/>
        <w:rPr>
          <w:szCs w:val="28"/>
        </w:rPr>
      </w:pPr>
      <w:r w:rsidRPr="003C6806">
        <w:rPr>
          <w:szCs w:val="28"/>
        </w:rPr>
        <w:t>Враховуючи численні звернення з боку військових частин Збройних Сил України та інших військових формувань з проханням надати підтримку для виконання бойових завдань у місті Києві та за його межами, виникає нагальна потреба у внесенні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</w:t>
      </w:r>
      <w:r w:rsidR="003C6806" w:rsidRPr="003C6806">
        <w:rPr>
          <w:szCs w:val="28"/>
        </w:rPr>
        <w:t>6</w:t>
      </w:r>
      <w:r w:rsidRPr="003C6806">
        <w:rPr>
          <w:szCs w:val="28"/>
        </w:rPr>
        <w:t xml:space="preserve"> роки, затвердженої рішенням Київської міської ради від 20 січня 2022 року </w:t>
      </w:r>
      <w:r w:rsidRPr="003C6806">
        <w:rPr>
          <w:szCs w:val="28"/>
        </w:rPr>
        <w:br/>
        <w:t xml:space="preserve">№ 4175/4216 (далі – Програма) </w:t>
      </w:r>
      <w:r w:rsidR="00291264" w:rsidRPr="003C6806">
        <w:rPr>
          <w:szCs w:val="28"/>
        </w:rPr>
        <w:t xml:space="preserve">в частині, що стосується збільшення </w:t>
      </w:r>
      <w:r w:rsidR="00291264" w:rsidRPr="00A04AF8">
        <w:rPr>
          <w:szCs w:val="28"/>
        </w:rPr>
        <w:t>фінансового ресурсу у 202</w:t>
      </w:r>
      <w:r w:rsidR="003C6806" w:rsidRPr="00A04AF8">
        <w:rPr>
          <w:szCs w:val="28"/>
        </w:rPr>
        <w:t>6</w:t>
      </w:r>
      <w:r w:rsidR="00291264" w:rsidRPr="00A04AF8">
        <w:rPr>
          <w:szCs w:val="28"/>
        </w:rPr>
        <w:t xml:space="preserve"> році для реалізації заходів Програми, зокрема матеріально-технічного забезпечення сил оборони та безпеки міста Києва, </w:t>
      </w:r>
      <w:r w:rsidR="00551318" w:rsidRPr="00A04AF8">
        <w:rPr>
          <w:szCs w:val="28"/>
        </w:rPr>
        <w:t>та продовження виконання заходів передбачених Програмою у 202</w:t>
      </w:r>
      <w:r w:rsidR="003C6806" w:rsidRPr="00A04AF8">
        <w:rPr>
          <w:szCs w:val="28"/>
        </w:rPr>
        <w:t>7</w:t>
      </w:r>
      <w:r w:rsidR="00551318" w:rsidRPr="00A04AF8">
        <w:rPr>
          <w:szCs w:val="28"/>
        </w:rPr>
        <w:t xml:space="preserve"> році</w:t>
      </w:r>
      <w:r w:rsidRPr="00A04AF8">
        <w:rPr>
          <w:szCs w:val="28"/>
        </w:rPr>
        <w:t>.</w:t>
      </w:r>
    </w:p>
    <w:p w14:paraId="247C1799" w14:textId="631CC69A" w:rsidR="00874936" w:rsidRPr="00A04AF8" w:rsidRDefault="00874936" w:rsidP="00E86005">
      <w:pPr>
        <w:ind w:firstLine="567"/>
        <w:jc w:val="both"/>
        <w:rPr>
          <w:szCs w:val="28"/>
        </w:rPr>
      </w:pPr>
      <w:r>
        <w:rPr>
          <w:szCs w:val="28"/>
        </w:rPr>
        <w:t xml:space="preserve">Також з метою реалізації </w:t>
      </w:r>
      <w:r w:rsidRPr="00874936">
        <w:rPr>
          <w:bCs/>
          <w:szCs w:val="28"/>
        </w:rPr>
        <w:t xml:space="preserve">експериментального проекту нового будівництва комбінованих водних переправ та під’їзних шляхів до них через річку Дніпро в місті Києві </w:t>
      </w:r>
      <w:r>
        <w:rPr>
          <w:bCs/>
          <w:szCs w:val="28"/>
        </w:rPr>
        <w:t xml:space="preserve">відповідно до </w:t>
      </w:r>
      <w:r w:rsidRPr="00874936">
        <w:rPr>
          <w:bCs/>
          <w:szCs w:val="28"/>
        </w:rPr>
        <w:t>Постанов</w:t>
      </w:r>
      <w:r>
        <w:rPr>
          <w:bCs/>
          <w:szCs w:val="28"/>
        </w:rPr>
        <w:t>и</w:t>
      </w:r>
      <w:r w:rsidRPr="00874936">
        <w:rPr>
          <w:bCs/>
          <w:szCs w:val="28"/>
        </w:rPr>
        <w:t xml:space="preserve"> Кабінету Міністрів України </w:t>
      </w:r>
      <w:r>
        <w:rPr>
          <w:bCs/>
          <w:szCs w:val="28"/>
        </w:rPr>
        <w:t>від 15 жовтня 2026 року № 1295 Програму доповнено новим заходом.</w:t>
      </w:r>
    </w:p>
    <w:p w14:paraId="60637BD0" w14:textId="77777777" w:rsidR="00E86005" w:rsidRPr="00A04AF8" w:rsidRDefault="00E86005" w:rsidP="00E86005">
      <w:pPr>
        <w:ind w:firstLine="567"/>
        <w:jc w:val="both"/>
        <w:rPr>
          <w:szCs w:val="28"/>
        </w:rPr>
      </w:pPr>
      <w:r w:rsidRPr="00A04AF8">
        <w:rPr>
          <w:szCs w:val="28"/>
        </w:rPr>
        <w:t xml:space="preserve">Запропоновані зміни до Програми не дублюють заходи інших міських цільових програм у місті Києві.  </w:t>
      </w:r>
    </w:p>
    <w:p w14:paraId="59BDE9FC" w14:textId="77777777" w:rsidR="003C4C47" w:rsidRPr="00A04AF8" w:rsidRDefault="003C4C47" w:rsidP="004E3F65">
      <w:pPr>
        <w:tabs>
          <w:tab w:val="left" w:pos="1134"/>
        </w:tabs>
        <w:ind w:firstLine="709"/>
        <w:rPr>
          <w:szCs w:val="28"/>
        </w:rPr>
      </w:pPr>
    </w:p>
    <w:p w14:paraId="13CA05EC" w14:textId="67D576E8" w:rsidR="00944B55" w:rsidRPr="00A04AF8" w:rsidRDefault="00094A78" w:rsidP="00944B55">
      <w:pPr>
        <w:tabs>
          <w:tab w:val="left" w:pos="1134"/>
        </w:tabs>
        <w:ind w:firstLine="709"/>
        <w:jc w:val="both"/>
        <w:rPr>
          <w:b/>
          <w:szCs w:val="28"/>
        </w:rPr>
      </w:pPr>
      <w:r w:rsidRPr="00A04AF8">
        <w:rPr>
          <w:b/>
          <w:szCs w:val="28"/>
        </w:rPr>
        <w:t>2</w:t>
      </w:r>
      <w:r w:rsidR="0053662E" w:rsidRPr="00A04AF8">
        <w:rPr>
          <w:b/>
          <w:szCs w:val="28"/>
        </w:rPr>
        <w:t xml:space="preserve">. </w:t>
      </w:r>
      <w:r w:rsidR="00944B55" w:rsidRPr="00A04AF8">
        <w:rPr>
          <w:b/>
          <w:bCs/>
          <w:szCs w:val="28"/>
        </w:rPr>
        <w:t>Правове обґрунтування необхідності прийняття рішення Київради (із посиланням на конкретні положення нормативно-правових актів, на підставі й на виконання яких підготовлено проєкт рішення Київради)</w:t>
      </w:r>
    </w:p>
    <w:p w14:paraId="193EE774" w14:textId="1F784768" w:rsidR="00944B55" w:rsidRPr="00A04AF8" w:rsidRDefault="00944B55" w:rsidP="00944B55">
      <w:pPr>
        <w:tabs>
          <w:tab w:val="left" w:pos="0"/>
          <w:tab w:val="left" w:pos="1134"/>
        </w:tabs>
        <w:ind w:firstLine="709"/>
        <w:jc w:val="both"/>
        <w:rPr>
          <w:szCs w:val="28"/>
        </w:rPr>
      </w:pPr>
      <w:r w:rsidRPr="00A04AF8">
        <w:rPr>
          <w:szCs w:val="28"/>
        </w:rPr>
        <w:t xml:space="preserve">Проєкт рішення Київської міської ради підготовлено відповідно законів України «Про місцеве самоврядування в Україні», «Про мобілізаційну підготовку та мобілізацію», «Про військовий обов’язок і військову службу», «Про основи національного спротиву», «Про правовий режим воєнного стану», Указу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</w:t>
      </w:r>
      <w:r w:rsidRPr="00A04AF8">
        <w:rPr>
          <w:szCs w:val="28"/>
        </w:rPr>
        <w:br/>
        <w:t>24 лютого 2022 року № 2102-ІХ, «Бюджетного кодексу України», постанови Кабінету Міністрів України від 11 березня 2022 р. № 252 «Деякі питання формування та виконання місцевих бюджетів у період воєнного стану», Державної стратегії регіонального розвитку на 2021–2027 роки, затвердженої постановою Кабінету Міністрів України від 05 серпня 2020 року № 695</w:t>
      </w:r>
      <w:r w:rsidR="00214873" w:rsidRPr="00A04AF8">
        <w:rPr>
          <w:szCs w:val="28"/>
        </w:rPr>
        <w:t xml:space="preserve"> (у редакції постанови Кабінету Міністрів України від 13 серпня 2024 року № 940)</w:t>
      </w:r>
      <w:r w:rsidRPr="00A04AF8">
        <w:rPr>
          <w:szCs w:val="28"/>
        </w:rPr>
        <w:t xml:space="preserve">, рішення Київської міської ради від 29 жовтня 2009 року № 520/2589 «Про Порядок розроблення, затвердження та виконання міських цільових програм у місті Києві», пункту 6 рішення Київської міської ради від 23 лютого 2022 року </w:t>
      </w:r>
      <w:r w:rsidRPr="00A04AF8">
        <w:rPr>
          <w:szCs w:val="28"/>
        </w:rPr>
        <w:br/>
        <w:t xml:space="preserve">№ 4531/4572 «Про особливості підготовки та розгляду проектів рішень Київської міської ради, спрямованих на реалізацію та/або фінансування заходів і завдань, передбачених кодексом цивільного захисту України, законами </w:t>
      </w:r>
      <w:r w:rsidRPr="00A04AF8">
        <w:rPr>
          <w:szCs w:val="28"/>
        </w:rPr>
        <w:lastRenderedPageBreak/>
        <w:t>України «Про оборону», «Про основи національного спротиву», «Про національну безпеку України», «Про Збройні Сили України», «Про військовий обов’язок і військову службу», «Про правовий режим надзвичайного стану», «Про правовий режим воєнного стану».</w:t>
      </w:r>
    </w:p>
    <w:p w14:paraId="38EABC02" w14:textId="77777777" w:rsidR="00944B55" w:rsidRPr="00DE5264" w:rsidRDefault="00944B55" w:rsidP="004E3F65">
      <w:pPr>
        <w:tabs>
          <w:tab w:val="left" w:pos="1134"/>
        </w:tabs>
        <w:ind w:firstLine="709"/>
        <w:rPr>
          <w:b/>
          <w:color w:val="FF0000"/>
          <w:szCs w:val="28"/>
        </w:rPr>
      </w:pPr>
    </w:p>
    <w:p w14:paraId="147A2911" w14:textId="32C6677F" w:rsidR="00944B55" w:rsidRPr="00A04AF8" w:rsidRDefault="00944B55" w:rsidP="00944B55">
      <w:pPr>
        <w:tabs>
          <w:tab w:val="left" w:pos="1134"/>
        </w:tabs>
        <w:ind w:firstLine="709"/>
        <w:jc w:val="both"/>
        <w:rPr>
          <w:b/>
          <w:bCs/>
          <w:szCs w:val="28"/>
          <w:lang w:eastAsia="uk-UA"/>
        </w:rPr>
      </w:pPr>
      <w:r w:rsidRPr="00A04AF8">
        <w:rPr>
          <w:b/>
          <w:bCs/>
          <w:szCs w:val="28"/>
          <w:lang w:eastAsia="uk-UA"/>
        </w:rPr>
        <w:t>3. Опис цілей і завдань, основних положень проєкту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 Київради</w:t>
      </w:r>
    </w:p>
    <w:p w14:paraId="06D63077" w14:textId="48466660" w:rsidR="00E86005" w:rsidRPr="00A04AF8" w:rsidRDefault="00E86005" w:rsidP="00E86005">
      <w:pPr>
        <w:shd w:val="clear" w:color="auto" w:fill="FFFFFF"/>
        <w:ind w:right="19" w:firstLine="567"/>
        <w:jc w:val="both"/>
        <w:rPr>
          <w:bCs/>
          <w:spacing w:val="3"/>
          <w:szCs w:val="28"/>
        </w:rPr>
      </w:pPr>
      <w:r w:rsidRPr="00A04AF8">
        <w:rPr>
          <w:bCs/>
          <w:spacing w:val="3"/>
          <w:szCs w:val="28"/>
        </w:rPr>
        <w:t xml:space="preserve">Даний проєкт підготовлено з метою підвищення ефективності організації та </w:t>
      </w:r>
      <w:bookmarkStart w:id="3" w:name="_Hlk99461227"/>
      <w:r w:rsidRPr="00A04AF8">
        <w:rPr>
          <w:bCs/>
          <w:spacing w:val="3"/>
          <w:szCs w:val="28"/>
        </w:rPr>
        <w:t>функціонування системи територіальної оборони міста Києва</w:t>
      </w:r>
      <w:r w:rsidR="00A04AF8" w:rsidRPr="00A04AF8">
        <w:rPr>
          <w:bCs/>
          <w:spacing w:val="3"/>
          <w:szCs w:val="28"/>
        </w:rPr>
        <w:t>,</w:t>
      </w:r>
      <w:r w:rsidR="00A04AF8" w:rsidRPr="007C7A01">
        <w:rPr>
          <w:bCs/>
          <w:spacing w:val="3"/>
          <w:szCs w:val="28"/>
        </w:rPr>
        <w:t xml:space="preserve"> підготовки громадян України до національного спротиву</w:t>
      </w:r>
      <w:r w:rsidRPr="00A04AF8">
        <w:rPr>
          <w:bCs/>
          <w:spacing w:val="3"/>
          <w:szCs w:val="28"/>
        </w:rPr>
        <w:t xml:space="preserve"> як невід’ємної складової оборони столиці, та інших складових сил оборони держави в умовах запровадження в державі воєнного стану</w:t>
      </w:r>
      <w:bookmarkEnd w:id="3"/>
      <w:r w:rsidRPr="00A04AF8">
        <w:rPr>
          <w:bCs/>
          <w:spacing w:val="3"/>
          <w:szCs w:val="28"/>
        </w:rPr>
        <w:t>.</w:t>
      </w:r>
    </w:p>
    <w:p w14:paraId="6CF98192" w14:textId="116C4174" w:rsidR="00D00C21" w:rsidRDefault="00E86005" w:rsidP="00D00C21">
      <w:pPr>
        <w:shd w:val="clear" w:color="auto" w:fill="FFFFFF"/>
        <w:ind w:right="19" w:firstLine="709"/>
        <w:jc w:val="both"/>
        <w:rPr>
          <w:szCs w:val="28"/>
        </w:rPr>
      </w:pPr>
      <w:r w:rsidRPr="00A04AF8">
        <w:rPr>
          <w:bCs/>
          <w:spacing w:val="3"/>
          <w:szCs w:val="28"/>
        </w:rPr>
        <w:t>З цією метою необхідно внести зміни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</w:t>
      </w:r>
      <w:r w:rsidR="00A04AF8" w:rsidRPr="00A04AF8">
        <w:rPr>
          <w:bCs/>
          <w:spacing w:val="3"/>
          <w:szCs w:val="28"/>
        </w:rPr>
        <w:t>6</w:t>
      </w:r>
      <w:r w:rsidRPr="00A04AF8">
        <w:rPr>
          <w:bCs/>
          <w:spacing w:val="3"/>
          <w:szCs w:val="28"/>
        </w:rPr>
        <w:t xml:space="preserve"> роки, затвердженої рішенням Київської міської ради від 20 січня 2022 року № 4175/4216</w:t>
      </w:r>
      <w:r w:rsidRPr="00A04AF8">
        <w:rPr>
          <w:szCs w:val="28"/>
        </w:rPr>
        <w:t xml:space="preserve"> </w:t>
      </w:r>
      <w:r w:rsidR="00D00C21" w:rsidRPr="00A04AF8">
        <w:rPr>
          <w:szCs w:val="28"/>
        </w:rPr>
        <w:t>в частині, що стосується збільшення фінансового ресурсу у 202</w:t>
      </w:r>
      <w:r w:rsidR="00A04AF8" w:rsidRPr="00A04AF8">
        <w:rPr>
          <w:szCs w:val="28"/>
        </w:rPr>
        <w:t>6</w:t>
      </w:r>
      <w:r w:rsidR="00D00C21" w:rsidRPr="00A04AF8">
        <w:rPr>
          <w:szCs w:val="28"/>
        </w:rPr>
        <w:t xml:space="preserve"> році для реалізації заходів Програми, зокрема матеріально-технічного забезпечення сил оборони та безпеки міста Києва, та продовження виконання заходів передбачених Програмою у 202</w:t>
      </w:r>
      <w:r w:rsidR="00A04AF8" w:rsidRPr="00A04AF8">
        <w:rPr>
          <w:szCs w:val="28"/>
        </w:rPr>
        <w:t>7</w:t>
      </w:r>
      <w:r w:rsidR="00D00C21" w:rsidRPr="00A04AF8">
        <w:rPr>
          <w:szCs w:val="28"/>
        </w:rPr>
        <w:t xml:space="preserve"> році.</w:t>
      </w:r>
    </w:p>
    <w:p w14:paraId="09005CF9" w14:textId="77777777" w:rsidR="00874936" w:rsidRPr="00A04AF8" w:rsidRDefault="00874936" w:rsidP="00874936">
      <w:pPr>
        <w:ind w:firstLine="567"/>
        <w:jc w:val="both"/>
        <w:rPr>
          <w:szCs w:val="28"/>
        </w:rPr>
      </w:pPr>
      <w:r>
        <w:rPr>
          <w:szCs w:val="28"/>
        </w:rPr>
        <w:t xml:space="preserve">Також з метою реалізації </w:t>
      </w:r>
      <w:r w:rsidRPr="00874936">
        <w:rPr>
          <w:bCs/>
          <w:szCs w:val="28"/>
        </w:rPr>
        <w:t xml:space="preserve">експериментального проекту нового будівництва комбінованих водних переправ та під’їзних шляхів до них через річку Дніпро в місті Києві </w:t>
      </w:r>
      <w:r>
        <w:rPr>
          <w:bCs/>
          <w:szCs w:val="28"/>
        </w:rPr>
        <w:t xml:space="preserve">відповідно до </w:t>
      </w:r>
      <w:r w:rsidRPr="00874936">
        <w:rPr>
          <w:bCs/>
          <w:szCs w:val="28"/>
        </w:rPr>
        <w:t>Постанов</w:t>
      </w:r>
      <w:r>
        <w:rPr>
          <w:bCs/>
          <w:szCs w:val="28"/>
        </w:rPr>
        <w:t>и</w:t>
      </w:r>
      <w:r w:rsidRPr="00874936">
        <w:rPr>
          <w:bCs/>
          <w:szCs w:val="28"/>
        </w:rPr>
        <w:t xml:space="preserve"> Кабінету Міністрів України </w:t>
      </w:r>
      <w:r>
        <w:rPr>
          <w:bCs/>
          <w:szCs w:val="28"/>
        </w:rPr>
        <w:t>від 15 жовтня 2026 року № 1295 Програму доповнено новим заходом.</w:t>
      </w:r>
    </w:p>
    <w:p w14:paraId="3665CFD3" w14:textId="79AF3135" w:rsidR="00944B55" w:rsidRPr="00A04AF8" w:rsidRDefault="00944B55" w:rsidP="00944B55">
      <w:pPr>
        <w:pStyle w:val="rvps2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bCs/>
          <w:spacing w:val="3"/>
          <w:sz w:val="28"/>
          <w:szCs w:val="28"/>
          <w:lang w:val="uk-UA"/>
        </w:rPr>
      </w:pPr>
      <w:r w:rsidRPr="00A04AF8">
        <w:rPr>
          <w:sz w:val="28"/>
          <w:szCs w:val="28"/>
          <w:lang w:val="uk-UA"/>
        </w:rPr>
        <w:t>Прийняття рішення дозволить реалізувати вимоги пункту 1 завдань за напрямом «Розвиток інфраструктури безпеки» оперативної цілі 4 «Розвиток інфраструктури та цифрова трансформація регіонів» стратегічної цілі 1 «Формування згуртованої держави в соціальному, гуманітарному, економічному, екологічному, безпековому та просторовому вимірах» Державної стратегії регіонального розвитку на 2021‒2027 роки, затвердженої постановою Кабінету Міністрів України від 05 серпня 2020 року № 695</w:t>
      </w:r>
      <w:r w:rsidR="00214873" w:rsidRPr="00A04AF8">
        <w:rPr>
          <w:sz w:val="28"/>
          <w:szCs w:val="28"/>
          <w:lang w:val="uk-UA"/>
        </w:rPr>
        <w:t xml:space="preserve"> (у редакції постанови Кабінету Міністрів України від 13 серпня 2024 року № 940)</w:t>
      </w:r>
      <w:r w:rsidRPr="00A04AF8">
        <w:rPr>
          <w:sz w:val="28"/>
          <w:szCs w:val="28"/>
          <w:lang w:val="uk-UA"/>
        </w:rPr>
        <w:t>, стосовно врахування у регіональних програмах заходів щодо матеріально-технічного забезпечення функціонування підрозділів сил оборони та безпеки міста Києва</w:t>
      </w:r>
      <w:r w:rsidRPr="00A04AF8">
        <w:rPr>
          <w:bCs/>
          <w:spacing w:val="3"/>
          <w:sz w:val="28"/>
          <w:szCs w:val="28"/>
          <w:lang w:val="uk-UA"/>
        </w:rPr>
        <w:t>.</w:t>
      </w:r>
    </w:p>
    <w:p w14:paraId="6411DB04" w14:textId="77777777" w:rsidR="00944B55" w:rsidRPr="00DE5264" w:rsidRDefault="00944B55" w:rsidP="004E3F65">
      <w:pPr>
        <w:tabs>
          <w:tab w:val="left" w:pos="1134"/>
        </w:tabs>
        <w:ind w:firstLine="709"/>
        <w:jc w:val="both"/>
        <w:rPr>
          <w:b/>
          <w:color w:val="FF0000"/>
          <w:szCs w:val="28"/>
        </w:rPr>
      </w:pPr>
    </w:p>
    <w:p w14:paraId="5C59214B" w14:textId="59C46EAA" w:rsidR="00944B55" w:rsidRPr="009665E9" w:rsidRDefault="00944B55" w:rsidP="00D00C21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b/>
          <w:bCs/>
          <w:szCs w:val="28"/>
        </w:rPr>
      </w:pPr>
      <w:r w:rsidRPr="009665E9">
        <w:rPr>
          <w:b/>
          <w:szCs w:val="28"/>
        </w:rPr>
        <w:t xml:space="preserve">4. </w:t>
      </w:r>
      <w:r w:rsidR="0053662E" w:rsidRPr="009665E9">
        <w:rPr>
          <w:b/>
          <w:szCs w:val="28"/>
        </w:rPr>
        <w:t>Фінансово-економічне обґрунтування</w:t>
      </w:r>
      <w:r w:rsidRPr="009665E9">
        <w:rPr>
          <w:b/>
          <w:bCs/>
          <w:szCs w:val="28"/>
        </w:rPr>
        <w:t xml:space="preserve"> Фінансово-економічне обґрунтування та пропозиції щодо джерел покриття цих витрат</w:t>
      </w:r>
    </w:p>
    <w:p w14:paraId="64B512E8" w14:textId="633DB11B" w:rsidR="001D259B" w:rsidRPr="009665E9" w:rsidRDefault="00E22419" w:rsidP="00D00C21">
      <w:pPr>
        <w:tabs>
          <w:tab w:val="left" w:pos="1134"/>
        </w:tabs>
        <w:spacing w:line="233" w:lineRule="auto"/>
        <w:ind w:firstLine="709"/>
        <w:jc w:val="both"/>
        <w:rPr>
          <w:szCs w:val="28"/>
          <w:lang w:eastAsia="uk-UA"/>
        </w:rPr>
      </w:pPr>
      <w:r w:rsidRPr="009665E9">
        <w:rPr>
          <w:szCs w:val="28"/>
        </w:rPr>
        <w:t>Змін</w:t>
      </w:r>
      <w:r w:rsidR="001004C1" w:rsidRPr="009665E9">
        <w:rPr>
          <w:szCs w:val="28"/>
        </w:rPr>
        <w:t>и</w:t>
      </w:r>
      <w:r w:rsidRPr="009665E9">
        <w:rPr>
          <w:szCs w:val="28"/>
        </w:rPr>
        <w:t xml:space="preserve">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</w:t>
      </w:r>
      <w:r w:rsidR="009665E9" w:rsidRPr="009665E9">
        <w:rPr>
          <w:szCs w:val="28"/>
        </w:rPr>
        <w:t>6</w:t>
      </w:r>
      <w:r w:rsidRPr="009665E9">
        <w:rPr>
          <w:szCs w:val="28"/>
        </w:rPr>
        <w:t xml:space="preserve"> роки </w:t>
      </w:r>
      <w:r w:rsidR="001004C1" w:rsidRPr="009665E9">
        <w:rPr>
          <w:szCs w:val="28"/>
        </w:rPr>
        <w:t xml:space="preserve">передбачають </w:t>
      </w:r>
      <w:r w:rsidR="006C14CC" w:rsidRPr="009665E9">
        <w:rPr>
          <w:szCs w:val="28"/>
        </w:rPr>
        <w:t xml:space="preserve">виділення </w:t>
      </w:r>
      <w:r w:rsidR="001004C1" w:rsidRPr="009665E9">
        <w:rPr>
          <w:szCs w:val="28"/>
        </w:rPr>
        <w:t>додаткового фінансового ресурсу з бюджету міста Києва</w:t>
      </w:r>
      <w:r w:rsidR="001D259B" w:rsidRPr="009665E9">
        <w:rPr>
          <w:szCs w:val="28"/>
          <w:lang w:eastAsia="uk-UA"/>
        </w:rPr>
        <w:t>.</w:t>
      </w:r>
    </w:p>
    <w:p w14:paraId="36A9C3AA" w14:textId="7421602E" w:rsidR="001D259B" w:rsidRPr="009665E9" w:rsidRDefault="001D259B" w:rsidP="00D00C21">
      <w:pPr>
        <w:tabs>
          <w:tab w:val="left" w:pos="1134"/>
        </w:tabs>
        <w:spacing w:line="233" w:lineRule="auto"/>
        <w:ind w:right="34" w:firstLine="709"/>
        <w:jc w:val="both"/>
        <w:rPr>
          <w:szCs w:val="28"/>
          <w:lang w:eastAsia="uk-UA"/>
        </w:rPr>
      </w:pPr>
      <w:r w:rsidRPr="009665E9">
        <w:rPr>
          <w:szCs w:val="28"/>
          <w:lang w:eastAsia="uk-UA"/>
        </w:rPr>
        <w:lastRenderedPageBreak/>
        <w:t xml:space="preserve">Обсяги фінансування на здійснення заходів Програми передбачені з урахуванням вимог </w:t>
      </w:r>
      <w:r w:rsidR="006C14CC" w:rsidRPr="009665E9">
        <w:rPr>
          <w:szCs w:val="28"/>
          <w:lang w:eastAsia="uk-UA"/>
        </w:rPr>
        <w:t xml:space="preserve">постанови Кабінету Міністрів України від 11 березня </w:t>
      </w:r>
      <w:r w:rsidR="006C14CC" w:rsidRPr="009665E9">
        <w:rPr>
          <w:szCs w:val="28"/>
          <w:lang w:eastAsia="uk-UA"/>
        </w:rPr>
        <w:br/>
        <w:t xml:space="preserve">2022 р. № 252 «Деякі питання формування та виконання місцевих бюджетів у період воєнного стану», </w:t>
      </w:r>
      <w:r w:rsidRPr="009665E9">
        <w:rPr>
          <w:szCs w:val="28"/>
          <w:lang w:eastAsia="uk-UA"/>
        </w:rPr>
        <w:t>пункту 17 частини першої статті 91</w:t>
      </w:r>
      <w:r w:rsidR="006C14CC" w:rsidRPr="009665E9">
        <w:rPr>
          <w:szCs w:val="28"/>
          <w:lang w:eastAsia="uk-UA"/>
        </w:rPr>
        <w:t xml:space="preserve"> та пункту 22</w:t>
      </w:r>
      <w:r w:rsidR="006C14CC" w:rsidRPr="009665E9">
        <w:rPr>
          <w:szCs w:val="28"/>
          <w:vertAlign w:val="superscript"/>
          <w:lang w:eastAsia="uk-UA"/>
        </w:rPr>
        <w:t>2</w:t>
      </w:r>
      <w:r w:rsidR="006C14CC" w:rsidRPr="009665E9">
        <w:rPr>
          <w:szCs w:val="28"/>
          <w:lang w:eastAsia="uk-UA"/>
        </w:rPr>
        <w:t xml:space="preserve"> розділу І</w:t>
      </w:r>
      <w:r w:rsidR="006C14CC" w:rsidRPr="009665E9">
        <w:rPr>
          <w:szCs w:val="28"/>
          <w:lang w:val="en-US" w:eastAsia="uk-UA"/>
        </w:rPr>
        <w:t>V</w:t>
      </w:r>
      <w:r w:rsidR="006C14CC" w:rsidRPr="009665E9">
        <w:rPr>
          <w:szCs w:val="28"/>
          <w:lang w:eastAsia="uk-UA"/>
        </w:rPr>
        <w:t xml:space="preserve"> «Прикінцеві та перехідні положення» </w:t>
      </w:r>
      <w:r w:rsidRPr="009665E9">
        <w:rPr>
          <w:szCs w:val="28"/>
          <w:lang w:eastAsia="uk-UA"/>
        </w:rPr>
        <w:t>Бюджетного кодексу України.</w:t>
      </w:r>
    </w:p>
    <w:p w14:paraId="29C42444" w14:textId="77777777" w:rsidR="001A3851" w:rsidRPr="00DE5264" w:rsidRDefault="001A3851" w:rsidP="00D00C21">
      <w:pPr>
        <w:tabs>
          <w:tab w:val="left" w:pos="1134"/>
        </w:tabs>
        <w:ind w:firstLine="709"/>
        <w:jc w:val="both"/>
        <w:rPr>
          <w:i/>
          <w:color w:val="FF0000"/>
          <w:szCs w:val="28"/>
        </w:rPr>
      </w:pPr>
    </w:p>
    <w:p w14:paraId="3D98A839" w14:textId="10900E71" w:rsidR="00944B55" w:rsidRPr="00AE5270" w:rsidRDefault="00D00C21" w:rsidP="00D00C21">
      <w:pPr>
        <w:widowControl w:val="0"/>
        <w:shd w:val="clear" w:color="auto" w:fill="FFFFFF"/>
        <w:suppressAutoHyphens/>
        <w:autoSpaceDE w:val="0"/>
        <w:ind w:firstLine="567"/>
        <w:jc w:val="both"/>
        <w:rPr>
          <w:b/>
          <w:szCs w:val="28"/>
        </w:rPr>
      </w:pPr>
      <w:r w:rsidRPr="00AE5270">
        <w:rPr>
          <w:b/>
          <w:szCs w:val="28"/>
        </w:rPr>
        <w:t>5</w:t>
      </w:r>
      <w:r w:rsidR="00944B55" w:rsidRPr="00AE5270">
        <w:rPr>
          <w:b/>
          <w:szCs w:val="28"/>
        </w:rPr>
        <w:t>. Прізвище або назву суб'єкта подання, прізвище, посаду, контактні дані доповідача проєкту рішення Київради на пленарному засіданні та особи, відповідальної за супроводження проєкту рішення Київради</w:t>
      </w:r>
    </w:p>
    <w:p w14:paraId="260ED1E8" w14:textId="363B8183" w:rsidR="001E2C71" w:rsidRPr="00AE5270" w:rsidRDefault="001E2C71" w:rsidP="00D00C21">
      <w:pPr>
        <w:shd w:val="clear" w:color="auto" w:fill="FFFFFF"/>
        <w:tabs>
          <w:tab w:val="left" w:pos="4480"/>
        </w:tabs>
        <w:ind w:right="19" w:firstLine="567"/>
        <w:jc w:val="both"/>
        <w:rPr>
          <w:szCs w:val="28"/>
        </w:rPr>
      </w:pPr>
      <w:r w:rsidRPr="00AE5270">
        <w:rPr>
          <w:szCs w:val="28"/>
        </w:rPr>
        <w:t>Суб’єкт подання</w:t>
      </w:r>
      <w:r w:rsidR="00FF189A" w:rsidRPr="00AE5270">
        <w:rPr>
          <w:szCs w:val="28"/>
        </w:rPr>
        <w:t xml:space="preserve"> проєкту рішення</w:t>
      </w:r>
      <w:r w:rsidRPr="00AE5270">
        <w:rPr>
          <w:szCs w:val="28"/>
        </w:rPr>
        <w:t xml:space="preserve"> </w:t>
      </w:r>
      <w:r w:rsidR="00FF189A" w:rsidRPr="00AE5270">
        <w:rPr>
          <w:bCs/>
          <w:spacing w:val="3"/>
          <w:szCs w:val="28"/>
        </w:rPr>
        <w:t xml:space="preserve">Київської міської ради є </w:t>
      </w:r>
      <w:r w:rsidR="00DB1DA1" w:rsidRPr="00AE5270">
        <w:rPr>
          <w:szCs w:val="28"/>
        </w:rPr>
        <w:t>Київський</w:t>
      </w:r>
      <w:r w:rsidR="00D00C21" w:rsidRPr="00AE5270">
        <w:rPr>
          <w:szCs w:val="28"/>
        </w:rPr>
        <w:t xml:space="preserve"> міськ</w:t>
      </w:r>
      <w:r w:rsidR="00DB1DA1" w:rsidRPr="00AE5270">
        <w:rPr>
          <w:szCs w:val="28"/>
        </w:rPr>
        <w:t>ий</w:t>
      </w:r>
      <w:r w:rsidR="00D00C21" w:rsidRPr="00AE5270">
        <w:rPr>
          <w:szCs w:val="28"/>
        </w:rPr>
        <w:t xml:space="preserve"> голов</w:t>
      </w:r>
      <w:r w:rsidR="00DB1DA1" w:rsidRPr="00AE5270">
        <w:rPr>
          <w:szCs w:val="28"/>
        </w:rPr>
        <w:t>а</w:t>
      </w:r>
      <w:r w:rsidR="00D00C21" w:rsidRPr="00AE5270">
        <w:rPr>
          <w:szCs w:val="28"/>
        </w:rPr>
        <w:t xml:space="preserve"> </w:t>
      </w:r>
      <w:r w:rsidR="00FF189A" w:rsidRPr="00AE5270">
        <w:rPr>
          <w:szCs w:val="28"/>
        </w:rPr>
        <w:t xml:space="preserve">Віталій </w:t>
      </w:r>
      <w:r w:rsidR="00DB1DA1" w:rsidRPr="00AE5270">
        <w:rPr>
          <w:szCs w:val="28"/>
        </w:rPr>
        <w:t>Кличк</w:t>
      </w:r>
      <w:r w:rsidR="00D00C21" w:rsidRPr="00AE5270">
        <w:rPr>
          <w:szCs w:val="28"/>
        </w:rPr>
        <w:t>о.</w:t>
      </w:r>
    </w:p>
    <w:p w14:paraId="51F0B442" w14:textId="77777777" w:rsidR="001E2C71" w:rsidRPr="00AE5270" w:rsidRDefault="001E2C71" w:rsidP="001E2C71">
      <w:pPr>
        <w:shd w:val="clear" w:color="auto" w:fill="FFFFFF"/>
        <w:ind w:right="-143" w:firstLine="567"/>
        <w:jc w:val="both"/>
        <w:rPr>
          <w:b/>
          <w:bCs/>
          <w:spacing w:val="3"/>
          <w:szCs w:val="28"/>
        </w:rPr>
      </w:pPr>
      <w:r w:rsidRPr="00AE5270">
        <w:rPr>
          <w:b/>
          <w:bCs/>
          <w:spacing w:val="3"/>
          <w:szCs w:val="28"/>
        </w:rPr>
        <w:t>Доповідачем та відповідальним за супроводження проєкту рішення є:</w:t>
      </w:r>
    </w:p>
    <w:p w14:paraId="2C18A12C" w14:textId="77777777" w:rsidR="001E2C71" w:rsidRPr="00AE5270" w:rsidRDefault="001E2C71" w:rsidP="001E2C71">
      <w:pPr>
        <w:shd w:val="clear" w:color="auto" w:fill="FFFFFF"/>
        <w:ind w:right="19" w:firstLine="567"/>
        <w:jc w:val="both"/>
        <w:rPr>
          <w:bCs/>
          <w:spacing w:val="3"/>
          <w:szCs w:val="28"/>
        </w:rPr>
      </w:pPr>
      <w:r w:rsidRPr="00AE5270">
        <w:rPr>
          <w:bCs/>
          <w:spacing w:val="3"/>
          <w:szCs w:val="28"/>
        </w:rPr>
        <w:t xml:space="preserve">- заступник директора Департаменту муніципальної безпеки виконавчого органу Київської міської ради (Київської міської державної адміністрації) </w:t>
      </w:r>
      <w:r w:rsidRPr="00AE5270">
        <w:rPr>
          <w:szCs w:val="28"/>
        </w:rPr>
        <w:t>Щербіна М.Ю.</w:t>
      </w:r>
    </w:p>
    <w:p w14:paraId="5E18E668" w14:textId="7AAC73EF" w:rsidR="00DA2C63" w:rsidRPr="00AE5270" w:rsidRDefault="00DA2C63" w:rsidP="004E3F65">
      <w:pPr>
        <w:shd w:val="clear" w:color="auto" w:fill="FFFFFF"/>
        <w:tabs>
          <w:tab w:val="left" w:pos="1134"/>
        </w:tabs>
        <w:ind w:right="19" w:firstLine="709"/>
        <w:jc w:val="both"/>
        <w:rPr>
          <w:bCs/>
          <w:spacing w:val="3"/>
          <w:szCs w:val="28"/>
        </w:rPr>
      </w:pPr>
    </w:p>
    <w:p w14:paraId="1D0C500E" w14:textId="77777777" w:rsidR="00944B55" w:rsidRPr="00AE5270" w:rsidRDefault="00944B55" w:rsidP="00944B55">
      <w:pPr>
        <w:ind w:firstLine="709"/>
        <w:jc w:val="both"/>
        <w:rPr>
          <w:rStyle w:val="a4"/>
          <w:szCs w:val="28"/>
        </w:rPr>
      </w:pPr>
      <w:r w:rsidRPr="00AE5270">
        <w:rPr>
          <w:rStyle w:val="a4"/>
          <w:szCs w:val="28"/>
        </w:rPr>
        <w:t>Проєкт рішення Київської міської ради не стосується прав і соціальної захищеності осіб з інвалідністю та не має вплив на життєдіяльність цієї категорії.</w:t>
      </w:r>
    </w:p>
    <w:p w14:paraId="3973BBBE" w14:textId="66BB7E79" w:rsidR="00944B55" w:rsidRPr="00AE5270" w:rsidRDefault="00944B55" w:rsidP="00944B55">
      <w:pPr>
        <w:ind w:firstLine="709"/>
        <w:jc w:val="both"/>
        <w:rPr>
          <w:rStyle w:val="a4"/>
          <w:szCs w:val="28"/>
        </w:rPr>
      </w:pPr>
      <w:r w:rsidRPr="00AE5270">
        <w:rPr>
          <w:rStyle w:val="a4"/>
          <w:szCs w:val="28"/>
        </w:rPr>
        <w:t>Проєкт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14:paraId="41EFE862" w14:textId="7D5A7454" w:rsidR="00451CA9" w:rsidRPr="00AE5270" w:rsidRDefault="00451CA9" w:rsidP="00944B55">
      <w:pPr>
        <w:ind w:firstLine="709"/>
        <w:jc w:val="both"/>
        <w:rPr>
          <w:b/>
          <w:szCs w:val="28"/>
        </w:rPr>
      </w:pPr>
      <w:r w:rsidRPr="00AE5270">
        <w:rPr>
          <w:b/>
          <w:szCs w:val="28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4E88C56" w14:textId="77777777" w:rsidR="00944B55" w:rsidRPr="00AE5270" w:rsidRDefault="00944B55" w:rsidP="004E3F65">
      <w:pPr>
        <w:shd w:val="clear" w:color="auto" w:fill="FFFFFF"/>
        <w:tabs>
          <w:tab w:val="left" w:pos="1134"/>
        </w:tabs>
        <w:ind w:right="19" w:firstLine="709"/>
        <w:jc w:val="both"/>
        <w:rPr>
          <w:bCs/>
          <w:spacing w:val="3"/>
          <w:szCs w:val="28"/>
        </w:rPr>
      </w:pPr>
    </w:p>
    <w:p w14:paraId="65980293" w14:textId="6DFB7DA5" w:rsidR="00B54B4B" w:rsidRDefault="00B54B4B" w:rsidP="00DA2C63">
      <w:pPr>
        <w:shd w:val="clear" w:color="auto" w:fill="FFFFFF"/>
        <w:ind w:right="19"/>
        <w:jc w:val="both"/>
        <w:rPr>
          <w:bCs/>
          <w:spacing w:val="3"/>
          <w:szCs w:val="28"/>
        </w:rPr>
      </w:pPr>
    </w:p>
    <w:p w14:paraId="64100954" w14:textId="77777777" w:rsidR="00874936" w:rsidRPr="00AE5270" w:rsidRDefault="00874936" w:rsidP="00DA2C63">
      <w:pPr>
        <w:shd w:val="clear" w:color="auto" w:fill="FFFFFF"/>
        <w:ind w:right="19"/>
        <w:jc w:val="both"/>
        <w:rPr>
          <w:bCs/>
          <w:spacing w:val="3"/>
          <w:szCs w:val="28"/>
        </w:rPr>
      </w:pPr>
    </w:p>
    <w:p w14:paraId="5F2E617B" w14:textId="5C504665" w:rsidR="0067113C" w:rsidRPr="00AE5270" w:rsidRDefault="00D97A4F" w:rsidP="00874936">
      <w:pPr>
        <w:ind w:firstLine="708"/>
        <w:rPr>
          <w:szCs w:val="28"/>
        </w:rPr>
      </w:pPr>
      <w:r w:rsidRPr="00AE5270">
        <w:rPr>
          <w:szCs w:val="28"/>
        </w:rPr>
        <w:t>Київський</w:t>
      </w:r>
      <w:r w:rsidR="0067113C" w:rsidRPr="00AE5270">
        <w:rPr>
          <w:szCs w:val="28"/>
        </w:rPr>
        <w:t xml:space="preserve"> міськ</w:t>
      </w:r>
      <w:r w:rsidRPr="00AE5270">
        <w:rPr>
          <w:szCs w:val="28"/>
        </w:rPr>
        <w:t>ий</w:t>
      </w:r>
      <w:r w:rsidR="0067113C" w:rsidRPr="00AE5270">
        <w:rPr>
          <w:szCs w:val="28"/>
        </w:rPr>
        <w:t xml:space="preserve"> голов</w:t>
      </w:r>
      <w:r w:rsidRPr="00AE5270">
        <w:rPr>
          <w:szCs w:val="28"/>
        </w:rPr>
        <w:t>а</w:t>
      </w:r>
      <w:r w:rsidR="0067113C" w:rsidRPr="00AE5270">
        <w:rPr>
          <w:szCs w:val="28"/>
        </w:rPr>
        <w:t xml:space="preserve"> </w:t>
      </w:r>
      <w:r w:rsidR="00B54B4B" w:rsidRPr="00AE5270">
        <w:rPr>
          <w:szCs w:val="28"/>
        </w:rPr>
        <w:tab/>
      </w:r>
      <w:r w:rsidR="0067113C" w:rsidRPr="00AE5270">
        <w:rPr>
          <w:szCs w:val="28"/>
        </w:rPr>
        <w:tab/>
      </w:r>
      <w:r w:rsidR="0067113C" w:rsidRPr="00AE5270">
        <w:rPr>
          <w:szCs w:val="28"/>
        </w:rPr>
        <w:tab/>
      </w:r>
      <w:r w:rsidR="00874936">
        <w:rPr>
          <w:szCs w:val="28"/>
        </w:rPr>
        <w:tab/>
      </w:r>
      <w:r w:rsidR="0067113C" w:rsidRPr="00AE5270">
        <w:rPr>
          <w:szCs w:val="28"/>
        </w:rPr>
        <w:t xml:space="preserve">      В</w:t>
      </w:r>
      <w:r w:rsidRPr="00AE5270">
        <w:rPr>
          <w:szCs w:val="28"/>
        </w:rPr>
        <w:t>італій</w:t>
      </w:r>
      <w:r w:rsidR="0067113C" w:rsidRPr="00AE5270">
        <w:rPr>
          <w:szCs w:val="28"/>
        </w:rPr>
        <w:t xml:space="preserve"> </w:t>
      </w:r>
      <w:r w:rsidRPr="00AE5270">
        <w:rPr>
          <w:szCs w:val="28"/>
        </w:rPr>
        <w:t>КЛИЧКО</w:t>
      </w:r>
    </w:p>
    <w:sectPr w:rsidR="0067113C" w:rsidRPr="00AE5270" w:rsidSect="00F443CC">
      <w:pgSz w:w="11906" w:h="16838"/>
      <w:pgMar w:top="1135" w:right="707" w:bottom="1276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405D77" w14:textId="77777777" w:rsidR="00A11449" w:rsidRDefault="00A11449" w:rsidP="004E3F65">
      <w:r>
        <w:separator/>
      </w:r>
    </w:p>
  </w:endnote>
  <w:endnote w:type="continuationSeparator" w:id="0">
    <w:p w14:paraId="5DC1FE43" w14:textId="77777777" w:rsidR="00A11449" w:rsidRDefault="00A11449" w:rsidP="004E3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7724CF" w14:textId="77777777" w:rsidR="00A11449" w:rsidRDefault="00A11449" w:rsidP="004E3F65">
      <w:r>
        <w:separator/>
      </w:r>
    </w:p>
  </w:footnote>
  <w:footnote w:type="continuationSeparator" w:id="0">
    <w:p w14:paraId="33232231" w14:textId="77777777" w:rsidR="00A11449" w:rsidRDefault="00A11449" w:rsidP="004E3F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4"/>
    <w:lvl w:ilvl="0">
      <w:start w:val="2"/>
      <w:numFmt w:val="bullet"/>
      <w:lvlText w:val="–"/>
      <w:lvlJc w:val="left"/>
      <w:pPr>
        <w:tabs>
          <w:tab w:val="num" w:pos="1200"/>
        </w:tabs>
        <w:ind w:left="1200" w:hanging="360"/>
      </w:pPr>
      <w:rPr>
        <w:rFonts w:ascii="Times New Roman" w:hAnsi="Times New Roman" w:cs="Times New Roman"/>
        <w:sz w:val="24"/>
        <w:szCs w:val="28"/>
      </w:rPr>
    </w:lvl>
  </w:abstractNum>
  <w:abstractNum w:abstractNumId="1" w15:restartNumberingAfterBreak="0">
    <w:nsid w:val="0A06479B"/>
    <w:multiLevelType w:val="hybridMultilevel"/>
    <w:tmpl w:val="B9D4890C"/>
    <w:lvl w:ilvl="0" w:tplc="B5565C84"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0D8A1EAB"/>
    <w:multiLevelType w:val="hybridMultilevel"/>
    <w:tmpl w:val="87960D8A"/>
    <w:lvl w:ilvl="0" w:tplc="BF20CF0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B3CA2"/>
    <w:multiLevelType w:val="hybridMultilevel"/>
    <w:tmpl w:val="75165664"/>
    <w:lvl w:ilvl="0" w:tplc="47ACEFF6"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" w15:restartNumberingAfterBreak="0">
    <w:nsid w:val="1B497938"/>
    <w:multiLevelType w:val="hybridMultilevel"/>
    <w:tmpl w:val="1D98C80A"/>
    <w:lvl w:ilvl="0" w:tplc="BAA012CA">
      <w:start w:val="3"/>
      <w:numFmt w:val="bullet"/>
      <w:lvlText w:val="-"/>
      <w:lvlJc w:val="left"/>
      <w:pPr>
        <w:ind w:left="42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5" w15:restartNumberingAfterBreak="0">
    <w:nsid w:val="31E42961"/>
    <w:multiLevelType w:val="hybridMultilevel"/>
    <w:tmpl w:val="1C320F74"/>
    <w:lvl w:ilvl="0" w:tplc="F1DC4E1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3B3340CB"/>
    <w:multiLevelType w:val="hybridMultilevel"/>
    <w:tmpl w:val="C4742D7A"/>
    <w:lvl w:ilvl="0" w:tplc="EAE4DA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6E50FDC"/>
    <w:multiLevelType w:val="hybridMultilevel"/>
    <w:tmpl w:val="B0CAC538"/>
    <w:lvl w:ilvl="0" w:tplc="F464354A"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8" w15:restartNumberingAfterBreak="0">
    <w:nsid w:val="6C204F49"/>
    <w:multiLevelType w:val="hybridMultilevel"/>
    <w:tmpl w:val="EA34931C"/>
    <w:lvl w:ilvl="0" w:tplc="281649FE"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9" w15:restartNumberingAfterBreak="0">
    <w:nsid w:val="7E3F7C5C"/>
    <w:multiLevelType w:val="hybridMultilevel"/>
    <w:tmpl w:val="7FE2AA00"/>
    <w:lvl w:ilvl="0" w:tplc="C5D864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7"/>
  </w:num>
  <w:num w:numId="5">
    <w:abstractNumId w:val="9"/>
  </w:num>
  <w:num w:numId="6">
    <w:abstractNumId w:val="1"/>
  </w:num>
  <w:num w:numId="7">
    <w:abstractNumId w:val="3"/>
  </w:num>
  <w:num w:numId="8">
    <w:abstractNumId w:val="0"/>
  </w:num>
  <w:num w:numId="9">
    <w:abstractNumId w:val="4"/>
  </w:num>
  <w:num w:numId="10">
    <w:abstractNumId w:val="2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6B9"/>
    <w:rsid w:val="00017AC9"/>
    <w:rsid w:val="000247E0"/>
    <w:rsid w:val="000263C4"/>
    <w:rsid w:val="00034704"/>
    <w:rsid w:val="00042BD1"/>
    <w:rsid w:val="00054A06"/>
    <w:rsid w:val="000853B8"/>
    <w:rsid w:val="000868BB"/>
    <w:rsid w:val="0009142D"/>
    <w:rsid w:val="00094A78"/>
    <w:rsid w:val="00095E47"/>
    <w:rsid w:val="000A431D"/>
    <w:rsid w:val="000D05E3"/>
    <w:rsid w:val="000D17C1"/>
    <w:rsid w:val="000D6413"/>
    <w:rsid w:val="000F6141"/>
    <w:rsid w:val="000F789F"/>
    <w:rsid w:val="001004C1"/>
    <w:rsid w:val="0010121E"/>
    <w:rsid w:val="00107932"/>
    <w:rsid w:val="00107986"/>
    <w:rsid w:val="00122E2C"/>
    <w:rsid w:val="0012300C"/>
    <w:rsid w:val="00130C56"/>
    <w:rsid w:val="001312BE"/>
    <w:rsid w:val="001442FF"/>
    <w:rsid w:val="00154C38"/>
    <w:rsid w:val="00166950"/>
    <w:rsid w:val="00181170"/>
    <w:rsid w:val="00191034"/>
    <w:rsid w:val="001966B9"/>
    <w:rsid w:val="001A3851"/>
    <w:rsid w:val="001A4E96"/>
    <w:rsid w:val="001A58B6"/>
    <w:rsid w:val="001B5F8D"/>
    <w:rsid w:val="001B7EC0"/>
    <w:rsid w:val="001C2A0D"/>
    <w:rsid w:val="001C770F"/>
    <w:rsid w:val="001D259B"/>
    <w:rsid w:val="001E2C71"/>
    <w:rsid w:val="001F160C"/>
    <w:rsid w:val="00206279"/>
    <w:rsid w:val="00214873"/>
    <w:rsid w:val="00223631"/>
    <w:rsid w:val="00231282"/>
    <w:rsid w:val="00231697"/>
    <w:rsid w:val="002331B6"/>
    <w:rsid w:val="00240AB5"/>
    <w:rsid w:val="00242734"/>
    <w:rsid w:val="00243237"/>
    <w:rsid w:val="00267304"/>
    <w:rsid w:val="00267578"/>
    <w:rsid w:val="0028502C"/>
    <w:rsid w:val="00291264"/>
    <w:rsid w:val="00294A69"/>
    <w:rsid w:val="002D52E9"/>
    <w:rsid w:val="002D6AFC"/>
    <w:rsid w:val="002F03A8"/>
    <w:rsid w:val="00311751"/>
    <w:rsid w:val="00313973"/>
    <w:rsid w:val="0031673D"/>
    <w:rsid w:val="003313EC"/>
    <w:rsid w:val="00354A4F"/>
    <w:rsid w:val="0037245A"/>
    <w:rsid w:val="003741DB"/>
    <w:rsid w:val="003928F9"/>
    <w:rsid w:val="003A1B4A"/>
    <w:rsid w:val="003C4C47"/>
    <w:rsid w:val="003C6806"/>
    <w:rsid w:val="003F0891"/>
    <w:rsid w:val="003F5437"/>
    <w:rsid w:val="00400276"/>
    <w:rsid w:val="004279A7"/>
    <w:rsid w:val="004461BB"/>
    <w:rsid w:val="00451CA9"/>
    <w:rsid w:val="00466F16"/>
    <w:rsid w:val="004740D3"/>
    <w:rsid w:val="0048252B"/>
    <w:rsid w:val="004835E1"/>
    <w:rsid w:val="00485C04"/>
    <w:rsid w:val="00486FEF"/>
    <w:rsid w:val="00492FE4"/>
    <w:rsid w:val="004A07F7"/>
    <w:rsid w:val="004A3ACB"/>
    <w:rsid w:val="004A62FE"/>
    <w:rsid w:val="004A7E24"/>
    <w:rsid w:val="004B3960"/>
    <w:rsid w:val="004C17FD"/>
    <w:rsid w:val="004E3F65"/>
    <w:rsid w:val="004E77AA"/>
    <w:rsid w:val="004F0E3F"/>
    <w:rsid w:val="004F5E64"/>
    <w:rsid w:val="004F64D4"/>
    <w:rsid w:val="004F7F6F"/>
    <w:rsid w:val="005067D8"/>
    <w:rsid w:val="005125FB"/>
    <w:rsid w:val="00517028"/>
    <w:rsid w:val="00524DB2"/>
    <w:rsid w:val="0053662E"/>
    <w:rsid w:val="0054113D"/>
    <w:rsid w:val="00551318"/>
    <w:rsid w:val="0056777B"/>
    <w:rsid w:val="005A20F9"/>
    <w:rsid w:val="005B686E"/>
    <w:rsid w:val="005C793A"/>
    <w:rsid w:val="005F1949"/>
    <w:rsid w:val="00603B5B"/>
    <w:rsid w:val="00607935"/>
    <w:rsid w:val="00607AB6"/>
    <w:rsid w:val="00612C50"/>
    <w:rsid w:val="006504B2"/>
    <w:rsid w:val="006569AF"/>
    <w:rsid w:val="00661D2A"/>
    <w:rsid w:val="00664E37"/>
    <w:rsid w:val="0067113C"/>
    <w:rsid w:val="006777D1"/>
    <w:rsid w:val="006A0DEC"/>
    <w:rsid w:val="006B2721"/>
    <w:rsid w:val="006C14CC"/>
    <w:rsid w:val="006E1240"/>
    <w:rsid w:val="006F4830"/>
    <w:rsid w:val="00707B21"/>
    <w:rsid w:val="00717835"/>
    <w:rsid w:val="00754CD1"/>
    <w:rsid w:val="00761CA5"/>
    <w:rsid w:val="00775D5B"/>
    <w:rsid w:val="007830E7"/>
    <w:rsid w:val="00791CDA"/>
    <w:rsid w:val="00793183"/>
    <w:rsid w:val="007A2B6E"/>
    <w:rsid w:val="007A6575"/>
    <w:rsid w:val="007C7A01"/>
    <w:rsid w:val="007E2DAF"/>
    <w:rsid w:val="00804B93"/>
    <w:rsid w:val="00807E06"/>
    <w:rsid w:val="008115F6"/>
    <w:rsid w:val="00816027"/>
    <w:rsid w:val="008208CE"/>
    <w:rsid w:val="00847B7E"/>
    <w:rsid w:val="00860D9A"/>
    <w:rsid w:val="00871968"/>
    <w:rsid w:val="008744FA"/>
    <w:rsid w:val="00874936"/>
    <w:rsid w:val="00881892"/>
    <w:rsid w:val="00887E42"/>
    <w:rsid w:val="008955A2"/>
    <w:rsid w:val="008B5551"/>
    <w:rsid w:val="008D3687"/>
    <w:rsid w:val="008D6807"/>
    <w:rsid w:val="008E1A63"/>
    <w:rsid w:val="008E7C73"/>
    <w:rsid w:val="008F40D9"/>
    <w:rsid w:val="008F4BC7"/>
    <w:rsid w:val="009013AD"/>
    <w:rsid w:val="00913F60"/>
    <w:rsid w:val="0092414D"/>
    <w:rsid w:val="00930BC7"/>
    <w:rsid w:val="0093620B"/>
    <w:rsid w:val="0094406E"/>
    <w:rsid w:val="00944B55"/>
    <w:rsid w:val="009665E9"/>
    <w:rsid w:val="009A4EC2"/>
    <w:rsid w:val="009B7D5D"/>
    <w:rsid w:val="009C70B9"/>
    <w:rsid w:val="009D7C2E"/>
    <w:rsid w:val="009E14EC"/>
    <w:rsid w:val="009E5A8C"/>
    <w:rsid w:val="009E6B0C"/>
    <w:rsid w:val="00A04AF8"/>
    <w:rsid w:val="00A11449"/>
    <w:rsid w:val="00A23CF3"/>
    <w:rsid w:val="00A34AF5"/>
    <w:rsid w:val="00A56CDA"/>
    <w:rsid w:val="00A6020B"/>
    <w:rsid w:val="00AA3ADC"/>
    <w:rsid w:val="00AA4C59"/>
    <w:rsid w:val="00AB0363"/>
    <w:rsid w:val="00AB3B86"/>
    <w:rsid w:val="00AB54C3"/>
    <w:rsid w:val="00AC27E9"/>
    <w:rsid w:val="00AE5270"/>
    <w:rsid w:val="00AE5D53"/>
    <w:rsid w:val="00B24564"/>
    <w:rsid w:val="00B31011"/>
    <w:rsid w:val="00B47946"/>
    <w:rsid w:val="00B54B4B"/>
    <w:rsid w:val="00B559DA"/>
    <w:rsid w:val="00B55EE7"/>
    <w:rsid w:val="00B879FB"/>
    <w:rsid w:val="00B92637"/>
    <w:rsid w:val="00B95F1F"/>
    <w:rsid w:val="00B96163"/>
    <w:rsid w:val="00BA08DA"/>
    <w:rsid w:val="00BA15E2"/>
    <w:rsid w:val="00BA191A"/>
    <w:rsid w:val="00BA3A3A"/>
    <w:rsid w:val="00BA7004"/>
    <w:rsid w:val="00BA7243"/>
    <w:rsid w:val="00BD29AE"/>
    <w:rsid w:val="00BE6302"/>
    <w:rsid w:val="00BE71B8"/>
    <w:rsid w:val="00BF5C43"/>
    <w:rsid w:val="00BF6FE5"/>
    <w:rsid w:val="00C000ED"/>
    <w:rsid w:val="00C2594C"/>
    <w:rsid w:val="00C313BA"/>
    <w:rsid w:val="00C33A4D"/>
    <w:rsid w:val="00C348A4"/>
    <w:rsid w:val="00C44421"/>
    <w:rsid w:val="00C45988"/>
    <w:rsid w:val="00C57024"/>
    <w:rsid w:val="00C61411"/>
    <w:rsid w:val="00CB73B4"/>
    <w:rsid w:val="00CC2531"/>
    <w:rsid w:val="00CC2ACD"/>
    <w:rsid w:val="00CC32AC"/>
    <w:rsid w:val="00CD0750"/>
    <w:rsid w:val="00CE0966"/>
    <w:rsid w:val="00CF42A1"/>
    <w:rsid w:val="00D00C21"/>
    <w:rsid w:val="00D01DDC"/>
    <w:rsid w:val="00D3767D"/>
    <w:rsid w:val="00D57D39"/>
    <w:rsid w:val="00D67D1B"/>
    <w:rsid w:val="00D70E04"/>
    <w:rsid w:val="00D74885"/>
    <w:rsid w:val="00D74A50"/>
    <w:rsid w:val="00D872F5"/>
    <w:rsid w:val="00D95ECC"/>
    <w:rsid w:val="00D97A4F"/>
    <w:rsid w:val="00D97D2E"/>
    <w:rsid w:val="00DA2C63"/>
    <w:rsid w:val="00DB1DA1"/>
    <w:rsid w:val="00DB298F"/>
    <w:rsid w:val="00DC5A6C"/>
    <w:rsid w:val="00DE151E"/>
    <w:rsid w:val="00DE5227"/>
    <w:rsid w:val="00DE5264"/>
    <w:rsid w:val="00E15FC7"/>
    <w:rsid w:val="00E22419"/>
    <w:rsid w:val="00E23F85"/>
    <w:rsid w:val="00E27116"/>
    <w:rsid w:val="00E41709"/>
    <w:rsid w:val="00E779D5"/>
    <w:rsid w:val="00E802CF"/>
    <w:rsid w:val="00E84772"/>
    <w:rsid w:val="00E86005"/>
    <w:rsid w:val="00E97F52"/>
    <w:rsid w:val="00EC4069"/>
    <w:rsid w:val="00EC5A6E"/>
    <w:rsid w:val="00ED540B"/>
    <w:rsid w:val="00ED58B3"/>
    <w:rsid w:val="00ED7619"/>
    <w:rsid w:val="00EE6421"/>
    <w:rsid w:val="00EF18D6"/>
    <w:rsid w:val="00EF2BAD"/>
    <w:rsid w:val="00EF6B42"/>
    <w:rsid w:val="00F12928"/>
    <w:rsid w:val="00F13FB2"/>
    <w:rsid w:val="00F26055"/>
    <w:rsid w:val="00F27899"/>
    <w:rsid w:val="00F443CC"/>
    <w:rsid w:val="00F57C9D"/>
    <w:rsid w:val="00F6211B"/>
    <w:rsid w:val="00F6320E"/>
    <w:rsid w:val="00F92980"/>
    <w:rsid w:val="00FA1D2F"/>
    <w:rsid w:val="00FF0D24"/>
    <w:rsid w:val="00FF1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4FFB21"/>
  <w15:docId w15:val="{A11549E1-96CD-48FA-B72F-B2D10434A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val="uk-UA"/>
    </w:rPr>
  </w:style>
  <w:style w:type="paragraph" w:styleId="1">
    <w:name w:val="heading 1"/>
    <w:basedOn w:val="a"/>
    <w:next w:val="a"/>
    <w:link w:val="10"/>
    <w:qFormat/>
    <w:rsid w:val="00944B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qFormat/>
    <w:rsid w:val="000D17C1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F64D4"/>
    <w:rPr>
      <w:rFonts w:ascii="Tahoma" w:hAnsi="Tahoma" w:cs="Tahoma"/>
      <w:sz w:val="16"/>
      <w:szCs w:val="16"/>
    </w:rPr>
  </w:style>
  <w:style w:type="character" w:customStyle="1" w:styleId="FontStyle15">
    <w:name w:val="Font Style15"/>
    <w:rsid w:val="001B5F8D"/>
    <w:rPr>
      <w:rFonts w:ascii="Times New Roman" w:hAnsi="Times New Roman" w:cs="Times New Roman"/>
      <w:b/>
      <w:bCs/>
      <w:sz w:val="28"/>
      <w:szCs w:val="28"/>
    </w:rPr>
  </w:style>
  <w:style w:type="paragraph" w:customStyle="1" w:styleId="Style5">
    <w:name w:val="Style5"/>
    <w:basedOn w:val="a"/>
    <w:rsid w:val="005A20F9"/>
    <w:pPr>
      <w:widowControl w:val="0"/>
      <w:autoSpaceDE w:val="0"/>
      <w:autoSpaceDN w:val="0"/>
      <w:adjustRightInd w:val="0"/>
      <w:spacing w:line="392" w:lineRule="exact"/>
      <w:jc w:val="center"/>
    </w:pPr>
    <w:rPr>
      <w:sz w:val="24"/>
      <w:lang w:val="ru-RU"/>
    </w:rPr>
  </w:style>
  <w:style w:type="character" w:styleId="a4">
    <w:name w:val="Strong"/>
    <w:uiPriority w:val="22"/>
    <w:qFormat/>
    <w:rsid w:val="005A20F9"/>
    <w:rPr>
      <w:b/>
      <w:bCs/>
    </w:rPr>
  </w:style>
  <w:style w:type="paragraph" w:styleId="HTML">
    <w:name w:val="HTML Preformatted"/>
    <w:basedOn w:val="a"/>
    <w:link w:val="HTML0"/>
    <w:uiPriority w:val="99"/>
    <w:rsid w:val="003741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3"/>
      <w:szCs w:val="23"/>
      <w:lang w:val="ru-RU" w:eastAsia="zh-CN"/>
    </w:rPr>
  </w:style>
  <w:style w:type="character" w:customStyle="1" w:styleId="HTML0">
    <w:name w:val="Стандартний HTML Знак"/>
    <w:link w:val="HTML"/>
    <w:uiPriority w:val="99"/>
    <w:rsid w:val="003741DB"/>
    <w:rPr>
      <w:rFonts w:ascii="Courier New" w:hAnsi="Courier New" w:cs="Courier New"/>
      <w:color w:val="000000"/>
      <w:sz w:val="23"/>
      <w:szCs w:val="23"/>
      <w:lang w:eastAsia="zh-CN"/>
    </w:rPr>
  </w:style>
  <w:style w:type="character" w:customStyle="1" w:styleId="fontstyle01">
    <w:name w:val="fontstyle01"/>
    <w:rsid w:val="003741D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5">
    <w:name w:val="Normal (Web)"/>
    <w:basedOn w:val="a"/>
    <w:uiPriority w:val="99"/>
    <w:rsid w:val="00E15FC7"/>
    <w:pPr>
      <w:suppressAutoHyphens/>
      <w:spacing w:before="280" w:after="280"/>
    </w:pPr>
    <w:rPr>
      <w:sz w:val="24"/>
      <w:lang w:val="ru-RU" w:eastAsia="zh-CN"/>
    </w:rPr>
  </w:style>
  <w:style w:type="character" w:styleId="a6">
    <w:name w:val="Emphasis"/>
    <w:uiPriority w:val="20"/>
    <w:qFormat/>
    <w:rsid w:val="000D05E3"/>
    <w:rPr>
      <w:i/>
      <w:iCs/>
    </w:rPr>
  </w:style>
  <w:style w:type="paragraph" w:customStyle="1" w:styleId="formattext">
    <w:name w:val="formattext"/>
    <w:basedOn w:val="a"/>
    <w:rsid w:val="005067D8"/>
    <w:pPr>
      <w:spacing w:before="100" w:beforeAutospacing="1" w:after="100" w:afterAutospacing="1"/>
      <w:ind w:left="-68" w:right="34" w:firstLine="91"/>
      <w:jc w:val="both"/>
    </w:pPr>
    <w:rPr>
      <w:sz w:val="24"/>
      <w:lang w:eastAsia="uk-UA"/>
    </w:rPr>
  </w:style>
  <w:style w:type="paragraph" w:customStyle="1" w:styleId="a7">
    <w:name w:val="Нормальний текст"/>
    <w:basedOn w:val="a"/>
    <w:qFormat/>
    <w:rsid w:val="00DA2C63"/>
    <w:pPr>
      <w:suppressAutoHyphens/>
      <w:spacing w:before="120"/>
      <w:ind w:left="-68" w:right="34" w:firstLine="567"/>
      <w:jc w:val="both"/>
    </w:pPr>
    <w:rPr>
      <w:rFonts w:ascii="Antiqua" w:hAnsi="Antiqua" w:cs="Antiqua"/>
      <w:sz w:val="26"/>
      <w:szCs w:val="26"/>
      <w:lang w:eastAsia="zh-CN"/>
    </w:rPr>
  </w:style>
  <w:style w:type="character" w:customStyle="1" w:styleId="rvts23">
    <w:name w:val="rvts23"/>
    <w:basedOn w:val="a0"/>
    <w:rsid w:val="00095E47"/>
  </w:style>
  <w:style w:type="character" w:customStyle="1" w:styleId="rvts44">
    <w:name w:val="rvts44"/>
    <w:basedOn w:val="a0"/>
    <w:rsid w:val="00095E47"/>
  </w:style>
  <w:style w:type="table" w:customStyle="1" w:styleId="11">
    <w:name w:val="Сітка таблиці1"/>
    <w:basedOn w:val="a1"/>
    <w:next w:val="a8"/>
    <w:uiPriority w:val="39"/>
    <w:rsid w:val="001D259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1D25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rsid w:val="001D259B"/>
    <w:pPr>
      <w:spacing w:before="100" w:beforeAutospacing="1" w:after="100" w:afterAutospacing="1"/>
    </w:pPr>
    <w:rPr>
      <w:sz w:val="24"/>
      <w:lang w:val="ru-RU"/>
    </w:rPr>
  </w:style>
  <w:style w:type="paragraph" w:styleId="a9">
    <w:name w:val="List Paragraph"/>
    <w:basedOn w:val="a"/>
    <w:uiPriority w:val="34"/>
    <w:qFormat/>
    <w:rsid w:val="004E3F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footnote text"/>
    <w:basedOn w:val="a"/>
    <w:link w:val="ab"/>
    <w:semiHidden/>
    <w:unhideWhenUsed/>
    <w:rsid w:val="004E3F65"/>
    <w:rPr>
      <w:sz w:val="20"/>
      <w:szCs w:val="20"/>
    </w:rPr>
  </w:style>
  <w:style w:type="character" w:customStyle="1" w:styleId="ab">
    <w:name w:val="Текст виноски Знак"/>
    <w:basedOn w:val="a0"/>
    <w:link w:val="aa"/>
    <w:semiHidden/>
    <w:rsid w:val="004E3F65"/>
    <w:rPr>
      <w:lang w:val="uk-UA"/>
    </w:rPr>
  </w:style>
  <w:style w:type="character" w:styleId="ac">
    <w:name w:val="footnote reference"/>
    <w:basedOn w:val="a0"/>
    <w:semiHidden/>
    <w:unhideWhenUsed/>
    <w:rsid w:val="004E3F65"/>
    <w:rPr>
      <w:vertAlign w:val="superscript"/>
    </w:rPr>
  </w:style>
  <w:style w:type="character" w:customStyle="1" w:styleId="petitionname--num">
    <w:name w:val="petition__name--num"/>
    <w:basedOn w:val="a0"/>
    <w:rsid w:val="004E3F65"/>
  </w:style>
  <w:style w:type="character" w:customStyle="1" w:styleId="10">
    <w:name w:val="Заголовок 1 Знак"/>
    <w:basedOn w:val="a0"/>
    <w:link w:val="1"/>
    <w:rsid w:val="00944B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057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B0CB0F-1E66-449C-B338-BB75397A1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1297</Words>
  <Characters>8602</Characters>
  <Application>Microsoft Office Word</Application>
  <DocSecurity>0</DocSecurity>
  <Lines>71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</vt:lpstr>
      <vt:lpstr>ПОЯСНЮВАЛЬНА ЗАПИСКА</vt:lpstr>
    </vt:vector>
  </TitlesOfParts>
  <Company>GR</Company>
  <LinksUpToDate>false</LinksUpToDate>
  <CharactersWithSpaces>9880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</dc:title>
  <dc:subject/>
  <dc:creator>user</dc:creator>
  <cp:keywords/>
  <dc:description/>
  <cp:lastModifiedBy>user1</cp:lastModifiedBy>
  <cp:revision>4</cp:revision>
  <cp:lastPrinted>2025-08-28T07:26:00Z</cp:lastPrinted>
  <dcterms:created xsi:type="dcterms:W3CDTF">2026-11-02T11:26:00Z</dcterms:created>
  <dcterms:modified xsi:type="dcterms:W3CDTF">2026-11-02T11:26:00Z</dcterms:modified>
</cp:coreProperties>
</file>