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449A" w:rsidRPr="000B07DF" w:rsidRDefault="0032460C" w:rsidP="000D2B59">
      <w:pPr>
        <w:suppressAutoHyphens/>
        <w:ind w:firstLine="0"/>
        <w:jc w:val="center"/>
        <w:rPr>
          <w:b/>
          <w:szCs w:val="28"/>
        </w:rPr>
      </w:pPr>
      <w:r w:rsidRPr="000B07DF">
        <w:rPr>
          <w:b/>
          <w:szCs w:val="28"/>
        </w:rPr>
        <w:t>ПОЯСНЮВАЛЬНА ЗАПИСКА</w:t>
      </w:r>
    </w:p>
    <w:p w:rsidR="00FB2A09" w:rsidRPr="000B07DF" w:rsidRDefault="0032460C" w:rsidP="009B1A02">
      <w:pPr>
        <w:ind w:firstLine="0"/>
        <w:jc w:val="center"/>
        <w:rPr>
          <w:b/>
          <w:szCs w:val="28"/>
        </w:rPr>
      </w:pPr>
      <w:r w:rsidRPr="000B07DF">
        <w:rPr>
          <w:b/>
          <w:szCs w:val="28"/>
        </w:rPr>
        <w:t>до про</w:t>
      </w:r>
      <w:r w:rsidR="00206D5B">
        <w:rPr>
          <w:b/>
          <w:szCs w:val="28"/>
        </w:rPr>
        <w:t>є</w:t>
      </w:r>
      <w:r w:rsidRPr="000B07DF">
        <w:rPr>
          <w:b/>
          <w:szCs w:val="28"/>
        </w:rPr>
        <w:t xml:space="preserve">кту рішення Київської міської ради </w:t>
      </w:r>
    </w:p>
    <w:p w:rsidR="00A940FD" w:rsidRDefault="00AA3CBC" w:rsidP="00405190">
      <w:pPr>
        <w:suppressAutoHyphens/>
        <w:jc w:val="center"/>
        <w:rPr>
          <w:b/>
          <w:szCs w:val="28"/>
        </w:rPr>
      </w:pPr>
      <w:r w:rsidRPr="00AA3CBC">
        <w:rPr>
          <w:b/>
          <w:szCs w:val="28"/>
        </w:rPr>
        <w:t>«</w:t>
      </w:r>
      <w:r w:rsidR="00405190" w:rsidRPr="00405190">
        <w:rPr>
          <w:b/>
          <w:szCs w:val="28"/>
        </w:rPr>
        <w:t xml:space="preserve">Про передачу до сфери управління </w:t>
      </w:r>
      <w:r w:rsidR="00C57E93">
        <w:rPr>
          <w:b/>
          <w:szCs w:val="28"/>
        </w:rPr>
        <w:t xml:space="preserve">Дарницької </w:t>
      </w:r>
      <w:r w:rsidR="00405190" w:rsidRPr="00405190">
        <w:rPr>
          <w:b/>
          <w:szCs w:val="28"/>
        </w:rPr>
        <w:t xml:space="preserve">районної в </w:t>
      </w:r>
    </w:p>
    <w:p w:rsidR="0032460C" w:rsidRDefault="00405190" w:rsidP="00405190">
      <w:pPr>
        <w:suppressAutoHyphens/>
        <w:jc w:val="center"/>
        <w:rPr>
          <w:b/>
          <w:szCs w:val="28"/>
        </w:rPr>
      </w:pPr>
      <w:r w:rsidRPr="00405190">
        <w:rPr>
          <w:b/>
          <w:szCs w:val="28"/>
        </w:rPr>
        <w:t>місті Києві державної адміністрації майна комунальної власності територіальної</w:t>
      </w:r>
      <w:r>
        <w:rPr>
          <w:b/>
          <w:szCs w:val="28"/>
        </w:rPr>
        <w:t xml:space="preserve"> </w:t>
      </w:r>
      <w:r w:rsidRPr="00405190">
        <w:rPr>
          <w:b/>
          <w:szCs w:val="28"/>
        </w:rPr>
        <w:t>громади міста Києва</w:t>
      </w:r>
      <w:r w:rsidR="00AA3CBC" w:rsidRPr="00AA3CBC">
        <w:rPr>
          <w:b/>
          <w:szCs w:val="28"/>
        </w:rPr>
        <w:t>»</w:t>
      </w:r>
    </w:p>
    <w:p w:rsidR="00AA3CBC" w:rsidRPr="000B07DF" w:rsidRDefault="00AA3CBC" w:rsidP="00AA3CBC">
      <w:pPr>
        <w:suppressAutoHyphens/>
        <w:jc w:val="center"/>
        <w:rPr>
          <w:b/>
          <w:szCs w:val="28"/>
        </w:rPr>
      </w:pPr>
    </w:p>
    <w:p w:rsidR="00314CF2" w:rsidRPr="000B07DF" w:rsidRDefault="009C0281" w:rsidP="00377D4B">
      <w:pPr>
        <w:numPr>
          <w:ilvl w:val="0"/>
          <w:numId w:val="1"/>
        </w:numPr>
        <w:tabs>
          <w:tab w:val="left" w:pos="993"/>
        </w:tabs>
        <w:suppressAutoHyphens/>
        <w:spacing w:line="216" w:lineRule="auto"/>
        <w:ind w:left="0" w:firstLine="709"/>
        <w:rPr>
          <w:b/>
          <w:szCs w:val="28"/>
        </w:rPr>
      </w:pPr>
      <w:r>
        <w:rPr>
          <w:b/>
          <w:szCs w:val="28"/>
        </w:rPr>
        <w:t>Опис проблем, для вирішення яких пі</w:t>
      </w:r>
      <w:r w:rsidR="0079062F">
        <w:rPr>
          <w:b/>
          <w:szCs w:val="28"/>
        </w:rPr>
        <w:t>дготовлен</w:t>
      </w:r>
      <w:r>
        <w:rPr>
          <w:b/>
          <w:szCs w:val="28"/>
        </w:rPr>
        <w:t>о</w:t>
      </w:r>
      <w:r w:rsidR="0079062F">
        <w:rPr>
          <w:b/>
          <w:szCs w:val="28"/>
        </w:rPr>
        <w:t xml:space="preserve"> проект </w:t>
      </w:r>
      <w:r>
        <w:rPr>
          <w:b/>
          <w:szCs w:val="28"/>
        </w:rPr>
        <w:t>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r w:rsidR="00B06DC0">
        <w:rPr>
          <w:b/>
          <w:szCs w:val="28"/>
        </w:rPr>
        <w:t>.</w:t>
      </w:r>
    </w:p>
    <w:p w:rsidR="0044596A" w:rsidRDefault="0044596A" w:rsidP="00A10078">
      <w:pPr>
        <w:pStyle w:val="1"/>
        <w:rPr>
          <w:sz w:val="28"/>
          <w:szCs w:val="28"/>
        </w:rPr>
      </w:pPr>
    </w:p>
    <w:p w:rsidR="00C57E93" w:rsidRDefault="0044596A" w:rsidP="00E45DB9">
      <w:pPr>
        <w:ind w:firstLine="708"/>
        <w:rPr>
          <w:szCs w:val="28"/>
        </w:rPr>
      </w:pPr>
      <w:r w:rsidRPr="0044596A">
        <w:rPr>
          <w:szCs w:val="28"/>
        </w:rPr>
        <w:t xml:space="preserve">Проект рішення підготовлено для забезпечення передачі з балансу </w:t>
      </w:r>
      <w:r w:rsidR="00C57E93" w:rsidRPr="00C57E93">
        <w:rPr>
          <w:szCs w:val="28"/>
        </w:rPr>
        <w:t>ПрАТ «АК «Київводоканал»</w:t>
      </w:r>
      <w:r w:rsidR="00C57E93">
        <w:rPr>
          <w:szCs w:val="28"/>
        </w:rPr>
        <w:t xml:space="preserve"> </w:t>
      </w:r>
      <w:r w:rsidRPr="0044596A">
        <w:rPr>
          <w:szCs w:val="28"/>
        </w:rPr>
        <w:t xml:space="preserve">до сфери управління </w:t>
      </w:r>
      <w:r w:rsidR="00C57E93">
        <w:rPr>
          <w:szCs w:val="28"/>
        </w:rPr>
        <w:t xml:space="preserve">Дарницької районної в місті Києві державної адміністрації та подальшої </w:t>
      </w:r>
      <w:r w:rsidR="00C57E93" w:rsidRPr="00C57E93">
        <w:rPr>
          <w:szCs w:val="28"/>
        </w:rPr>
        <w:t>передач</w:t>
      </w:r>
      <w:r w:rsidR="00C57E93">
        <w:rPr>
          <w:szCs w:val="28"/>
        </w:rPr>
        <w:t>і</w:t>
      </w:r>
      <w:r w:rsidR="00C57E93" w:rsidRPr="00C57E93">
        <w:rPr>
          <w:szCs w:val="28"/>
        </w:rPr>
        <w:t xml:space="preserve"> на праві </w:t>
      </w:r>
      <w:proofErr w:type="spellStart"/>
      <w:r w:rsidR="00C57E93" w:rsidRPr="00C57E93">
        <w:rPr>
          <w:szCs w:val="28"/>
        </w:rPr>
        <w:t>узуфрукта</w:t>
      </w:r>
      <w:proofErr w:type="spellEnd"/>
      <w:r w:rsidR="00C57E93" w:rsidRPr="00C57E93">
        <w:rPr>
          <w:szCs w:val="28"/>
        </w:rPr>
        <w:t xml:space="preserve"> комунального майна комунальному підприємству «Керуюча компанія з обслуговування житлового фонду Дарницького району </w:t>
      </w:r>
      <w:proofErr w:type="spellStart"/>
      <w:r w:rsidR="00C57E93" w:rsidRPr="00C57E93">
        <w:rPr>
          <w:szCs w:val="28"/>
        </w:rPr>
        <w:t>м.Києва</w:t>
      </w:r>
      <w:proofErr w:type="spellEnd"/>
      <w:r w:rsidR="00C57E93" w:rsidRPr="00C57E93">
        <w:rPr>
          <w:szCs w:val="28"/>
        </w:rPr>
        <w:t>»</w:t>
      </w:r>
      <w:r w:rsidR="00C57E93">
        <w:rPr>
          <w:szCs w:val="28"/>
        </w:rPr>
        <w:t xml:space="preserve"> будівлі гуртожитку на </w:t>
      </w:r>
      <w:r w:rsidR="00C57E93" w:rsidRPr="00C57E93">
        <w:rPr>
          <w:szCs w:val="28"/>
        </w:rPr>
        <w:t>вул. Горлівськ</w:t>
      </w:r>
      <w:r w:rsidR="00C57E93">
        <w:rPr>
          <w:szCs w:val="28"/>
        </w:rPr>
        <w:t>ій</w:t>
      </w:r>
      <w:r w:rsidR="00C57E93" w:rsidRPr="00C57E93">
        <w:rPr>
          <w:szCs w:val="28"/>
        </w:rPr>
        <w:t xml:space="preserve">, 124/4 у </w:t>
      </w:r>
      <w:r w:rsidR="00C57E93">
        <w:rPr>
          <w:szCs w:val="28"/>
        </w:rPr>
        <w:t xml:space="preserve"> Дарницькому районі міста </w:t>
      </w:r>
      <w:r w:rsidR="00C57E93" w:rsidRPr="00C57E93">
        <w:rPr>
          <w:szCs w:val="28"/>
        </w:rPr>
        <w:t>Києв</w:t>
      </w:r>
      <w:r w:rsidR="00C57E93">
        <w:rPr>
          <w:szCs w:val="28"/>
        </w:rPr>
        <w:t>а.</w:t>
      </w:r>
    </w:p>
    <w:p w:rsidR="00C57E93" w:rsidRPr="00CB3D02" w:rsidRDefault="00C57E93" w:rsidP="00E45DB9">
      <w:pPr>
        <w:ind w:firstLine="709"/>
        <w:rPr>
          <w:szCs w:val="28"/>
        </w:rPr>
      </w:pPr>
      <w:r w:rsidRPr="00C57E93">
        <w:rPr>
          <w:kern w:val="2"/>
          <w:szCs w:val="28"/>
        </w:rPr>
        <w:t>Гуртожиток на вул. Горлівськ</w:t>
      </w:r>
      <w:r>
        <w:rPr>
          <w:kern w:val="2"/>
          <w:szCs w:val="28"/>
        </w:rPr>
        <w:t>ій</w:t>
      </w:r>
      <w:r w:rsidRPr="00C57E93">
        <w:rPr>
          <w:kern w:val="2"/>
          <w:szCs w:val="28"/>
        </w:rPr>
        <w:t>, 124/4 у</w:t>
      </w:r>
      <w:r>
        <w:rPr>
          <w:kern w:val="2"/>
          <w:szCs w:val="28"/>
        </w:rPr>
        <w:t xml:space="preserve"> Дарницькому районі міста Києва </w:t>
      </w:r>
      <w:r w:rsidRPr="00C57E93">
        <w:rPr>
          <w:kern w:val="2"/>
          <w:szCs w:val="28"/>
        </w:rPr>
        <w:t xml:space="preserve">перебуває у комунальній власності територіальної громади міста Києва та переданий у володіння та користування (на баланс) </w:t>
      </w:r>
      <w:bookmarkStart w:id="0" w:name="_Hlk214973827"/>
      <w:r w:rsidRPr="00C57E93">
        <w:rPr>
          <w:kern w:val="2"/>
          <w:szCs w:val="28"/>
        </w:rPr>
        <w:t xml:space="preserve">ПрАТ «АК «Київводоканал» </w:t>
      </w:r>
      <w:bookmarkEnd w:id="0"/>
      <w:r w:rsidRPr="00C57E93">
        <w:rPr>
          <w:kern w:val="2"/>
          <w:szCs w:val="28"/>
        </w:rPr>
        <w:t>на підставі договору на володіння та користування майном територіальної громади міста Києва від 01.12.2006 (в новій редакції угоди про передачу в управління відкритому акціонерному товариству «Акціонерна компанія «Київводоканал» майна, що є комунальною власністю територіальної громади м. Києва, укладеної 20.11.2003), укладеному між ПрАТ «АК «Київводоканал» та Київською міською державною адміністрацією, на підставі якого  майно територіальної громади міста Києва (в тому числі гуртожиток) передано у володіння та користування ПрАТ «АК «Київводоканал».</w:t>
      </w:r>
    </w:p>
    <w:p w:rsidR="00C57E93" w:rsidRPr="00CB3D02" w:rsidRDefault="00C57E93" w:rsidP="00E45DB9">
      <w:pPr>
        <w:ind w:right="-1" w:firstLine="709"/>
        <w:rPr>
          <w:spacing w:val="-6"/>
          <w:szCs w:val="28"/>
          <w:lang w:eastAsia="uk-UA"/>
        </w:rPr>
      </w:pPr>
      <w:r w:rsidRPr="00CB3D02">
        <w:rPr>
          <w:rFonts w:ascii="Aptos" w:eastAsia="Aptos" w:hAnsi="Aptos"/>
          <w:spacing w:val="-6"/>
          <w:szCs w:val="28"/>
        </w:rPr>
        <w:t xml:space="preserve"> </w:t>
      </w:r>
      <w:r w:rsidRPr="00CB3D02">
        <w:rPr>
          <w:spacing w:val="-10"/>
          <w:szCs w:val="28"/>
          <w:lang w:eastAsia="uk-UA"/>
        </w:rPr>
        <w:t>При проведенні у 2001 році адміністративно-територіальної реформи у місті Києві вказані гуртожитки віднесені до комунальної власності територіальної громади</w:t>
      </w:r>
      <w:r w:rsidRPr="00CB3D02">
        <w:rPr>
          <w:spacing w:val="-6"/>
          <w:szCs w:val="28"/>
          <w:lang w:eastAsia="uk-UA"/>
        </w:rPr>
        <w:t xml:space="preserve"> Дарницького району міста Києва відповідно до рішення Київської міської ради </w:t>
      </w:r>
      <w:r w:rsidRPr="00CB3D02">
        <w:rPr>
          <w:spacing w:val="-6"/>
          <w:szCs w:val="28"/>
          <w:lang w:eastAsia="uk-UA"/>
        </w:rPr>
        <w:br/>
        <w:t xml:space="preserve">від 27.12.2001 № 208/1642 «Про формування комунальної власності територіальних </w:t>
      </w:r>
      <w:r w:rsidRPr="00CB3D02">
        <w:rPr>
          <w:spacing w:val="-10"/>
          <w:szCs w:val="28"/>
          <w:lang w:eastAsia="uk-UA"/>
        </w:rPr>
        <w:t>громад районів міста Києва» (із змінами внесеними рішенням Київради від 29.04.2004</w:t>
      </w:r>
      <w:r w:rsidRPr="00CB3D02">
        <w:rPr>
          <w:spacing w:val="-6"/>
          <w:szCs w:val="28"/>
          <w:lang w:eastAsia="uk-UA"/>
        </w:rPr>
        <w:t xml:space="preserve"> № 219/1429), що відображено у додатку 3 (таблиця 6, розділ 1.1.а) та на сьогодні знаходяться в комунальній власності територіальної громади міста Києва. </w:t>
      </w:r>
    </w:p>
    <w:p w:rsidR="00C57E93" w:rsidRPr="00C57E93" w:rsidRDefault="00C57E93" w:rsidP="00E45DB9">
      <w:pPr>
        <w:ind w:right="-1" w:firstLine="709"/>
        <w:rPr>
          <w:rFonts w:eastAsia="Aptos"/>
          <w:spacing w:val="-6"/>
          <w:szCs w:val="28"/>
        </w:rPr>
      </w:pPr>
      <w:r w:rsidRPr="00C57E93">
        <w:rPr>
          <w:rFonts w:eastAsia="Aptos"/>
          <w:spacing w:val="-6"/>
          <w:szCs w:val="28"/>
        </w:rPr>
        <w:t>Слід зауважити, що згідно з законодавством балансова належність не означає право власності балансоутримувача на цей об’єкт.</w:t>
      </w:r>
    </w:p>
    <w:p w:rsidR="00C57E93" w:rsidRPr="00C57E93" w:rsidRDefault="00C57E93" w:rsidP="00E45DB9">
      <w:pPr>
        <w:ind w:right="-1" w:firstLine="709"/>
        <w:rPr>
          <w:rFonts w:eastAsia="Aptos"/>
          <w:spacing w:val="-6"/>
          <w:szCs w:val="28"/>
        </w:rPr>
      </w:pPr>
      <w:r w:rsidRPr="00C57E93">
        <w:rPr>
          <w:rFonts w:eastAsia="Aptos"/>
          <w:spacing w:val="-6"/>
          <w:szCs w:val="28"/>
        </w:rPr>
        <w:t xml:space="preserve">Відповідно до матеріалів технічної інвентаризації на гуртожиток на </w:t>
      </w:r>
      <w:r w:rsidRPr="00C57E93">
        <w:rPr>
          <w:rFonts w:eastAsia="Aptos"/>
          <w:spacing w:val="-6"/>
          <w:szCs w:val="28"/>
        </w:rPr>
        <w:br/>
        <w:t xml:space="preserve">вул. Горлівській, 124/4, виготовлених КП «Київське міське бюро технічної інвентаризації та реєстрації права власності на об’єкти нерухомого майна» від 09.07.2009, від 09.04.2015 та ТОВ «СПЕЦЮСТ» від 20.12.2018, площа гуртожитку складає 4 097,5 </w:t>
      </w:r>
      <w:proofErr w:type="spellStart"/>
      <w:r w:rsidRPr="00C57E93">
        <w:rPr>
          <w:rFonts w:eastAsia="Aptos"/>
          <w:spacing w:val="-6"/>
          <w:szCs w:val="28"/>
        </w:rPr>
        <w:t>кв.м</w:t>
      </w:r>
      <w:proofErr w:type="spellEnd"/>
      <w:r w:rsidRPr="00C57E93">
        <w:rPr>
          <w:rFonts w:eastAsia="Aptos"/>
          <w:spacing w:val="-6"/>
          <w:szCs w:val="28"/>
        </w:rPr>
        <w:t>.</w:t>
      </w:r>
    </w:p>
    <w:p w:rsidR="00C57E93" w:rsidRPr="00C57E93" w:rsidRDefault="00C57E93" w:rsidP="00E45DB9">
      <w:pPr>
        <w:ind w:right="-1" w:firstLine="709"/>
        <w:rPr>
          <w:rFonts w:eastAsia="Aptos"/>
          <w:spacing w:val="-6"/>
          <w:szCs w:val="28"/>
        </w:rPr>
      </w:pPr>
      <w:r w:rsidRPr="00C57E93">
        <w:rPr>
          <w:rFonts w:eastAsia="Aptos"/>
          <w:spacing w:val="-6"/>
          <w:szCs w:val="28"/>
        </w:rPr>
        <w:t>Станом на 01.11.2025 у гуртожитку на вул. Горлівській, 124/4</w:t>
      </w:r>
      <w:r>
        <w:rPr>
          <w:rFonts w:eastAsia="Aptos"/>
          <w:spacing w:val="-6"/>
          <w:szCs w:val="28"/>
        </w:rPr>
        <w:t xml:space="preserve"> з 171 житлової кімнати </w:t>
      </w:r>
      <w:r w:rsidRPr="00C57E93">
        <w:rPr>
          <w:rFonts w:eastAsia="Aptos"/>
          <w:spacing w:val="-6"/>
          <w:szCs w:val="28"/>
        </w:rPr>
        <w:t>приватизовані 130</w:t>
      </w:r>
      <w:r>
        <w:rPr>
          <w:rFonts w:eastAsia="Aptos"/>
          <w:spacing w:val="-6"/>
          <w:szCs w:val="28"/>
        </w:rPr>
        <w:t xml:space="preserve"> </w:t>
      </w:r>
      <w:r w:rsidRPr="00C57E93">
        <w:rPr>
          <w:rFonts w:eastAsia="Aptos"/>
          <w:spacing w:val="-6"/>
          <w:szCs w:val="28"/>
        </w:rPr>
        <w:t>житлов</w:t>
      </w:r>
      <w:r>
        <w:rPr>
          <w:rFonts w:eastAsia="Aptos"/>
          <w:spacing w:val="-6"/>
          <w:szCs w:val="28"/>
        </w:rPr>
        <w:t>их</w:t>
      </w:r>
      <w:r w:rsidRPr="00C57E93">
        <w:rPr>
          <w:rFonts w:eastAsia="Aptos"/>
          <w:spacing w:val="-6"/>
          <w:szCs w:val="28"/>
        </w:rPr>
        <w:t xml:space="preserve"> кімнат, на які видан</w:t>
      </w:r>
      <w:r w:rsidR="00E45DB9">
        <w:rPr>
          <w:rFonts w:eastAsia="Aptos"/>
          <w:spacing w:val="-6"/>
          <w:szCs w:val="28"/>
        </w:rPr>
        <w:t>і</w:t>
      </w:r>
      <w:r w:rsidRPr="00C57E93">
        <w:rPr>
          <w:rFonts w:eastAsia="Aptos"/>
          <w:spacing w:val="-6"/>
          <w:szCs w:val="28"/>
        </w:rPr>
        <w:t xml:space="preserve"> свідоцтв</w:t>
      </w:r>
      <w:r w:rsidR="00E45DB9">
        <w:rPr>
          <w:rFonts w:eastAsia="Aptos"/>
          <w:spacing w:val="-6"/>
          <w:szCs w:val="28"/>
        </w:rPr>
        <w:t>а</w:t>
      </w:r>
      <w:r w:rsidRPr="00C57E93">
        <w:rPr>
          <w:rFonts w:eastAsia="Aptos"/>
          <w:spacing w:val="-6"/>
          <w:szCs w:val="28"/>
        </w:rPr>
        <w:t xml:space="preserve"> на право власності.</w:t>
      </w:r>
    </w:p>
    <w:p w:rsidR="00C57E93" w:rsidRPr="00CB3D02" w:rsidRDefault="00C57E93" w:rsidP="00E45DB9">
      <w:pPr>
        <w:pStyle w:val="ad"/>
        <w:shd w:val="clear" w:color="auto" w:fill="FFFFFF"/>
        <w:spacing w:before="0" w:beforeAutospacing="0" w:after="0" w:afterAutospacing="0"/>
        <w:jc w:val="both"/>
        <w:textAlignment w:val="baseline"/>
        <w:rPr>
          <w:sz w:val="28"/>
          <w:szCs w:val="28"/>
        </w:rPr>
      </w:pPr>
      <w:r w:rsidRPr="00CB3D02">
        <w:rPr>
          <w:sz w:val="28"/>
          <w:szCs w:val="28"/>
        </w:rPr>
        <w:lastRenderedPageBreak/>
        <w:t xml:space="preserve">       </w:t>
      </w:r>
      <w:r>
        <w:rPr>
          <w:sz w:val="28"/>
          <w:szCs w:val="28"/>
        </w:rPr>
        <w:tab/>
        <w:t xml:space="preserve"> </w:t>
      </w:r>
      <w:r w:rsidRPr="00CB3D02">
        <w:rPr>
          <w:sz w:val="28"/>
          <w:szCs w:val="28"/>
        </w:rPr>
        <w:t>У зв’язку із набранням чинності Закону України «Про житлово-комунальні послуги» (далі – Закон) обслуговування, ремонт та утримання будинку та прибудинкової території входять до складу послуги з управління багатоквартирним будинком.</w:t>
      </w:r>
    </w:p>
    <w:p w:rsidR="00C57E93" w:rsidRPr="00CB3D02" w:rsidRDefault="00C57E93" w:rsidP="00E45DB9">
      <w:pPr>
        <w:pStyle w:val="ad"/>
        <w:shd w:val="clear" w:color="auto" w:fill="FFFFFF"/>
        <w:spacing w:before="0" w:beforeAutospacing="0" w:after="0" w:afterAutospacing="0"/>
        <w:jc w:val="both"/>
        <w:textAlignment w:val="baseline"/>
        <w:rPr>
          <w:sz w:val="28"/>
          <w:szCs w:val="28"/>
        </w:rPr>
      </w:pPr>
      <w:r w:rsidRPr="00CB3D02">
        <w:rPr>
          <w:sz w:val="28"/>
          <w:szCs w:val="28"/>
        </w:rPr>
        <w:t xml:space="preserve">       </w:t>
      </w:r>
      <w:r>
        <w:rPr>
          <w:sz w:val="28"/>
          <w:szCs w:val="28"/>
        </w:rPr>
        <w:tab/>
        <w:t xml:space="preserve"> </w:t>
      </w:r>
      <w:r w:rsidRPr="00CB3D02">
        <w:rPr>
          <w:sz w:val="28"/>
          <w:szCs w:val="28"/>
        </w:rPr>
        <w:t>Відповідно до статті 5 Закону </w:t>
      </w:r>
      <w:r w:rsidRPr="00CB3D02">
        <w:rPr>
          <w:sz w:val="28"/>
          <w:szCs w:val="28"/>
          <w:bdr w:val="none" w:sz="0" w:space="0" w:color="auto" w:frame="1"/>
        </w:rPr>
        <w:t xml:space="preserve"> послуга з управління багатоквартирним будинком</w:t>
      </w:r>
      <w:r w:rsidRPr="00CB3D02">
        <w:rPr>
          <w:sz w:val="28"/>
          <w:szCs w:val="28"/>
        </w:rPr>
        <w:t xml:space="preserve"> є житловою послугою, до складу якої  входить, в тому числі, обслуговування, ремонт та утримання будинку та прибудинкової території.</w:t>
      </w:r>
      <w:r w:rsidRPr="00CB3D02">
        <w:rPr>
          <w:sz w:val="28"/>
          <w:szCs w:val="28"/>
          <w:lang w:eastAsia="ru-RU"/>
        </w:rPr>
        <w:t xml:space="preserve"> Згідно Закону витрати на утримання  будинку та прибудинкової території включаються до складу послуги з управління будинком, вартість якої встановлюється за домовленістю сторін і яка надається згідно з договором на управління будинком з управителем.</w:t>
      </w:r>
      <w:r>
        <w:rPr>
          <w:sz w:val="28"/>
          <w:szCs w:val="28"/>
        </w:rPr>
        <w:t xml:space="preserve"> </w:t>
      </w:r>
      <w:r w:rsidRPr="00CB3D02">
        <w:rPr>
          <w:sz w:val="28"/>
          <w:szCs w:val="28"/>
        </w:rPr>
        <w:t xml:space="preserve">Відповідно п. 6 Перехідних положень Закону України «Про житлово-комунальні послуги»,  </w:t>
      </w:r>
      <w:r w:rsidRPr="00BA0D8C">
        <w:rPr>
          <w:sz w:val="28"/>
          <w:szCs w:val="28"/>
        </w:rPr>
        <w:t>пункту 5</w:t>
      </w:r>
      <w:r w:rsidRPr="00CB3D02">
        <w:rPr>
          <w:sz w:val="28"/>
          <w:szCs w:val="28"/>
        </w:rPr>
        <w:t> статті 13 «Прикінцеві та перехідні положення» Закону України «Про особливості здійснення права власності у багатоквартирному будинку»  у разі, якщо у багатоквартирному будинку не створено об’єднання співвласників,  співвласниками будинку не прийнято рішення про форму управління багатоквартирним будинком, управління таким будинком здійснюється управителем, який призначається на конкурсних засадах виконавчим органом місцевої ради, на території якої розташований багатоквартирний будинок.</w:t>
      </w:r>
      <w:r w:rsidRPr="00CB3D02">
        <w:rPr>
          <w:sz w:val="28"/>
          <w:szCs w:val="28"/>
          <w:lang w:eastAsia="ru-RU"/>
        </w:rPr>
        <w:t xml:space="preserve"> </w:t>
      </w:r>
      <w:r w:rsidRPr="00CB3D02">
        <w:rPr>
          <w:sz w:val="28"/>
          <w:szCs w:val="28"/>
        </w:rPr>
        <w:t>В такому разі договір на управління таким будинком підписується між районною державною адміністрацією та призначеним управителем.</w:t>
      </w:r>
    </w:p>
    <w:p w:rsidR="00C57E93" w:rsidRPr="00CB3D02" w:rsidRDefault="00C57E93" w:rsidP="00E45DB9">
      <w:pPr>
        <w:pStyle w:val="ad"/>
        <w:shd w:val="clear" w:color="auto" w:fill="FFFFFF"/>
        <w:tabs>
          <w:tab w:val="left" w:pos="851"/>
          <w:tab w:val="left" w:pos="1134"/>
        </w:tabs>
        <w:spacing w:before="0" w:beforeAutospacing="0" w:after="0" w:afterAutospacing="0"/>
        <w:jc w:val="both"/>
        <w:textAlignment w:val="baseline"/>
        <w:rPr>
          <w:sz w:val="28"/>
          <w:szCs w:val="28"/>
          <w:lang w:eastAsia="ru-RU"/>
        </w:rPr>
      </w:pPr>
      <w:r w:rsidRPr="00CB3D02">
        <w:rPr>
          <w:sz w:val="28"/>
          <w:szCs w:val="28"/>
        </w:rPr>
        <w:t xml:space="preserve">      </w:t>
      </w:r>
      <w:r w:rsidR="00BA0D8C">
        <w:rPr>
          <w:sz w:val="28"/>
          <w:szCs w:val="28"/>
        </w:rPr>
        <w:t xml:space="preserve">     </w:t>
      </w:r>
      <w:r w:rsidRPr="00CB3D02">
        <w:rPr>
          <w:sz w:val="28"/>
          <w:szCs w:val="28"/>
        </w:rPr>
        <w:t>Отже, згідно законодавства ПрАТ «АК «Київводоканал» не має права утримувати гуртожиток (мати його на балансі) та надавати послугу з управління будинком мешканцям гуртожитку, та не має права встановлювати тариф на утримання будинку та прибудинкової території, відповідно, не має права укладати договори з мешканцями гуртожитку на надання послуг з утримання будинку та прибудинкової території, оскільки</w:t>
      </w:r>
      <w:r w:rsidRPr="00CB3D02">
        <w:rPr>
          <w:sz w:val="28"/>
          <w:szCs w:val="28"/>
          <w:lang w:eastAsia="ru-RU"/>
        </w:rPr>
        <w:t xml:space="preserve"> управитель багатоквартирним будинком визначається органом місцевого самоврядування за результатами проведення конкурсу.</w:t>
      </w:r>
    </w:p>
    <w:p w:rsidR="00BA0D8C" w:rsidRDefault="00C57E93" w:rsidP="00E45DB9">
      <w:pPr>
        <w:pStyle w:val="ad"/>
        <w:shd w:val="clear" w:color="auto" w:fill="FFFFFF"/>
        <w:tabs>
          <w:tab w:val="left" w:pos="851"/>
          <w:tab w:val="left" w:pos="1134"/>
        </w:tabs>
        <w:spacing w:before="0" w:beforeAutospacing="0" w:after="0" w:afterAutospacing="0"/>
        <w:jc w:val="both"/>
        <w:textAlignment w:val="baseline"/>
        <w:rPr>
          <w:sz w:val="28"/>
          <w:szCs w:val="28"/>
        </w:rPr>
      </w:pPr>
      <w:r w:rsidRPr="00CB3D02">
        <w:rPr>
          <w:sz w:val="28"/>
          <w:szCs w:val="28"/>
        </w:rPr>
        <w:t xml:space="preserve">        </w:t>
      </w:r>
      <w:r w:rsidR="00BA0D8C">
        <w:rPr>
          <w:sz w:val="28"/>
          <w:szCs w:val="28"/>
        </w:rPr>
        <w:t xml:space="preserve">   </w:t>
      </w:r>
      <w:r w:rsidRPr="00CB3D02">
        <w:rPr>
          <w:sz w:val="28"/>
          <w:szCs w:val="28"/>
        </w:rPr>
        <w:t xml:space="preserve">Відповідно до п. 4.3 рішення Київської міської ради від 11.09.2025 </w:t>
      </w:r>
      <w:r w:rsidR="00BA0D8C">
        <w:rPr>
          <w:sz w:val="28"/>
          <w:szCs w:val="28"/>
        </w:rPr>
        <w:t xml:space="preserve">             </w:t>
      </w:r>
      <w:r w:rsidRPr="00CB3D02">
        <w:rPr>
          <w:sz w:val="28"/>
          <w:szCs w:val="28"/>
        </w:rPr>
        <w:t xml:space="preserve">№ 76/10543 «Про впорядкування прийняття майна до комунальної власності територіальної громади міста Києва та передачі майна комунальної форми власності у володіння та користування до сфери управління районних в місті Києві державних адміністрацій, а також передачі на праві </w:t>
      </w:r>
      <w:proofErr w:type="spellStart"/>
      <w:r w:rsidRPr="00CB3D02">
        <w:rPr>
          <w:sz w:val="28"/>
          <w:szCs w:val="28"/>
        </w:rPr>
        <w:t>узуфрукта</w:t>
      </w:r>
      <w:proofErr w:type="spellEnd"/>
      <w:r w:rsidRPr="00CB3D02">
        <w:rPr>
          <w:sz w:val="28"/>
          <w:szCs w:val="28"/>
        </w:rPr>
        <w:t xml:space="preserve"> комунального майна» доручено районним у місті Києві державним адміністраціям за погодженням з постійною комісією Київської міської ради  з питань житлово-комунального господарства та паливно-енергетичного комплексу і постійною комісією Київської міської ради з питань власності та регуляторної політики вирішувати питання, пов’язані з прийняттям до комунальної власності  об’єктів житлового фонду, зокрема гуртожитків.</w:t>
      </w:r>
    </w:p>
    <w:p w:rsidR="00C57E93" w:rsidRPr="00BA0D8C" w:rsidRDefault="00BA0D8C" w:rsidP="00E45DB9">
      <w:pPr>
        <w:pStyle w:val="ad"/>
        <w:shd w:val="clear" w:color="auto" w:fill="FFFFFF"/>
        <w:tabs>
          <w:tab w:val="left" w:pos="851"/>
          <w:tab w:val="left" w:pos="1134"/>
        </w:tabs>
        <w:spacing w:before="0" w:beforeAutospacing="0" w:after="0" w:afterAutospacing="0"/>
        <w:jc w:val="both"/>
        <w:textAlignment w:val="baseline"/>
        <w:rPr>
          <w:sz w:val="28"/>
          <w:szCs w:val="28"/>
        </w:rPr>
      </w:pPr>
      <w:r>
        <w:rPr>
          <w:spacing w:val="-6"/>
          <w:sz w:val="28"/>
          <w:szCs w:val="28"/>
        </w:rPr>
        <w:tab/>
      </w:r>
      <w:r w:rsidR="00C57E93" w:rsidRPr="00CB3D02">
        <w:rPr>
          <w:spacing w:val="-6"/>
          <w:sz w:val="28"/>
          <w:szCs w:val="28"/>
        </w:rPr>
        <w:t xml:space="preserve">У зв’язку із цим, враховуючи звернення ПрАТ «АК «Київводоканал» від 05.11.2025 № 4005/41/36/02-25 підготовлено зазначений проект рішення Київської міської ради. </w:t>
      </w:r>
    </w:p>
    <w:p w:rsidR="00C57E93" w:rsidRDefault="00C57E93" w:rsidP="006062CD">
      <w:pPr>
        <w:ind w:firstLine="708"/>
        <w:rPr>
          <w:szCs w:val="28"/>
        </w:rPr>
      </w:pPr>
    </w:p>
    <w:p w:rsidR="0094449A" w:rsidRPr="000B07DF" w:rsidRDefault="000B70FB" w:rsidP="0005396D">
      <w:pPr>
        <w:numPr>
          <w:ilvl w:val="0"/>
          <w:numId w:val="1"/>
        </w:numPr>
        <w:tabs>
          <w:tab w:val="clear" w:pos="360"/>
          <w:tab w:val="left" w:pos="993"/>
        </w:tabs>
        <w:suppressAutoHyphens/>
        <w:spacing w:line="216" w:lineRule="auto"/>
        <w:ind w:left="0" w:firstLine="709"/>
        <w:rPr>
          <w:b/>
          <w:szCs w:val="28"/>
        </w:rPr>
      </w:pPr>
      <w:r>
        <w:rPr>
          <w:b/>
          <w:szCs w:val="28"/>
        </w:rPr>
        <w:lastRenderedPageBreak/>
        <w:t xml:space="preserve">Правове обґрунтування необхідності прийняття рішення Київради (із посиланням на конкретні положення нормативно-правових актів, на підставі й на </w:t>
      </w:r>
      <w:r w:rsidR="002C2FAB">
        <w:rPr>
          <w:b/>
          <w:szCs w:val="28"/>
        </w:rPr>
        <w:t xml:space="preserve">виконання яких підготовлено </w:t>
      </w:r>
      <w:r w:rsidR="00BD0767">
        <w:rPr>
          <w:b/>
          <w:szCs w:val="28"/>
        </w:rPr>
        <w:t>проєкт рішення Київради).</w:t>
      </w:r>
    </w:p>
    <w:p w:rsidR="004F0C26" w:rsidRDefault="004567B7" w:rsidP="000B70FB">
      <w:pPr>
        <w:pStyle w:val="a8"/>
        <w:suppressAutoHyphens/>
        <w:ind w:firstLine="709"/>
        <w:rPr>
          <w:szCs w:val="28"/>
        </w:rPr>
      </w:pPr>
      <w:r w:rsidRPr="000B07DF">
        <w:rPr>
          <w:szCs w:val="28"/>
        </w:rPr>
        <w:t>Про</w:t>
      </w:r>
      <w:r w:rsidR="007E3454">
        <w:rPr>
          <w:szCs w:val="28"/>
        </w:rPr>
        <w:t>є</w:t>
      </w:r>
      <w:r w:rsidRPr="000B07DF">
        <w:rPr>
          <w:szCs w:val="28"/>
        </w:rPr>
        <w:t>кт рішення розроблений</w:t>
      </w:r>
      <w:r w:rsidR="002333C7" w:rsidRPr="000B07DF">
        <w:rPr>
          <w:szCs w:val="28"/>
        </w:rPr>
        <w:t xml:space="preserve"> в</w:t>
      </w:r>
      <w:r w:rsidR="00882021" w:rsidRPr="000B07DF">
        <w:rPr>
          <w:szCs w:val="28"/>
        </w:rPr>
        <w:t xml:space="preserve">ідповідно </w:t>
      </w:r>
      <w:r w:rsidR="00477229">
        <w:rPr>
          <w:szCs w:val="28"/>
        </w:rPr>
        <w:t>до</w:t>
      </w:r>
      <w:r w:rsidR="00477229" w:rsidRPr="00477229">
        <w:rPr>
          <w:szCs w:val="28"/>
        </w:rPr>
        <w:t xml:space="preserve"> статті 327 Цивільного кодексу України, частини п’ятої статті 60 Закону України «Про місцеве самоврядування в Україні», враховуючи рішення Київської міської ради від 15.12.2011 № 844/7080 «Про впорядкування прийняття майна до комунальної власності територіальної громади міста Києва, передачі його у володіння та користування, передачі до сфери управління районних в місті Києві державних адміністрацій, закріплення майна на праві господарського відання або оперативного управління»</w:t>
      </w:r>
      <w:r w:rsidR="00E45DB9">
        <w:rPr>
          <w:szCs w:val="28"/>
        </w:rPr>
        <w:t>.</w:t>
      </w:r>
    </w:p>
    <w:p w:rsidR="00B06DC0" w:rsidRDefault="00B06DC0" w:rsidP="00A10078">
      <w:pPr>
        <w:pStyle w:val="a8"/>
        <w:suppressAutoHyphens/>
        <w:ind w:firstLine="567"/>
        <w:rPr>
          <w:szCs w:val="28"/>
        </w:rPr>
      </w:pPr>
    </w:p>
    <w:p w:rsidR="00911D10" w:rsidRPr="00836AF7" w:rsidRDefault="00836AF7" w:rsidP="007B210D">
      <w:pPr>
        <w:pStyle w:val="a8"/>
        <w:numPr>
          <w:ilvl w:val="0"/>
          <w:numId w:val="1"/>
        </w:numPr>
        <w:tabs>
          <w:tab w:val="clear" w:pos="360"/>
          <w:tab w:val="left" w:pos="993"/>
        </w:tabs>
        <w:suppressAutoHyphens/>
        <w:ind w:left="0" w:firstLine="709"/>
        <w:rPr>
          <w:b/>
          <w:szCs w:val="28"/>
        </w:rPr>
      </w:pPr>
      <w:r>
        <w:rPr>
          <w:b/>
          <w:szCs w:val="28"/>
        </w:rPr>
        <w:t>Опис цілей і завдань, основних положень проєкту рішення, а також очікуваних соціально-економі</w:t>
      </w:r>
      <w:r w:rsidR="0029500B">
        <w:rPr>
          <w:b/>
          <w:szCs w:val="28"/>
        </w:rPr>
        <w:t>чних, правових та інших наслідків для територіальної громади міста Києва від прийняття запропонованого проєкту рішення.</w:t>
      </w:r>
    </w:p>
    <w:p w:rsidR="00BA0D8C" w:rsidRDefault="00836AF7" w:rsidP="00836AF7">
      <w:pPr>
        <w:tabs>
          <w:tab w:val="left" w:pos="709"/>
        </w:tabs>
        <w:suppressAutoHyphens/>
        <w:spacing w:line="216" w:lineRule="auto"/>
        <w:ind w:firstLine="0"/>
        <w:rPr>
          <w:szCs w:val="28"/>
        </w:rPr>
      </w:pPr>
      <w:r>
        <w:rPr>
          <w:szCs w:val="28"/>
        </w:rPr>
        <w:tab/>
      </w:r>
      <w:r w:rsidR="00B06DC0" w:rsidRPr="00D85B5B">
        <w:rPr>
          <w:szCs w:val="28"/>
        </w:rPr>
        <w:t xml:space="preserve">Метою зазначеного </w:t>
      </w:r>
      <w:proofErr w:type="spellStart"/>
      <w:r w:rsidR="00B06DC0" w:rsidRPr="00D85B5B">
        <w:rPr>
          <w:szCs w:val="28"/>
        </w:rPr>
        <w:t>проєкту</w:t>
      </w:r>
      <w:proofErr w:type="spellEnd"/>
      <w:r w:rsidR="00B06DC0" w:rsidRPr="00D85B5B">
        <w:rPr>
          <w:szCs w:val="28"/>
        </w:rPr>
        <w:t xml:space="preserve"> </w:t>
      </w:r>
      <w:r w:rsidR="00B06DC0">
        <w:rPr>
          <w:szCs w:val="28"/>
        </w:rPr>
        <w:t>рішення</w:t>
      </w:r>
      <w:r w:rsidR="00B06DC0" w:rsidRPr="00D85B5B">
        <w:rPr>
          <w:szCs w:val="28"/>
        </w:rPr>
        <w:t xml:space="preserve"> є </w:t>
      </w:r>
      <w:r w:rsidR="00BA0D8C">
        <w:rPr>
          <w:szCs w:val="28"/>
        </w:rPr>
        <w:t>п</w:t>
      </w:r>
      <w:r w:rsidR="00BA0D8C" w:rsidRPr="00BA0D8C">
        <w:rPr>
          <w:szCs w:val="28"/>
        </w:rPr>
        <w:t>ереда</w:t>
      </w:r>
      <w:r w:rsidR="00BA0D8C">
        <w:rPr>
          <w:szCs w:val="28"/>
        </w:rPr>
        <w:t>ча</w:t>
      </w:r>
      <w:r w:rsidR="00BA0D8C" w:rsidRPr="00BA0D8C">
        <w:rPr>
          <w:szCs w:val="28"/>
        </w:rPr>
        <w:t xml:space="preserve">  до сфери управління Дарницької районної в місті Киві державної адміністрації майн</w:t>
      </w:r>
      <w:r w:rsidR="00BA0D8C">
        <w:rPr>
          <w:szCs w:val="28"/>
        </w:rPr>
        <w:t>а</w:t>
      </w:r>
      <w:r w:rsidR="00BA0D8C" w:rsidRPr="00BA0D8C">
        <w:rPr>
          <w:szCs w:val="28"/>
        </w:rPr>
        <w:t xml:space="preserve"> комунальної власності територіальної громади міста Києва, яке перебуває на балансі ПрАТ «АК «Київводоканал»</w:t>
      </w:r>
      <w:r w:rsidR="00BA0D8C">
        <w:rPr>
          <w:szCs w:val="28"/>
        </w:rPr>
        <w:t xml:space="preserve"> (</w:t>
      </w:r>
      <w:r w:rsidR="00BA0D8C" w:rsidRPr="00BA0D8C">
        <w:rPr>
          <w:szCs w:val="28"/>
        </w:rPr>
        <w:t>гуртожит</w:t>
      </w:r>
      <w:r w:rsidR="00E45DB9">
        <w:rPr>
          <w:szCs w:val="28"/>
        </w:rPr>
        <w:t>ок</w:t>
      </w:r>
      <w:r w:rsidR="00BA0D8C" w:rsidRPr="00BA0D8C">
        <w:rPr>
          <w:szCs w:val="28"/>
        </w:rPr>
        <w:t xml:space="preserve"> на вул. Горлівській, 124/4 у  Дарницькому районі міста Києва</w:t>
      </w:r>
      <w:r w:rsidR="00BA0D8C">
        <w:rPr>
          <w:szCs w:val="28"/>
        </w:rPr>
        <w:t>)</w:t>
      </w:r>
      <w:r w:rsidR="00B06DC0" w:rsidRPr="00D85B5B">
        <w:rPr>
          <w:szCs w:val="28"/>
        </w:rPr>
        <w:t xml:space="preserve">, що </w:t>
      </w:r>
      <w:r w:rsidR="00B06DC0">
        <w:rPr>
          <w:szCs w:val="28"/>
        </w:rPr>
        <w:t>на</w:t>
      </w:r>
      <w:r w:rsidR="00B06DC0" w:rsidRPr="00D85B5B">
        <w:rPr>
          <w:szCs w:val="28"/>
        </w:rPr>
        <w:t>дасть можливість</w:t>
      </w:r>
      <w:r w:rsidR="00B06DC0">
        <w:rPr>
          <w:szCs w:val="28"/>
        </w:rPr>
        <w:t xml:space="preserve"> </w:t>
      </w:r>
      <w:r w:rsidR="00BA0D8C">
        <w:rPr>
          <w:szCs w:val="28"/>
        </w:rPr>
        <w:t xml:space="preserve">утримувати зазначений гуртожиток та надавати житлово-комунальні послуги мешканцям гуртожитку </w:t>
      </w:r>
      <w:r w:rsidR="00E45DB9">
        <w:rPr>
          <w:szCs w:val="28"/>
        </w:rPr>
        <w:t xml:space="preserve">належної якості </w:t>
      </w:r>
      <w:r w:rsidR="00BA0D8C">
        <w:rPr>
          <w:szCs w:val="28"/>
        </w:rPr>
        <w:t xml:space="preserve">відповідно до законодавства. </w:t>
      </w:r>
    </w:p>
    <w:p w:rsidR="00BA0D8C" w:rsidRDefault="00BA0D8C" w:rsidP="00836AF7">
      <w:pPr>
        <w:tabs>
          <w:tab w:val="left" w:pos="709"/>
        </w:tabs>
        <w:suppressAutoHyphens/>
        <w:spacing w:line="216" w:lineRule="auto"/>
        <w:ind w:firstLine="0"/>
        <w:rPr>
          <w:szCs w:val="28"/>
          <w:highlight w:val="yellow"/>
        </w:rPr>
      </w:pPr>
    </w:p>
    <w:p w:rsidR="00F57F88" w:rsidRPr="00F57F88" w:rsidRDefault="00F57F88" w:rsidP="0005396D">
      <w:pPr>
        <w:numPr>
          <w:ilvl w:val="0"/>
          <w:numId w:val="1"/>
        </w:numPr>
        <w:tabs>
          <w:tab w:val="left" w:pos="993"/>
        </w:tabs>
        <w:ind w:firstLine="349"/>
        <w:rPr>
          <w:b/>
          <w:szCs w:val="28"/>
          <w:lang w:eastAsia="uk-UA"/>
        </w:rPr>
      </w:pPr>
      <w:r>
        <w:rPr>
          <w:b/>
          <w:szCs w:val="28"/>
          <w:lang w:eastAsia="uk-UA"/>
        </w:rPr>
        <w:t>Права і соціальна захищеність осіб з інвалідністю.</w:t>
      </w:r>
    </w:p>
    <w:p w:rsidR="00F57F88" w:rsidRDefault="00AF5684" w:rsidP="00AF5684">
      <w:pPr>
        <w:ind w:firstLine="708"/>
        <w:rPr>
          <w:szCs w:val="28"/>
          <w:lang w:eastAsia="uk-UA"/>
        </w:rPr>
      </w:pPr>
      <w:r>
        <w:rPr>
          <w:szCs w:val="28"/>
          <w:lang w:eastAsia="uk-UA"/>
        </w:rPr>
        <w:t>Проєкт рішення не стосується прав і соціальної захищеності осіб з інвалідністю та не матиме вплив на життєдіяльність цієї категорії.</w:t>
      </w:r>
    </w:p>
    <w:p w:rsidR="00AF5684" w:rsidRDefault="00AF5684" w:rsidP="00AF5684">
      <w:pPr>
        <w:ind w:left="708" w:hanging="708"/>
        <w:jc w:val="left"/>
        <w:rPr>
          <w:szCs w:val="28"/>
          <w:lang w:eastAsia="uk-UA"/>
        </w:rPr>
      </w:pPr>
    </w:p>
    <w:p w:rsidR="0094449A" w:rsidRPr="000B07DF" w:rsidRDefault="0094449A" w:rsidP="0005396D">
      <w:pPr>
        <w:numPr>
          <w:ilvl w:val="0"/>
          <w:numId w:val="1"/>
        </w:numPr>
        <w:tabs>
          <w:tab w:val="clear" w:pos="360"/>
          <w:tab w:val="num" w:pos="426"/>
          <w:tab w:val="left" w:pos="993"/>
        </w:tabs>
        <w:suppressAutoHyphens/>
        <w:spacing w:line="216" w:lineRule="auto"/>
        <w:ind w:left="0" w:firstLine="709"/>
        <w:rPr>
          <w:b/>
          <w:szCs w:val="28"/>
        </w:rPr>
      </w:pPr>
      <w:r w:rsidRPr="000B07DF">
        <w:rPr>
          <w:b/>
          <w:szCs w:val="28"/>
        </w:rPr>
        <w:t>Фінансово – економічне обґрунтування</w:t>
      </w:r>
      <w:r w:rsidR="000043C0">
        <w:rPr>
          <w:b/>
          <w:szCs w:val="28"/>
        </w:rPr>
        <w:t xml:space="preserve"> та пропозиції щодо джерел покриття цих витрат.</w:t>
      </w:r>
    </w:p>
    <w:p w:rsidR="0094449A" w:rsidRPr="000B07DF" w:rsidRDefault="00303FC8" w:rsidP="0029500B">
      <w:pPr>
        <w:tabs>
          <w:tab w:val="left" w:pos="1080"/>
        </w:tabs>
        <w:suppressAutoHyphens/>
        <w:ind w:firstLine="709"/>
        <w:rPr>
          <w:color w:val="000000"/>
          <w:spacing w:val="-2"/>
          <w:szCs w:val="28"/>
        </w:rPr>
      </w:pPr>
      <w:r w:rsidRPr="000B07DF">
        <w:rPr>
          <w:szCs w:val="28"/>
        </w:rPr>
        <w:t xml:space="preserve">Прийняття </w:t>
      </w:r>
      <w:r w:rsidR="00024051" w:rsidRPr="000B07DF">
        <w:rPr>
          <w:szCs w:val="28"/>
        </w:rPr>
        <w:t>про</w:t>
      </w:r>
      <w:r w:rsidR="007E3454">
        <w:rPr>
          <w:szCs w:val="28"/>
        </w:rPr>
        <w:t>є</w:t>
      </w:r>
      <w:r w:rsidR="00024051" w:rsidRPr="000B07DF">
        <w:rPr>
          <w:szCs w:val="28"/>
        </w:rPr>
        <w:t xml:space="preserve">кту рішення </w:t>
      </w:r>
      <w:r w:rsidRPr="000B07DF">
        <w:rPr>
          <w:szCs w:val="28"/>
        </w:rPr>
        <w:t xml:space="preserve">не потребує додаткових витрат з бюджету </w:t>
      </w:r>
      <w:r w:rsidR="004A5ABE" w:rsidRPr="000B07DF">
        <w:rPr>
          <w:szCs w:val="28"/>
        </w:rPr>
        <w:br/>
      </w:r>
      <w:r w:rsidRPr="000B07DF">
        <w:rPr>
          <w:szCs w:val="28"/>
        </w:rPr>
        <w:t>міста Києва</w:t>
      </w:r>
      <w:r w:rsidR="0094449A" w:rsidRPr="000B07DF">
        <w:rPr>
          <w:color w:val="000000"/>
          <w:spacing w:val="-2"/>
          <w:szCs w:val="28"/>
        </w:rPr>
        <w:t>.</w:t>
      </w:r>
    </w:p>
    <w:p w:rsidR="009C01EC" w:rsidRDefault="009C01EC" w:rsidP="00A10078">
      <w:pPr>
        <w:tabs>
          <w:tab w:val="left" w:pos="1080"/>
        </w:tabs>
        <w:suppressAutoHyphens/>
        <w:ind w:firstLine="567"/>
        <w:rPr>
          <w:color w:val="000000"/>
          <w:spacing w:val="-2"/>
          <w:szCs w:val="28"/>
        </w:rPr>
      </w:pPr>
    </w:p>
    <w:p w:rsidR="003E0BE0" w:rsidRPr="003E0BE0" w:rsidRDefault="003E0BE0" w:rsidP="00882378">
      <w:pPr>
        <w:numPr>
          <w:ilvl w:val="0"/>
          <w:numId w:val="1"/>
        </w:numPr>
        <w:tabs>
          <w:tab w:val="clear" w:pos="360"/>
          <w:tab w:val="num" w:pos="0"/>
          <w:tab w:val="left" w:pos="993"/>
        </w:tabs>
        <w:suppressAutoHyphens/>
        <w:ind w:left="0" w:firstLine="709"/>
        <w:rPr>
          <w:b/>
          <w:color w:val="000000"/>
          <w:spacing w:val="-2"/>
          <w:szCs w:val="28"/>
        </w:rPr>
      </w:pPr>
      <w:r>
        <w:rPr>
          <w:b/>
          <w:color w:val="000000"/>
          <w:spacing w:val="-2"/>
          <w:szCs w:val="28"/>
        </w:rPr>
        <w:t>Відповідність проєкту рішення до закону України «Про доступ до публічної інформації».</w:t>
      </w:r>
    </w:p>
    <w:p w:rsidR="003E0BE0" w:rsidRDefault="008621B3" w:rsidP="008621B3">
      <w:pPr>
        <w:tabs>
          <w:tab w:val="left" w:pos="1080"/>
        </w:tabs>
        <w:suppressAutoHyphens/>
        <w:ind w:firstLine="709"/>
        <w:rPr>
          <w:color w:val="000000"/>
          <w:spacing w:val="-2"/>
          <w:szCs w:val="28"/>
        </w:rPr>
      </w:pPr>
      <w:r>
        <w:rPr>
          <w:color w:val="000000"/>
          <w:spacing w:val="-2"/>
          <w:szCs w:val="28"/>
        </w:rPr>
        <w:t>Проєкт рішення не містить інформацію з обмеженим доступом у розумінні статті 6 Закону України «Про доступ до публічної інформації».</w:t>
      </w:r>
    </w:p>
    <w:p w:rsidR="003E0BE0" w:rsidRDefault="003E0BE0" w:rsidP="008621B3">
      <w:pPr>
        <w:tabs>
          <w:tab w:val="left" w:pos="1080"/>
        </w:tabs>
        <w:suppressAutoHyphens/>
        <w:ind w:firstLine="0"/>
        <w:rPr>
          <w:color w:val="000000"/>
          <w:spacing w:val="-2"/>
          <w:szCs w:val="28"/>
        </w:rPr>
      </w:pPr>
    </w:p>
    <w:p w:rsidR="00656AC0" w:rsidRPr="000B07DF" w:rsidRDefault="008621B3" w:rsidP="006F16FD">
      <w:pPr>
        <w:numPr>
          <w:ilvl w:val="0"/>
          <w:numId w:val="1"/>
        </w:numPr>
        <w:tabs>
          <w:tab w:val="clear" w:pos="360"/>
          <w:tab w:val="left" w:pos="993"/>
        </w:tabs>
        <w:suppressAutoHyphens/>
        <w:spacing w:line="216" w:lineRule="auto"/>
        <w:ind w:left="0" w:firstLine="709"/>
        <w:rPr>
          <w:b/>
          <w:szCs w:val="28"/>
        </w:rPr>
      </w:pPr>
      <w:r>
        <w:rPr>
          <w:b/>
          <w:szCs w:val="28"/>
        </w:rPr>
        <w:t xml:space="preserve">Інформація про те, чи містить проєкт рішення інформацію про </w:t>
      </w:r>
      <w:r w:rsidR="006F16FD">
        <w:rPr>
          <w:b/>
          <w:szCs w:val="28"/>
        </w:rPr>
        <w:t>фізичну особу (персональні дані)</w:t>
      </w:r>
      <w:r>
        <w:rPr>
          <w:b/>
          <w:szCs w:val="28"/>
        </w:rPr>
        <w:t xml:space="preserve"> </w:t>
      </w:r>
      <w:r w:rsidR="006F16FD">
        <w:rPr>
          <w:b/>
          <w:szCs w:val="28"/>
        </w:rPr>
        <w:t>у</w:t>
      </w:r>
      <w:r>
        <w:rPr>
          <w:b/>
          <w:szCs w:val="28"/>
        </w:rPr>
        <w:t xml:space="preserve"> розумінні статей 11 та 21 Закону України «Про інформацію» та статті 2 Закону України «Про захист персональних даних».</w:t>
      </w:r>
    </w:p>
    <w:p w:rsidR="00805D04" w:rsidRDefault="00A801B3" w:rsidP="0051124A">
      <w:pPr>
        <w:ind w:firstLine="567"/>
        <w:rPr>
          <w:szCs w:val="28"/>
        </w:rPr>
      </w:pPr>
      <w:r w:rsidRPr="000B07DF">
        <w:rPr>
          <w:szCs w:val="28"/>
        </w:rPr>
        <w:t>Про</w:t>
      </w:r>
      <w:r w:rsidR="007E3454">
        <w:rPr>
          <w:szCs w:val="28"/>
        </w:rPr>
        <w:t>є</w:t>
      </w:r>
      <w:r w:rsidRPr="000B07DF">
        <w:rPr>
          <w:szCs w:val="28"/>
        </w:rPr>
        <w:t xml:space="preserve">кт рішення </w:t>
      </w:r>
      <w:r w:rsidR="00447DFA">
        <w:rPr>
          <w:szCs w:val="28"/>
        </w:rPr>
        <w:t>не містить інформацію</w:t>
      </w:r>
      <w:r w:rsidR="00447DFA" w:rsidRPr="00447DFA">
        <w:t xml:space="preserve"> </w:t>
      </w:r>
      <w:r w:rsidR="00447DFA">
        <w:t xml:space="preserve">про </w:t>
      </w:r>
      <w:r w:rsidR="00447DFA" w:rsidRPr="00447DFA">
        <w:rPr>
          <w:szCs w:val="28"/>
        </w:rPr>
        <w:t>фізичну особу (персональні дані) у розумінні статей 11 та 21 Закону України «Про інформацію» та статті 2 Закону України «Про захист персональних даних»</w:t>
      </w:r>
      <w:r w:rsidR="00447DFA">
        <w:rPr>
          <w:szCs w:val="28"/>
        </w:rPr>
        <w:t>.</w:t>
      </w:r>
    </w:p>
    <w:p w:rsidR="00CD3E40" w:rsidRDefault="00CD3E40" w:rsidP="00A10078">
      <w:pPr>
        <w:tabs>
          <w:tab w:val="left" w:pos="567"/>
        </w:tabs>
        <w:suppressAutoHyphens/>
        <w:spacing w:line="216" w:lineRule="auto"/>
        <w:ind w:left="360" w:firstLine="0"/>
        <w:jc w:val="center"/>
        <w:rPr>
          <w:b/>
          <w:szCs w:val="28"/>
        </w:rPr>
      </w:pPr>
    </w:p>
    <w:p w:rsidR="00D326F5" w:rsidRPr="000B07DF" w:rsidRDefault="00151996" w:rsidP="00BA0D8C">
      <w:pPr>
        <w:numPr>
          <w:ilvl w:val="0"/>
          <w:numId w:val="1"/>
        </w:numPr>
        <w:tabs>
          <w:tab w:val="clear" w:pos="360"/>
          <w:tab w:val="left" w:pos="993"/>
        </w:tabs>
        <w:suppressAutoHyphens/>
        <w:spacing w:line="216" w:lineRule="auto"/>
        <w:ind w:left="0" w:firstLine="709"/>
        <w:rPr>
          <w:b/>
          <w:szCs w:val="28"/>
        </w:rPr>
      </w:pPr>
      <w:r w:rsidRPr="000B07DF">
        <w:rPr>
          <w:b/>
          <w:szCs w:val="28"/>
        </w:rPr>
        <w:t>Прогноз соціально</w:t>
      </w:r>
      <w:r w:rsidR="00610450" w:rsidRPr="000B07DF">
        <w:rPr>
          <w:b/>
          <w:szCs w:val="28"/>
        </w:rPr>
        <w:t>-</w:t>
      </w:r>
      <w:r w:rsidR="0094449A" w:rsidRPr="000B07DF">
        <w:rPr>
          <w:b/>
          <w:szCs w:val="28"/>
        </w:rPr>
        <w:t>економічних та інших наслідків прийняття рішення</w:t>
      </w:r>
      <w:r w:rsidR="00BF3637">
        <w:rPr>
          <w:b/>
          <w:szCs w:val="28"/>
        </w:rPr>
        <w:t>.</w:t>
      </w:r>
    </w:p>
    <w:p w:rsidR="002C78F1" w:rsidRDefault="00BA0D8C" w:rsidP="00A10078">
      <w:pPr>
        <w:ind w:firstLine="709"/>
        <w:rPr>
          <w:spacing w:val="-6"/>
          <w:szCs w:val="28"/>
          <w:lang w:eastAsia="uk-UA"/>
        </w:rPr>
      </w:pPr>
      <w:r w:rsidRPr="00CB3D02">
        <w:rPr>
          <w:spacing w:val="-6"/>
          <w:szCs w:val="28"/>
          <w:lang w:eastAsia="uk-UA"/>
        </w:rPr>
        <w:lastRenderedPageBreak/>
        <w:t>Прийняття та реалізація цього рішення забезпечить упорядкування обліку майна комунальної власності територіальної громади міста Києва.</w:t>
      </w:r>
    </w:p>
    <w:p w:rsidR="00BA0D8C" w:rsidRPr="00DB7A8D" w:rsidRDefault="00BA0D8C" w:rsidP="00A10078">
      <w:pPr>
        <w:ind w:firstLine="709"/>
        <w:rPr>
          <w:szCs w:val="28"/>
        </w:rPr>
      </w:pPr>
    </w:p>
    <w:p w:rsidR="00801961" w:rsidRPr="00DB7A8D" w:rsidRDefault="00EE6983" w:rsidP="00EE6983">
      <w:pPr>
        <w:numPr>
          <w:ilvl w:val="0"/>
          <w:numId w:val="5"/>
        </w:numPr>
        <w:tabs>
          <w:tab w:val="left" w:pos="993"/>
        </w:tabs>
        <w:suppressAutoHyphens/>
        <w:ind w:left="0" w:firstLine="709"/>
        <w:rPr>
          <w:b/>
          <w:szCs w:val="28"/>
        </w:rPr>
      </w:pPr>
      <w:r>
        <w:rPr>
          <w:b/>
          <w:szCs w:val="28"/>
        </w:rPr>
        <w:t xml:space="preserve">Прізвище або назва суб’єкта подання, прізвище, посада, контактні дані доповідача </w:t>
      </w:r>
      <w:proofErr w:type="spellStart"/>
      <w:r>
        <w:rPr>
          <w:b/>
          <w:szCs w:val="28"/>
        </w:rPr>
        <w:t>проєкту</w:t>
      </w:r>
      <w:proofErr w:type="spellEnd"/>
      <w:r>
        <w:rPr>
          <w:b/>
          <w:szCs w:val="28"/>
        </w:rPr>
        <w:t xml:space="preserve"> рішення на пленарному засіданні та особи, відповідальної за супроводження </w:t>
      </w:r>
      <w:proofErr w:type="spellStart"/>
      <w:r>
        <w:rPr>
          <w:b/>
          <w:szCs w:val="28"/>
        </w:rPr>
        <w:t>проєкту</w:t>
      </w:r>
      <w:proofErr w:type="spellEnd"/>
      <w:r>
        <w:rPr>
          <w:b/>
          <w:szCs w:val="28"/>
        </w:rPr>
        <w:t xml:space="preserve"> рішення.</w:t>
      </w:r>
    </w:p>
    <w:p w:rsidR="00BA0D8C" w:rsidRPr="00BA0D8C" w:rsidRDefault="00A02424" w:rsidP="00E45DB9">
      <w:pPr>
        <w:suppressAutoHyphens/>
        <w:ind w:firstLine="709"/>
        <w:rPr>
          <w:szCs w:val="28"/>
        </w:rPr>
      </w:pPr>
      <w:r w:rsidRPr="000B07DF">
        <w:rPr>
          <w:szCs w:val="28"/>
        </w:rPr>
        <w:t>Суб’єкт</w:t>
      </w:r>
      <w:r w:rsidR="00BA0D8C">
        <w:rPr>
          <w:szCs w:val="28"/>
        </w:rPr>
        <w:t>ом подання</w:t>
      </w:r>
      <w:r w:rsidR="00E45DB9">
        <w:rPr>
          <w:szCs w:val="28"/>
        </w:rPr>
        <w:t xml:space="preserve"> </w:t>
      </w:r>
      <w:proofErr w:type="spellStart"/>
      <w:r w:rsidR="00E45DB9">
        <w:rPr>
          <w:szCs w:val="28"/>
        </w:rPr>
        <w:t>проєкту</w:t>
      </w:r>
      <w:proofErr w:type="spellEnd"/>
      <w:r w:rsidR="00E45DB9">
        <w:rPr>
          <w:szCs w:val="28"/>
        </w:rPr>
        <w:t xml:space="preserve"> рішення Київської міської ради та доповідачем </w:t>
      </w:r>
      <w:r w:rsidR="00BA0D8C" w:rsidRPr="00BA0D8C">
        <w:rPr>
          <w:szCs w:val="28"/>
        </w:rPr>
        <w:t>на засіданн</w:t>
      </w:r>
      <w:r w:rsidR="00E45DB9">
        <w:rPr>
          <w:szCs w:val="28"/>
        </w:rPr>
        <w:t xml:space="preserve">ях </w:t>
      </w:r>
      <w:r w:rsidR="00BA0D8C" w:rsidRPr="00BA0D8C">
        <w:rPr>
          <w:szCs w:val="28"/>
        </w:rPr>
        <w:t>постійних комісій Київради та на пленарному засіданні буд</w:t>
      </w:r>
      <w:r w:rsidR="0053393B">
        <w:rPr>
          <w:szCs w:val="28"/>
        </w:rPr>
        <w:t>ують</w:t>
      </w:r>
      <w:r w:rsidR="00BA0D8C" w:rsidRPr="00BA0D8C">
        <w:rPr>
          <w:szCs w:val="28"/>
        </w:rPr>
        <w:t xml:space="preserve"> депутат</w:t>
      </w:r>
      <w:r w:rsidR="0053393B">
        <w:rPr>
          <w:szCs w:val="28"/>
        </w:rPr>
        <w:t>и</w:t>
      </w:r>
      <w:r w:rsidR="00BA0D8C" w:rsidRPr="00BA0D8C">
        <w:rPr>
          <w:szCs w:val="28"/>
        </w:rPr>
        <w:t xml:space="preserve"> Київської міської ради Павлик Віталій Андрійович</w:t>
      </w:r>
      <w:r w:rsidR="0053393B">
        <w:rPr>
          <w:szCs w:val="28"/>
        </w:rPr>
        <w:t xml:space="preserve"> та </w:t>
      </w:r>
      <w:proofErr w:type="spellStart"/>
      <w:r w:rsidR="0053393B">
        <w:rPr>
          <w:szCs w:val="28"/>
        </w:rPr>
        <w:t>Сулига</w:t>
      </w:r>
      <w:proofErr w:type="spellEnd"/>
      <w:r w:rsidR="0053393B">
        <w:rPr>
          <w:szCs w:val="28"/>
        </w:rPr>
        <w:t xml:space="preserve"> Юрій Анатолійович</w:t>
      </w:r>
      <w:r w:rsidR="00BA0D8C" w:rsidRPr="00BA0D8C">
        <w:rPr>
          <w:szCs w:val="28"/>
        </w:rPr>
        <w:t>.</w:t>
      </w:r>
    </w:p>
    <w:p w:rsidR="00BA0D8C" w:rsidRDefault="00BA0D8C" w:rsidP="00BA0D8C">
      <w:pPr>
        <w:suppressAutoHyphens/>
        <w:ind w:firstLine="0"/>
        <w:rPr>
          <w:szCs w:val="28"/>
        </w:rPr>
      </w:pPr>
    </w:p>
    <w:p w:rsidR="00E45DB9" w:rsidRDefault="00E45DB9" w:rsidP="00BA0D8C">
      <w:pPr>
        <w:suppressAutoHyphens/>
        <w:ind w:firstLine="0"/>
        <w:rPr>
          <w:szCs w:val="28"/>
        </w:rPr>
      </w:pPr>
    </w:p>
    <w:p w:rsidR="00E45DB9" w:rsidRPr="00BA0D8C" w:rsidRDefault="00E45DB9" w:rsidP="00BA0D8C">
      <w:pPr>
        <w:suppressAutoHyphens/>
        <w:ind w:firstLine="0"/>
        <w:rPr>
          <w:szCs w:val="28"/>
        </w:rPr>
      </w:pPr>
    </w:p>
    <w:p w:rsidR="0053393B" w:rsidRDefault="00BA0D8C" w:rsidP="00E45DB9">
      <w:pPr>
        <w:suppressAutoHyphens/>
        <w:ind w:firstLine="708"/>
        <w:rPr>
          <w:szCs w:val="28"/>
        </w:rPr>
      </w:pPr>
      <w:r w:rsidRPr="00BA0D8C">
        <w:rPr>
          <w:szCs w:val="28"/>
        </w:rPr>
        <w:t>Депутат</w:t>
      </w:r>
      <w:r w:rsidR="0053393B">
        <w:rPr>
          <w:szCs w:val="28"/>
        </w:rPr>
        <w:t>и</w:t>
      </w:r>
      <w:r w:rsidRPr="00BA0D8C">
        <w:rPr>
          <w:szCs w:val="28"/>
        </w:rPr>
        <w:t xml:space="preserve"> </w:t>
      </w:r>
      <w:r w:rsidR="00E45DB9" w:rsidRPr="00BA0D8C">
        <w:rPr>
          <w:szCs w:val="28"/>
        </w:rPr>
        <w:t>Київради</w:t>
      </w:r>
      <w:r w:rsidRPr="00BA0D8C">
        <w:rPr>
          <w:szCs w:val="28"/>
        </w:rPr>
        <w:t xml:space="preserve">                                            </w:t>
      </w:r>
      <w:r w:rsidRPr="00BA0D8C">
        <w:rPr>
          <w:szCs w:val="28"/>
        </w:rPr>
        <w:tab/>
        <w:t xml:space="preserve">        </w:t>
      </w:r>
      <w:r w:rsidR="00E45DB9">
        <w:rPr>
          <w:szCs w:val="28"/>
        </w:rPr>
        <w:t xml:space="preserve">Віталій </w:t>
      </w:r>
      <w:r w:rsidRPr="00BA0D8C">
        <w:rPr>
          <w:szCs w:val="28"/>
        </w:rPr>
        <w:t>П</w:t>
      </w:r>
      <w:r w:rsidR="00E45DB9">
        <w:rPr>
          <w:szCs w:val="28"/>
        </w:rPr>
        <w:t>АВЛИК</w:t>
      </w:r>
    </w:p>
    <w:p w:rsidR="0053393B" w:rsidRDefault="0053393B" w:rsidP="00E45DB9">
      <w:pPr>
        <w:suppressAutoHyphens/>
        <w:ind w:firstLine="708"/>
        <w:rPr>
          <w:szCs w:val="28"/>
        </w:rPr>
      </w:pPr>
    </w:p>
    <w:p w:rsidR="00BA0D8C" w:rsidRPr="00BA0D8C" w:rsidRDefault="0053393B" w:rsidP="00E45DB9">
      <w:pPr>
        <w:suppressAutoHyphens/>
        <w:ind w:firstLine="708"/>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bookmarkStart w:id="1" w:name="_GoBack"/>
      <w:bookmarkEnd w:id="1"/>
      <w:r>
        <w:rPr>
          <w:szCs w:val="28"/>
        </w:rPr>
        <w:t>Юрій СУЛИГА</w:t>
      </w:r>
      <w:r w:rsidR="00E45DB9">
        <w:rPr>
          <w:szCs w:val="28"/>
        </w:rPr>
        <w:t xml:space="preserve"> </w:t>
      </w:r>
    </w:p>
    <w:p w:rsidR="00A02424" w:rsidRDefault="00A02424" w:rsidP="00345DA7">
      <w:pPr>
        <w:suppressAutoHyphens/>
        <w:ind w:firstLine="0"/>
        <w:rPr>
          <w:szCs w:val="28"/>
        </w:rPr>
      </w:pPr>
    </w:p>
    <w:p w:rsidR="00BA0D8C" w:rsidRDefault="00BA0D8C" w:rsidP="00345DA7">
      <w:pPr>
        <w:suppressAutoHyphens/>
        <w:ind w:firstLine="0"/>
        <w:rPr>
          <w:szCs w:val="28"/>
        </w:rPr>
      </w:pPr>
    </w:p>
    <w:p w:rsidR="00BA0D8C" w:rsidRPr="008B48E3" w:rsidRDefault="00BA0D8C" w:rsidP="00345DA7">
      <w:pPr>
        <w:suppressAutoHyphens/>
        <w:ind w:firstLine="0"/>
        <w:rPr>
          <w:szCs w:val="28"/>
        </w:rPr>
      </w:pPr>
    </w:p>
    <w:sectPr w:rsidR="00BA0D8C" w:rsidRPr="008B48E3" w:rsidSect="00C83A66">
      <w:headerReference w:type="even" r:id="rId8"/>
      <w:pgSz w:w="11906" w:h="16838" w:code="9"/>
      <w:pgMar w:top="1134" w:right="62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67F5" w:rsidRDefault="004567F5">
      <w:r>
        <w:separator/>
      </w:r>
    </w:p>
  </w:endnote>
  <w:endnote w:type="continuationSeparator" w:id="0">
    <w:p w:rsidR="004567F5" w:rsidRDefault="0045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Benguiat">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67F5" w:rsidRDefault="004567F5">
      <w:r>
        <w:separator/>
      </w:r>
    </w:p>
  </w:footnote>
  <w:footnote w:type="continuationSeparator" w:id="0">
    <w:p w:rsidR="004567F5" w:rsidRDefault="00456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0A64" w:rsidRDefault="001A0A6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A0A64" w:rsidRDefault="001A0A6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43C6"/>
    <w:multiLevelType w:val="hybridMultilevel"/>
    <w:tmpl w:val="5CF48370"/>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5DDD4442"/>
    <w:multiLevelType w:val="hybridMultilevel"/>
    <w:tmpl w:val="5CF48370"/>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211"/>
        </w:tabs>
        <w:ind w:left="1211"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73A963F9"/>
    <w:multiLevelType w:val="hybridMultilevel"/>
    <w:tmpl w:val="5C30F8C8"/>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75F5072"/>
    <w:multiLevelType w:val="multilevel"/>
    <w:tmpl w:val="2A90364E"/>
    <w:lvl w:ilvl="0">
      <w:start w:val="1"/>
      <w:numFmt w:val="decimal"/>
      <w:lvlText w:val="%1."/>
      <w:lvlJc w:val="left"/>
      <w:pPr>
        <w:ind w:left="720" w:hanging="360"/>
      </w:pPr>
      <w:rPr>
        <w:rFonts w:hint="default"/>
        <w:b w:val="0"/>
        <w:sz w:val="28"/>
        <w:szCs w:val="28"/>
      </w:rPr>
    </w:lvl>
    <w:lvl w:ilvl="1">
      <w:start w:val="1"/>
      <w:numFmt w:val="decimal"/>
      <w:isLgl/>
      <w:lvlText w:val="%1.%2."/>
      <w:lvlJc w:val="left"/>
      <w:pPr>
        <w:ind w:left="450" w:hanging="450"/>
      </w:pPr>
      <w:rPr>
        <w:rFonts w:hint="default"/>
        <w:b w:val="0"/>
        <w:sz w:val="28"/>
      </w:rPr>
    </w:lvl>
    <w:lvl w:ilvl="2">
      <w:start w:val="1"/>
      <w:numFmt w:val="decimal"/>
      <w:isLgl/>
      <w:lvlText w:val="%1.%2.%3."/>
      <w:lvlJc w:val="left"/>
      <w:pPr>
        <w:ind w:left="1572" w:hanging="720"/>
      </w:pPr>
      <w:rPr>
        <w:rFonts w:hint="default"/>
        <w:b w:val="0"/>
        <w:sz w:val="28"/>
      </w:rPr>
    </w:lvl>
    <w:lvl w:ilvl="3">
      <w:start w:val="1"/>
      <w:numFmt w:val="decimal"/>
      <w:isLgl/>
      <w:lvlText w:val="%1.%2.%3.%4."/>
      <w:lvlJc w:val="left"/>
      <w:pPr>
        <w:ind w:left="2160" w:hanging="720"/>
      </w:pPr>
      <w:rPr>
        <w:rFonts w:hint="default"/>
        <w:b w:val="0"/>
        <w:sz w:val="28"/>
      </w:rPr>
    </w:lvl>
    <w:lvl w:ilvl="4">
      <w:start w:val="1"/>
      <w:numFmt w:val="decimal"/>
      <w:isLgl/>
      <w:lvlText w:val="%1.%2.%3.%4.%5."/>
      <w:lvlJc w:val="left"/>
      <w:pPr>
        <w:ind w:left="2880" w:hanging="1080"/>
      </w:pPr>
      <w:rPr>
        <w:rFonts w:hint="default"/>
        <w:b w:val="0"/>
        <w:sz w:val="28"/>
      </w:rPr>
    </w:lvl>
    <w:lvl w:ilvl="5">
      <w:start w:val="1"/>
      <w:numFmt w:val="decimal"/>
      <w:isLgl/>
      <w:lvlText w:val="%1.%2.%3.%4.%5.%6."/>
      <w:lvlJc w:val="left"/>
      <w:pPr>
        <w:ind w:left="3240" w:hanging="1080"/>
      </w:pPr>
      <w:rPr>
        <w:rFonts w:hint="default"/>
        <w:b w:val="0"/>
        <w:sz w:val="28"/>
      </w:rPr>
    </w:lvl>
    <w:lvl w:ilvl="6">
      <w:start w:val="1"/>
      <w:numFmt w:val="decimal"/>
      <w:isLgl/>
      <w:lvlText w:val="%1.%2.%3.%4.%5.%6.%7."/>
      <w:lvlJc w:val="left"/>
      <w:pPr>
        <w:ind w:left="3960" w:hanging="1440"/>
      </w:pPr>
      <w:rPr>
        <w:rFonts w:hint="default"/>
        <w:b w:val="0"/>
        <w:sz w:val="28"/>
      </w:rPr>
    </w:lvl>
    <w:lvl w:ilvl="7">
      <w:start w:val="1"/>
      <w:numFmt w:val="decimal"/>
      <w:isLgl/>
      <w:lvlText w:val="%1.%2.%3.%4.%5.%6.%7.%8."/>
      <w:lvlJc w:val="left"/>
      <w:pPr>
        <w:ind w:left="4320" w:hanging="1440"/>
      </w:pPr>
      <w:rPr>
        <w:rFonts w:hint="default"/>
        <w:b w:val="0"/>
        <w:sz w:val="28"/>
      </w:rPr>
    </w:lvl>
    <w:lvl w:ilvl="8">
      <w:start w:val="1"/>
      <w:numFmt w:val="decimal"/>
      <w:isLgl/>
      <w:lvlText w:val="%1.%2.%3.%4.%5.%6.%7.%8.%9."/>
      <w:lvlJc w:val="left"/>
      <w:pPr>
        <w:ind w:left="5040" w:hanging="1800"/>
      </w:pPr>
      <w:rPr>
        <w:rFonts w:hint="default"/>
        <w:b w:val="0"/>
        <w:sz w:val="28"/>
      </w:rPr>
    </w:lvl>
  </w:abstractNum>
  <w:abstractNum w:abstractNumId="4" w15:restartNumberingAfterBreak="0">
    <w:nsid w:val="7AB3055E"/>
    <w:multiLevelType w:val="hybridMultilevel"/>
    <w:tmpl w:val="C34CCB92"/>
    <w:lvl w:ilvl="0" w:tplc="0422000F">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1B2"/>
    <w:rsid w:val="00001BCE"/>
    <w:rsid w:val="00003F86"/>
    <w:rsid w:val="000043C0"/>
    <w:rsid w:val="000046C4"/>
    <w:rsid w:val="00005A6E"/>
    <w:rsid w:val="0000762D"/>
    <w:rsid w:val="000078CC"/>
    <w:rsid w:val="0001257B"/>
    <w:rsid w:val="0001534D"/>
    <w:rsid w:val="00021B5F"/>
    <w:rsid w:val="00024051"/>
    <w:rsid w:val="00026A99"/>
    <w:rsid w:val="00027756"/>
    <w:rsid w:val="00030127"/>
    <w:rsid w:val="00032E6D"/>
    <w:rsid w:val="00033C97"/>
    <w:rsid w:val="00034535"/>
    <w:rsid w:val="00034B5D"/>
    <w:rsid w:val="00034DAC"/>
    <w:rsid w:val="0003510B"/>
    <w:rsid w:val="0003643C"/>
    <w:rsid w:val="00037338"/>
    <w:rsid w:val="00037B6B"/>
    <w:rsid w:val="00037DD9"/>
    <w:rsid w:val="0004171A"/>
    <w:rsid w:val="000425D3"/>
    <w:rsid w:val="00043AB3"/>
    <w:rsid w:val="00043D1C"/>
    <w:rsid w:val="0004491F"/>
    <w:rsid w:val="0005325D"/>
    <w:rsid w:val="0005396D"/>
    <w:rsid w:val="00055C89"/>
    <w:rsid w:val="000626AD"/>
    <w:rsid w:val="00064A50"/>
    <w:rsid w:val="00065F1E"/>
    <w:rsid w:val="000713CB"/>
    <w:rsid w:val="000721A6"/>
    <w:rsid w:val="00072AE4"/>
    <w:rsid w:val="00074244"/>
    <w:rsid w:val="00075A8C"/>
    <w:rsid w:val="00077BAC"/>
    <w:rsid w:val="000829E6"/>
    <w:rsid w:val="00084FDF"/>
    <w:rsid w:val="00085306"/>
    <w:rsid w:val="000876EB"/>
    <w:rsid w:val="00093680"/>
    <w:rsid w:val="00093EBA"/>
    <w:rsid w:val="000943AC"/>
    <w:rsid w:val="0009490B"/>
    <w:rsid w:val="0009622D"/>
    <w:rsid w:val="00097E57"/>
    <w:rsid w:val="000A1B99"/>
    <w:rsid w:val="000A202D"/>
    <w:rsid w:val="000A243F"/>
    <w:rsid w:val="000A579D"/>
    <w:rsid w:val="000A5C59"/>
    <w:rsid w:val="000A7A96"/>
    <w:rsid w:val="000B07DF"/>
    <w:rsid w:val="000B3F77"/>
    <w:rsid w:val="000B4AD1"/>
    <w:rsid w:val="000B5794"/>
    <w:rsid w:val="000B70FB"/>
    <w:rsid w:val="000B7C86"/>
    <w:rsid w:val="000C2400"/>
    <w:rsid w:val="000C29EE"/>
    <w:rsid w:val="000C302E"/>
    <w:rsid w:val="000C6758"/>
    <w:rsid w:val="000C6C9E"/>
    <w:rsid w:val="000D1A29"/>
    <w:rsid w:val="000D2802"/>
    <w:rsid w:val="000D2B59"/>
    <w:rsid w:val="000D5FE2"/>
    <w:rsid w:val="000D73C7"/>
    <w:rsid w:val="000E0433"/>
    <w:rsid w:val="000E0EB1"/>
    <w:rsid w:val="000E35E6"/>
    <w:rsid w:val="000E63F9"/>
    <w:rsid w:val="000F0A35"/>
    <w:rsid w:val="000F19E7"/>
    <w:rsid w:val="000F1E20"/>
    <w:rsid w:val="000F3433"/>
    <w:rsid w:val="000F39B7"/>
    <w:rsid w:val="000F4090"/>
    <w:rsid w:val="000F4620"/>
    <w:rsid w:val="000F6507"/>
    <w:rsid w:val="000F6BCB"/>
    <w:rsid w:val="000F75D1"/>
    <w:rsid w:val="000F792C"/>
    <w:rsid w:val="000F7FE1"/>
    <w:rsid w:val="001001A6"/>
    <w:rsid w:val="001010E8"/>
    <w:rsid w:val="00101BDE"/>
    <w:rsid w:val="00102298"/>
    <w:rsid w:val="00102EB2"/>
    <w:rsid w:val="0010538C"/>
    <w:rsid w:val="0010571C"/>
    <w:rsid w:val="0010588A"/>
    <w:rsid w:val="001106A4"/>
    <w:rsid w:val="0011688E"/>
    <w:rsid w:val="0011771A"/>
    <w:rsid w:val="0012031D"/>
    <w:rsid w:val="00121690"/>
    <w:rsid w:val="00127E39"/>
    <w:rsid w:val="0013089A"/>
    <w:rsid w:val="00130D03"/>
    <w:rsid w:val="001323EB"/>
    <w:rsid w:val="00132DF6"/>
    <w:rsid w:val="0013361F"/>
    <w:rsid w:val="00136A3C"/>
    <w:rsid w:val="0013766D"/>
    <w:rsid w:val="00137B3D"/>
    <w:rsid w:val="00137F2B"/>
    <w:rsid w:val="00140E5D"/>
    <w:rsid w:val="00141B92"/>
    <w:rsid w:val="00143310"/>
    <w:rsid w:val="00144817"/>
    <w:rsid w:val="00144A40"/>
    <w:rsid w:val="00145807"/>
    <w:rsid w:val="00147458"/>
    <w:rsid w:val="00150898"/>
    <w:rsid w:val="00150BB2"/>
    <w:rsid w:val="00151996"/>
    <w:rsid w:val="001528AC"/>
    <w:rsid w:val="00152E3C"/>
    <w:rsid w:val="00154698"/>
    <w:rsid w:val="00154854"/>
    <w:rsid w:val="00155082"/>
    <w:rsid w:val="001679CF"/>
    <w:rsid w:val="00167CCA"/>
    <w:rsid w:val="00173287"/>
    <w:rsid w:val="00173EBB"/>
    <w:rsid w:val="00174F37"/>
    <w:rsid w:val="00174FA4"/>
    <w:rsid w:val="0017548E"/>
    <w:rsid w:val="00176148"/>
    <w:rsid w:val="00177034"/>
    <w:rsid w:val="00177732"/>
    <w:rsid w:val="00183B47"/>
    <w:rsid w:val="0018657A"/>
    <w:rsid w:val="001917CB"/>
    <w:rsid w:val="001939E2"/>
    <w:rsid w:val="00193B66"/>
    <w:rsid w:val="0019787A"/>
    <w:rsid w:val="00197981"/>
    <w:rsid w:val="00197BBD"/>
    <w:rsid w:val="001A0A64"/>
    <w:rsid w:val="001A2D70"/>
    <w:rsid w:val="001A45A4"/>
    <w:rsid w:val="001A492C"/>
    <w:rsid w:val="001B017F"/>
    <w:rsid w:val="001B0B67"/>
    <w:rsid w:val="001B0E47"/>
    <w:rsid w:val="001B0FA3"/>
    <w:rsid w:val="001B30B1"/>
    <w:rsid w:val="001B4E56"/>
    <w:rsid w:val="001C4472"/>
    <w:rsid w:val="001C4DA7"/>
    <w:rsid w:val="001C504D"/>
    <w:rsid w:val="001C6513"/>
    <w:rsid w:val="001C7290"/>
    <w:rsid w:val="001C7502"/>
    <w:rsid w:val="001D3714"/>
    <w:rsid w:val="001D4007"/>
    <w:rsid w:val="001D4BBD"/>
    <w:rsid w:val="001D51CD"/>
    <w:rsid w:val="001D51DC"/>
    <w:rsid w:val="001D5E15"/>
    <w:rsid w:val="001E437A"/>
    <w:rsid w:val="001E5899"/>
    <w:rsid w:val="001F1A66"/>
    <w:rsid w:val="001F21CD"/>
    <w:rsid w:val="001F29CE"/>
    <w:rsid w:val="001F2C35"/>
    <w:rsid w:val="001F43F8"/>
    <w:rsid w:val="001F7C50"/>
    <w:rsid w:val="002007BB"/>
    <w:rsid w:val="00200C69"/>
    <w:rsid w:val="00201652"/>
    <w:rsid w:val="0020172B"/>
    <w:rsid w:val="00204175"/>
    <w:rsid w:val="002047DB"/>
    <w:rsid w:val="00204968"/>
    <w:rsid w:val="00206A63"/>
    <w:rsid w:val="00206D5B"/>
    <w:rsid w:val="00207E36"/>
    <w:rsid w:val="00210780"/>
    <w:rsid w:val="002151EE"/>
    <w:rsid w:val="00215270"/>
    <w:rsid w:val="002153E8"/>
    <w:rsid w:val="0022077D"/>
    <w:rsid w:val="00224F17"/>
    <w:rsid w:val="00230D2E"/>
    <w:rsid w:val="00232FB1"/>
    <w:rsid w:val="002333C7"/>
    <w:rsid w:val="00237170"/>
    <w:rsid w:val="00240581"/>
    <w:rsid w:val="00242E6D"/>
    <w:rsid w:val="002447A2"/>
    <w:rsid w:val="00246611"/>
    <w:rsid w:val="00247339"/>
    <w:rsid w:val="00247D09"/>
    <w:rsid w:val="002512F8"/>
    <w:rsid w:val="0025180D"/>
    <w:rsid w:val="00252464"/>
    <w:rsid w:val="00255547"/>
    <w:rsid w:val="00255A07"/>
    <w:rsid w:val="00255DC0"/>
    <w:rsid w:val="0025636A"/>
    <w:rsid w:val="0025790A"/>
    <w:rsid w:val="00261AF6"/>
    <w:rsid w:val="00261CE2"/>
    <w:rsid w:val="00262026"/>
    <w:rsid w:val="002644D7"/>
    <w:rsid w:val="00264983"/>
    <w:rsid w:val="0027132C"/>
    <w:rsid w:val="00272D8E"/>
    <w:rsid w:val="00272E63"/>
    <w:rsid w:val="00273779"/>
    <w:rsid w:val="002803A9"/>
    <w:rsid w:val="0028083F"/>
    <w:rsid w:val="00280DC7"/>
    <w:rsid w:val="00280EBF"/>
    <w:rsid w:val="00283738"/>
    <w:rsid w:val="00284BC7"/>
    <w:rsid w:val="00286134"/>
    <w:rsid w:val="002864CC"/>
    <w:rsid w:val="00286CCA"/>
    <w:rsid w:val="002928D1"/>
    <w:rsid w:val="002934C1"/>
    <w:rsid w:val="0029500B"/>
    <w:rsid w:val="0029551B"/>
    <w:rsid w:val="002A0752"/>
    <w:rsid w:val="002A3106"/>
    <w:rsid w:val="002A3C39"/>
    <w:rsid w:val="002A48F3"/>
    <w:rsid w:val="002A6382"/>
    <w:rsid w:val="002A67F2"/>
    <w:rsid w:val="002B0E4E"/>
    <w:rsid w:val="002B19F0"/>
    <w:rsid w:val="002B3016"/>
    <w:rsid w:val="002B5E6F"/>
    <w:rsid w:val="002B723D"/>
    <w:rsid w:val="002C04C1"/>
    <w:rsid w:val="002C10B3"/>
    <w:rsid w:val="002C2300"/>
    <w:rsid w:val="002C2FAB"/>
    <w:rsid w:val="002C3D5A"/>
    <w:rsid w:val="002C4626"/>
    <w:rsid w:val="002C59E3"/>
    <w:rsid w:val="002C5D58"/>
    <w:rsid w:val="002C609C"/>
    <w:rsid w:val="002C69BB"/>
    <w:rsid w:val="002C6E8D"/>
    <w:rsid w:val="002C78F1"/>
    <w:rsid w:val="002E1DE5"/>
    <w:rsid w:val="002E66A6"/>
    <w:rsid w:val="002F19ED"/>
    <w:rsid w:val="002F250A"/>
    <w:rsid w:val="002F262F"/>
    <w:rsid w:val="002F3A85"/>
    <w:rsid w:val="002F5CFF"/>
    <w:rsid w:val="002F6897"/>
    <w:rsid w:val="002F78DA"/>
    <w:rsid w:val="00300529"/>
    <w:rsid w:val="00300649"/>
    <w:rsid w:val="00303296"/>
    <w:rsid w:val="00303FC8"/>
    <w:rsid w:val="0030415F"/>
    <w:rsid w:val="00304746"/>
    <w:rsid w:val="00304C8D"/>
    <w:rsid w:val="00306386"/>
    <w:rsid w:val="00307BDE"/>
    <w:rsid w:val="00313FD9"/>
    <w:rsid w:val="003145A9"/>
    <w:rsid w:val="00314943"/>
    <w:rsid w:val="00314CF2"/>
    <w:rsid w:val="00315320"/>
    <w:rsid w:val="0031631F"/>
    <w:rsid w:val="00320592"/>
    <w:rsid w:val="00323AC7"/>
    <w:rsid w:val="0032460C"/>
    <w:rsid w:val="003279E4"/>
    <w:rsid w:val="00327C69"/>
    <w:rsid w:val="00330113"/>
    <w:rsid w:val="00330354"/>
    <w:rsid w:val="003307C0"/>
    <w:rsid w:val="00331D18"/>
    <w:rsid w:val="00333104"/>
    <w:rsid w:val="003341A3"/>
    <w:rsid w:val="00334E4A"/>
    <w:rsid w:val="00335E35"/>
    <w:rsid w:val="00336346"/>
    <w:rsid w:val="00336E50"/>
    <w:rsid w:val="003375DE"/>
    <w:rsid w:val="003419D3"/>
    <w:rsid w:val="003424E8"/>
    <w:rsid w:val="003428FB"/>
    <w:rsid w:val="00342CEF"/>
    <w:rsid w:val="003432A9"/>
    <w:rsid w:val="003449EC"/>
    <w:rsid w:val="00344F45"/>
    <w:rsid w:val="00345B2B"/>
    <w:rsid w:val="00345DA7"/>
    <w:rsid w:val="00346099"/>
    <w:rsid w:val="0034719B"/>
    <w:rsid w:val="00347B90"/>
    <w:rsid w:val="00351747"/>
    <w:rsid w:val="00352A8E"/>
    <w:rsid w:val="00352F34"/>
    <w:rsid w:val="00354EFA"/>
    <w:rsid w:val="00354FD0"/>
    <w:rsid w:val="00356BDF"/>
    <w:rsid w:val="00357AC9"/>
    <w:rsid w:val="00363DAD"/>
    <w:rsid w:val="00367C9D"/>
    <w:rsid w:val="00371C37"/>
    <w:rsid w:val="00371D0E"/>
    <w:rsid w:val="00375EB3"/>
    <w:rsid w:val="003762BE"/>
    <w:rsid w:val="00376DC7"/>
    <w:rsid w:val="00377D4B"/>
    <w:rsid w:val="0038114A"/>
    <w:rsid w:val="00381603"/>
    <w:rsid w:val="00382FC3"/>
    <w:rsid w:val="00383347"/>
    <w:rsid w:val="003839DC"/>
    <w:rsid w:val="003853E9"/>
    <w:rsid w:val="0038593A"/>
    <w:rsid w:val="00390078"/>
    <w:rsid w:val="003900F7"/>
    <w:rsid w:val="00391BFD"/>
    <w:rsid w:val="00395A9C"/>
    <w:rsid w:val="003969B4"/>
    <w:rsid w:val="003A178A"/>
    <w:rsid w:val="003A51DD"/>
    <w:rsid w:val="003A5EDF"/>
    <w:rsid w:val="003B351F"/>
    <w:rsid w:val="003B38EC"/>
    <w:rsid w:val="003B3B73"/>
    <w:rsid w:val="003B4B66"/>
    <w:rsid w:val="003B711E"/>
    <w:rsid w:val="003B7857"/>
    <w:rsid w:val="003C0254"/>
    <w:rsid w:val="003C0354"/>
    <w:rsid w:val="003C1429"/>
    <w:rsid w:val="003C484A"/>
    <w:rsid w:val="003C489F"/>
    <w:rsid w:val="003C5532"/>
    <w:rsid w:val="003C6E2E"/>
    <w:rsid w:val="003D108D"/>
    <w:rsid w:val="003D1FC0"/>
    <w:rsid w:val="003D440F"/>
    <w:rsid w:val="003E0368"/>
    <w:rsid w:val="003E0BE0"/>
    <w:rsid w:val="003E1D77"/>
    <w:rsid w:val="003E7633"/>
    <w:rsid w:val="003E775E"/>
    <w:rsid w:val="003E7B23"/>
    <w:rsid w:val="003E7DAF"/>
    <w:rsid w:val="003F0191"/>
    <w:rsid w:val="003F6A82"/>
    <w:rsid w:val="003F6F65"/>
    <w:rsid w:val="003F7C43"/>
    <w:rsid w:val="00400539"/>
    <w:rsid w:val="00400B81"/>
    <w:rsid w:val="00400EBF"/>
    <w:rsid w:val="00403649"/>
    <w:rsid w:val="00403A0C"/>
    <w:rsid w:val="00403F29"/>
    <w:rsid w:val="00405190"/>
    <w:rsid w:val="00406A1D"/>
    <w:rsid w:val="0040745F"/>
    <w:rsid w:val="004075F6"/>
    <w:rsid w:val="00407C02"/>
    <w:rsid w:val="00410AB3"/>
    <w:rsid w:val="00411171"/>
    <w:rsid w:val="00413FF9"/>
    <w:rsid w:val="004171BA"/>
    <w:rsid w:val="004208C4"/>
    <w:rsid w:val="00420A19"/>
    <w:rsid w:val="00421AB8"/>
    <w:rsid w:val="00421BC5"/>
    <w:rsid w:val="004235C0"/>
    <w:rsid w:val="00423FD2"/>
    <w:rsid w:val="00427AA9"/>
    <w:rsid w:val="00431FA7"/>
    <w:rsid w:val="0043314F"/>
    <w:rsid w:val="004344A6"/>
    <w:rsid w:val="00434C83"/>
    <w:rsid w:val="004372F5"/>
    <w:rsid w:val="00440214"/>
    <w:rsid w:val="00440815"/>
    <w:rsid w:val="0044596A"/>
    <w:rsid w:val="00445AE2"/>
    <w:rsid w:val="00445D32"/>
    <w:rsid w:val="00447920"/>
    <w:rsid w:val="00447DFA"/>
    <w:rsid w:val="00450706"/>
    <w:rsid w:val="004514C1"/>
    <w:rsid w:val="004517E7"/>
    <w:rsid w:val="004567B7"/>
    <w:rsid w:val="004567F5"/>
    <w:rsid w:val="00461FF1"/>
    <w:rsid w:val="00464EB1"/>
    <w:rsid w:val="00466216"/>
    <w:rsid w:val="00466D70"/>
    <w:rsid w:val="00474488"/>
    <w:rsid w:val="00477229"/>
    <w:rsid w:val="00477877"/>
    <w:rsid w:val="00482C04"/>
    <w:rsid w:val="00487624"/>
    <w:rsid w:val="004900FD"/>
    <w:rsid w:val="004907DF"/>
    <w:rsid w:val="004932A2"/>
    <w:rsid w:val="00496E04"/>
    <w:rsid w:val="004A1664"/>
    <w:rsid w:val="004A1746"/>
    <w:rsid w:val="004A40BE"/>
    <w:rsid w:val="004A5ABE"/>
    <w:rsid w:val="004A651D"/>
    <w:rsid w:val="004A7615"/>
    <w:rsid w:val="004B0083"/>
    <w:rsid w:val="004B1D04"/>
    <w:rsid w:val="004C060E"/>
    <w:rsid w:val="004C1A9B"/>
    <w:rsid w:val="004C34EC"/>
    <w:rsid w:val="004C7F8D"/>
    <w:rsid w:val="004D06A3"/>
    <w:rsid w:val="004D0744"/>
    <w:rsid w:val="004D0B4A"/>
    <w:rsid w:val="004D1CDE"/>
    <w:rsid w:val="004D5666"/>
    <w:rsid w:val="004E1055"/>
    <w:rsid w:val="004E15D6"/>
    <w:rsid w:val="004E1DF5"/>
    <w:rsid w:val="004E2D6E"/>
    <w:rsid w:val="004E2D83"/>
    <w:rsid w:val="004E3CA1"/>
    <w:rsid w:val="004E52F8"/>
    <w:rsid w:val="004E5562"/>
    <w:rsid w:val="004E7E7F"/>
    <w:rsid w:val="004F0C26"/>
    <w:rsid w:val="004F7696"/>
    <w:rsid w:val="00500415"/>
    <w:rsid w:val="0050105D"/>
    <w:rsid w:val="00501A2B"/>
    <w:rsid w:val="00502D59"/>
    <w:rsid w:val="00503952"/>
    <w:rsid w:val="00504470"/>
    <w:rsid w:val="00504747"/>
    <w:rsid w:val="00505695"/>
    <w:rsid w:val="005059AC"/>
    <w:rsid w:val="005066F8"/>
    <w:rsid w:val="00506F4A"/>
    <w:rsid w:val="005073D2"/>
    <w:rsid w:val="0051124A"/>
    <w:rsid w:val="005122D0"/>
    <w:rsid w:val="0051246C"/>
    <w:rsid w:val="005136C1"/>
    <w:rsid w:val="00514FA8"/>
    <w:rsid w:val="00515810"/>
    <w:rsid w:val="005177B7"/>
    <w:rsid w:val="0052050E"/>
    <w:rsid w:val="005207CF"/>
    <w:rsid w:val="00521792"/>
    <w:rsid w:val="0052197F"/>
    <w:rsid w:val="00522467"/>
    <w:rsid w:val="005230E6"/>
    <w:rsid w:val="00523292"/>
    <w:rsid w:val="00524549"/>
    <w:rsid w:val="00524FFE"/>
    <w:rsid w:val="00530F39"/>
    <w:rsid w:val="0053393B"/>
    <w:rsid w:val="00533FD0"/>
    <w:rsid w:val="00535038"/>
    <w:rsid w:val="00537644"/>
    <w:rsid w:val="00541583"/>
    <w:rsid w:val="00546042"/>
    <w:rsid w:val="00547E68"/>
    <w:rsid w:val="0055101D"/>
    <w:rsid w:val="0055102D"/>
    <w:rsid w:val="005563A8"/>
    <w:rsid w:val="0055700B"/>
    <w:rsid w:val="005572CB"/>
    <w:rsid w:val="005614F5"/>
    <w:rsid w:val="005657AB"/>
    <w:rsid w:val="005759D1"/>
    <w:rsid w:val="005763A3"/>
    <w:rsid w:val="005766B9"/>
    <w:rsid w:val="005778ED"/>
    <w:rsid w:val="0058084C"/>
    <w:rsid w:val="005825EC"/>
    <w:rsid w:val="005827EE"/>
    <w:rsid w:val="00583D03"/>
    <w:rsid w:val="0059520F"/>
    <w:rsid w:val="00595F9A"/>
    <w:rsid w:val="005A17DB"/>
    <w:rsid w:val="005A5870"/>
    <w:rsid w:val="005A7C76"/>
    <w:rsid w:val="005B43CE"/>
    <w:rsid w:val="005B5274"/>
    <w:rsid w:val="005B77F5"/>
    <w:rsid w:val="005B7FB9"/>
    <w:rsid w:val="005C0BB1"/>
    <w:rsid w:val="005C0C54"/>
    <w:rsid w:val="005C42C6"/>
    <w:rsid w:val="005C6782"/>
    <w:rsid w:val="005D23AC"/>
    <w:rsid w:val="005D23CB"/>
    <w:rsid w:val="005D5C1F"/>
    <w:rsid w:val="005D74A6"/>
    <w:rsid w:val="005E3997"/>
    <w:rsid w:val="005E39A3"/>
    <w:rsid w:val="005E4D5A"/>
    <w:rsid w:val="005E4D82"/>
    <w:rsid w:val="005E6E75"/>
    <w:rsid w:val="005E7D9E"/>
    <w:rsid w:val="005F01B2"/>
    <w:rsid w:val="005F2751"/>
    <w:rsid w:val="005F3223"/>
    <w:rsid w:val="005F5FC2"/>
    <w:rsid w:val="005F6531"/>
    <w:rsid w:val="0060139E"/>
    <w:rsid w:val="00604AFE"/>
    <w:rsid w:val="006050EB"/>
    <w:rsid w:val="006062CD"/>
    <w:rsid w:val="006066F9"/>
    <w:rsid w:val="00607710"/>
    <w:rsid w:val="00610450"/>
    <w:rsid w:val="00611806"/>
    <w:rsid w:val="00612812"/>
    <w:rsid w:val="006139DB"/>
    <w:rsid w:val="00613DBB"/>
    <w:rsid w:val="00614772"/>
    <w:rsid w:val="00614C0B"/>
    <w:rsid w:val="0061514F"/>
    <w:rsid w:val="00616B74"/>
    <w:rsid w:val="00617FC8"/>
    <w:rsid w:val="00621364"/>
    <w:rsid w:val="00621AA4"/>
    <w:rsid w:val="00621F24"/>
    <w:rsid w:val="006225A1"/>
    <w:rsid w:val="00624173"/>
    <w:rsid w:val="00625AA4"/>
    <w:rsid w:val="006308B7"/>
    <w:rsid w:val="00630DCB"/>
    <w:rsid w:val="006330D7"/>
    <w:rsid w:val="00633B37"/>
    <w:rsid w:val="006344BA"/>
    <w:rsid w:val="00637358"/>
    <w:rsid w:val="00641D1F"/>
    <w:rsid w:val="00642230"/>
    <w:rsid w:val="00644B61"/>
    <w:rsid w:val="00644D41"/>
    <w:rsid w:val="00651882"/>
    <w:rsid w:val="00655083"/>
    <w:rsid w:val="00656AC0"/>
    <w:rsid w:val="00656B9F"/>
    <w:rsid w:val="0065713C"/>
    <w:rsid w:val="00660A53"/>
    <w:rsid w:val="006630AD"/>
    <w:rsid w:val="0066361A"/>
    <w:rsid w:val="006638C4"/>
    <w:rsid w:val="00665523"/>
    <w:rsid w:val="0066617F"/>
    <w:rsid w:val="006708CE"/>
    <w:rsid w:val="00672921"/>
    <w:rsid w:val="0067409E"/>
    <w:rsid w:val="00674939"/>
    <w:rsid w:val="0067602A"/>
    <w:rsid w:val="006772E1"/>
    <w:rsid w:val="0067794E"/>
    <w:rsid w:val="00680CA4"/>
    <w:rsid w:val="00681989"/>
    <w:rsid w:val="00683331"/>
    <w:rsid w:val="006856E6"/>
    <w:rsid w:val="006864DC"/>
    <w:rsid w:val="00686658"/>
    <w:rsid w:val="006869B7"/>
    <w:rsid w:val="006871CC"/>
    <w:rsid w:val="00690A8D"/>
    <w:rsid w:val="00692B58"/>
    <w:rsid w:val="00694B42"/>
    <w:rsid w:val="00696ACC"/>
    <w:rsid w:val="006A1746"/>
    <w:rsid w:val="006A198C"/>
    <w:rsid w:val="006A312F"/>
    <w:rsid w:val="006A4694"/>
    <w:rsid w:val="006A4ADE"/>
    <w:rsid w:val="006A72A4"/>
    <w:rsid w:val="006B0F9D"/>
    <w:rsid w:val="006B1767"/>
    <w:rsid w:val="006B21EE"/>
    <w:rsid w:val="006B5681"/>
    <w:rsid w:val="006B622F"/>
    <w:rsid w:val="006B692E"/>
    <w:rsid w:val="006C4777"/>
    <w:rsid w:val="006D01A1"/>
    <w:rsid w:val="006D0EE5"/>
    <w:rsid w:val="006D2003"/>
    <w:rsid w:val="006D4124"/>
    <w:rsid w:val="006D5780"/>
    <w:rsid w:val="006D5EDF"/>
    <w:rsid w:val="006D5EEA"/>
    <w:rsid w:val="006E1671"/>
    <w:rsid w:val="006E1F78"/>
    <w:rsid w:val="006E298B"/>
    <w:rsid w:val="006E3740"/>
    <w:rsid w:val="006F0FB5"/>
    <w:rsid w:val="006F16F8"/>
    <w:rsid w:val="006F16FD"/>
    <w:rsid w:val="006F1CAF"/>
    <w:rsid w:val="006F2849"/>
    <w:rsid w:val="006F2E51"/>
    <w:rsid w:val="006F3A52"/>
    <w:rsid w:val="006F3F9A"/>
    <w:rsid w:val="006F4241"/>
    <w:rsid w:val="006F653C"/>
    <w:rsid w:val="00701D4D"/>
    <w:rsid w:val="007024E6"/>
    <w:rsid w:val="00702D85"/>
    <w:rsid w:val="0070399A"/>
    <w:rsid w:val="00706292"/>
    <w:rsid w:val="00712CA6"/>
    <w:rsid w:val="00721C07"/>
    <w:rsid w:val="00721D9D"/>
    <w:rsid w:val="0072201B"/>
    <w:rsid w:val="00725A9D"/>
    <w:rsid w:val="007303D2"/>
    <w:rsid w:val="00732123"/>
    <w:rsid w:val="00733719"/>
    <w:rsid w:val="00743461"/>
    <w:rsid w:val="00743AA2"/>
    <w:rsid w:val="0074479A"/>
    <w:rsid w:val="007448C3"/>
    <w:rsid w:val="00744905"/>
    <w:rsid w:val="00744A69"/>
    <w:rsid w:val="007454E7"/>
    <w:rsid w:val="007474FF"/>
    <w:rsid w:val="00747CCD"/>
    <w:rsid w:val="0075239D"/>
    <w:rsid w:val="00752785"/>
    <w:rsid w:val="00756D13"/>
    <w:rsid w:val="007579F8"/>
    <w:rsid w:val="00757CB2"/>
    <w:rsid w:val="00760D2F"/>
    <w:rsid w:val="0076136B"/>
    <w:rsid w:val="00762107"/>
    <w:rsid w:val="00766D31"/>
    <w:rsid w:val="007672B7"/>
    <w:rsid w:val="00767843"/>
    <w:rsid w:val="0077313B"/>
    <w:rsid w:val="00773A59"/>
    <w:rsid w:val="007743A8"/>
    <w:rsid w:val="007751B8"/>
    <w:rsid w:val="00780391"/>
    <w:rsid w:val="00781EF1"/>
    <w:rsid w:val="007848CF"/>
    <w:rsid w:val="007860F9"/>
    <w:rsid w:val="0078683C"/>
    <w:rsid w:val="007871A2"/>
    <w:rsid w:val="0079062F"/>
    <w:rsid w:val="00790919"/>
    <w:rsid w:val="00790CBC"/>
    <w:rsid w:val="00792C69"/>
    <w:rsid w:val="00793D80"/>
    <w:rsid w:val="00793F41"/>
    <w:rsid w:val="007945F8"/>
    <w:rsid w:val="0079558F"/>
    <w:rsid w:val="007966FD"/>
    <w:rsid w:val="007A2E98"/>
    <w:rsid w:val="007A6EC0"/>
    <w:rsid w:val="007B0DB2"/>
    <w:rsid w:val="007B210D"/>
    <w:rsid w:val="007B2834"/>
    <w:rsid w:val="007B32A8"/>
    <w:rsid w:val="007B6828"/>
    <w:rsid w:val="007B71C7"/>
    <w:rsid w:val="007C4A0E"/>
    <w:rsid w:val="007C4C8C"/>
    <w:rsid w:val="007D2F15"/>
    <w:rsid w:val="007E2721"/>
    <w:rsid w:val="007E3454"/>
    <w:rsid w:val="007E5A68"/>
    <w:rsid w:val="007F01A9"/>
    <w:rsid w:val="007F0BDD"/>
    <w:rsid w:val="007F1A01"/>
    <w:rsid w:val="007F1F18"/>
    <w:rsid w:val="007F5447"/>
    <w:rsid w:val="007F645D"/>
    <w:rsid w:val="007F68F0"/>
    <w:rsid w:val="007F79D6"/>
    <w:rsid w:val="008008A8"/>
    <w:rsid w:val="00800B46"/>
    <w:rsid w:val="008017D3"/>
    <w:rsid w:val="00801961"/>
    <w:rsid w:val="0080464E"/>
    <w:rsid w:val="008054D0"/>
    <w:rsid w:val="00805D04"/>
    <w:rsid w:val="00805EF4"/>
    <w:rsid w:val="00806208"/>
    <w:rsid w:val="00813621"/>
    <w:rsid w:val="00817528"/>
    <w:rsid w:val="008204DA"/>
    <w:rsid w:val="00820D6B"/>
    <w:rsid w:val="00821DB1"/>
    <w:rsid w:val="00825224"/>
    <w:rsid w:val="00833A0D"/>
    <w:rsid w:val="0083459F"/>
    <w:rsid w:val="00836AF7"/>
    <w:rsid w:val="00844EF5"/>
    <w:rsid w:val="00845D26"/>
    <w:rsid w:val="008470E0"/>
    <w:rsid w:val="00847CF9"/>
    <w:rsid w:val="0085167E"/>
    <w:rsid w:val="008523C8"/>
    <w:rsid w:val="0085430C"/>
    <w:rsid w:val="008558E2"/>
    <w:rsid w:val="00856FD4"/>
    <w:rsid w:val="008578D0"/>
    <w:rsid w:val="008621B3"/>
    <w:rsid w:val="008659D9"/>
    <w:rsid w:val="008667ED"/>
    <w:rsid w:val="00870DBA"/>
    <w:rsid w:val="008745E7"/>
    <w:rsid w:val="008746C7"/>
    <w:rsid w:val="00876DF4"/>
    <w:rsid w:val="008815B4"/>
    <w:rsid w:val="00881BB6"/>
    <w:rsid w:val="00882021"/>
    <w:rsid w:val="00882378"/>
    <w:rsid w:val="00885F7F"/>
    <w:rsid w:val="0088614E"/>
    <w:rsid w:val="0088643B"/>
    <w:rsid w:val="00890B38"/>
    <w:rsid w:val="00891F5C"/>
    <w:rsid w:val="00892C97"/>
    <w:rsid w:val="00893893"/>
    <w:rsid w:val="00893DF3"/>
    <w:rsid w:val="00894A57"/>
    <w:rsid w:val="00895A16"/>
    <w:rsid w:val="008971CC"/>
    <w:rsid w:val="0089792E"/>
    <w:rsid w:val="008A207C"/>
    <w:rsid w:val="008A3B51"/>
    <w:rsid w:val="008A50CF"/>
    <w:rsid w:val="008B48E3"/>
    <w:rsid w:val="008B68B6"/>
    <w:rsid w:val="008C04FB"/>
    <w:rsid w:val="008C1BF0"/>
    <w:rsid w:val="008C2483"/>
    <w:rsid w:val="008C374A"/>
    <w:rsid w:val="008C56CE"/>
    <w:rsid w:val="008D1E64"/>
    <w:rsid w:val="008D488A"/>
    <w:rsid w:val="008D5677"/>
    <w:rsid w:val="008D5C3F"/>
    <w:rsid w:val="008E455C"/>
    <w:rsid w:val="008F3A5D"/>
    <w:rsid w:val="008F3F6A"/>
    <w:rsid w:val="00900086"/>
    <w:rsid w:val="009009DA"/>
    <w:rsid w:val="009016B5"/>
    <w:rsid w:val="00902660"/>
    <w:rsid w:val="00911D10"/>
    <w:rsid w:val="00912E6E"/>
    <w:rsid w:val="00913821"/>
    <w:rsid w:val="00916CFF"/>
    <w:rsid w:val="009205CF"/>
    <w:rsid w:val="00922BAF"/>
    <w:rsid w:val="00927FE2"/>
    <w:rsid w:val="0093470F"/>
    <w:rsid w:val="00934A28"/>
    <w:rsid w:val="00937EF7"/>
    <w:rsid w:val="0094251E"/>
    <w:rsid w:val="00942D79"/>
    <w:rsid w:val="0094327D"/>
    <w:rsid w:val="00943476"/>
    <w:rsid w:val="00944100"/>
    <w:rsid w:val="0094449A"/>
    <w:rsid w:val="00947253"/>
    <w:rsid w:val="00947DDA"/>
    <w:rsid w:val="009511FA"/>
    <w:rsid w:val="00952127"/>
    <w:rsid w:val="0095346A"/>
    <w:rsid w:val="00953F5B"/>
    <w:rsid w:val="00954A62"/>
    <w:rsid w:val="00955400"/>
    <w:rsid w:val="00955D52"/>
    <w:rsid w:val="00963422"/>
    <w:rsid w:val="00963CE9"/>
    <w:rsid w:val="00964D33"/>
    <w:rsid w:val="00967FAA"/>
    <w:rsid w:val="00973361"/>
    <w:rsid w:val="00974450"/>
    <w:rsid w:val="00975E1C"/>
    <w:rsid w:val="0097621D"/>
    <w:rsid w:val="00981900"/>
    <w:rsid w:val="00985415"/>
    <w:rsid w:val="00993CE2"/>
    <w:rsid w:val="009958F5"/>
    <w:rsid w:val="009A056D"/>
    <w:rsid w:val="009A0B88"/>
    <w:rsid w:val="009A1F23"/>
    <w:rsid w:val="009A22F2"/>
    <w:rsid w:val="009A2369"/>
    <w:rsid w:val="009A2A56"/>
    <w:rsid w:val="009A5800"/>
    <w:rsid w:val="009A6A07"/>
    <w:rsid w:val="009A7A24"/>
    <w:rsid w:val="009B1A02"/>
    <w:rsid w:val="009B3DD8"/>
    <w:rsid w:val="009B481E"/>
    <w:rsid w:val="009B4907"/>
    <w:rsid w:val="009B51E5"/>
    <w:rsid w:val="009C01EC"/>
    <w:rsid w:val="009C0281"/>
    <w:rsid w:val="009C40CA"/>
    <w:rsid w:val="009C455E"/>
    <w:rsid w:val="009C4C2C"/>
    <w:rsid w:val="009C5DA6"/>
    <w:rsid w:val="009C60E8"/>
    <w:rsid w:val="009C67A8"/>
    <w:rsid w:val="009D00A4"/>
    <w:rsid w:val="009D2353"/>
    <w:rsid w:val="009D5D74"/>
    <w:rsid w:val="009D62A1"/>
    <w:rsid w:val="009D62C2"/>
    <w:rsid w:val="009D6E58"/>
    <w:rsid w:val="009E1074"/>
    <w:rsid w:val="009E4E22"/>
    <w:rsid w:val="009E508C"/>
    <w:rsid w:val="009F0D78"/>
    <w:rsid w:val="009F2501"/>
    <w:rsid w:val="009F4542"/>
    <w:rsid w:val="009F4FEE"/>
    <w:rsid w:val="009F6719"/>
    <w:rsid w:val="009F7283"/>
    <w:rsid w:val="00A01A54"/>
    <w:rsid w:val="00A02424"/>
    <w:rsid w:val="00A030E5"/>
    <w:rsid w:val="00A040E1"/>
    <w:rsid w:val="00A046EF"/>
    <w:rsid w:val="00A06172"/>
    <w:rsid w:val="00A06948"/>
    <w:rsid w:val="00A06EA3"/>
    <w:rsid w:val="00A10078"/>
    <w:rsid w:val="00A169CA"/>
    <w:rsid w:val="00A22521"/>
    <w:rsid w:val="00A23226"/>
    <w:rsid w:val="00A247A4"/>
    <w:rsid w:val="00A25BBE"/>
    <w:rsid w:val="00A271D7"/>
    <w:rsid w:val="00A3049E"/>
    <w:rsid w:val="00A3057B"/>
    <w:rsid w:val="00A31B5D"/>
    <w:rsid w:val="00A31DE3"/>
    <w:rsid w:val="00A32106"/>
    <w:rsid w:val="00A35D93"/>
    <w:rsid w:val="00A36F43"/>
    <w:rsid w:val="00A36F66"/>
    <w:rsid w:val="00A40435"/>
    <w:rsid w:val="00A4171B"/>
    <w:rsid w:val="00A47C02"/>
    <w:rsid w:val="00A5037C"/>
    <w:rsid w:val="00A52D8C"/>
    <w:rsid w:val="00A609A0"/>
    <w:rsid w:val="00A615CE"/>
    <w:rsid w:val="00A61C40"/>
    <w:rsid w:val="00A62DAA"/>
    <w:rsid w:val="00A657F6"/>
    <w:rsid w:val="00A66DD7"/>
    <w:rsid w:val="00A66E47"/>
    <w:rsid w:val="00A7062E"/>
    <w:rsid w:val="00A70D4F"/>
    <w:rsid w:val="00A720AD"/>
    <w:rsid w:val="00A73101"/>
    <w:rsid w:val="00A7777A"/>
    <w:rsid w:val="00A801B3"/>
    <w:rsid w:val="00A8640D"/>
    <w:rsid w:val="00A87455"/>
    <w:rsid w:val="00A87BA5"/>
    <w:rsid w:val="00A915A8"/>
    <w:rsid w:val="00A9394D"/>
    <w:rsid w:val="00A94093"/>
    <w:rsid w:val="00A940FD"/>
    <w:rsid w:val="00A95EE2"/>
    <w:rsid w:val="00AA1CEC"/>
    <w:rsid w:val="00AA1E0C"/>
    <w:rsid w:val="00AA3CBC"/>
    <w:rsid w:val="00AA524A"/>
    <w:rsid w:val="00AA64DC"/>
    <w:rsid w:val="00AB095E"/>
    <w:rsid w:val="00AB0BDE"/>
    <w:rsid w:val="00AB1800"/>
    <w:rsid w:val="00AB273B"/>
    <w:rsid w:val="00AB4ED8"/>
    <w:rsid w:val="00AB5605"/>
    <w:rsid w:val="00AB5AE1"/>
    <w:rsid w:val="00AB6924"/>
    <w:rsid w:val="00AC1259"/>
    <w:rsid w:val="00AC2310"/>
    <w:rsid w:val="00AC2BBF"/>
    <w:rsid w:val="00AC3790"/>
    <w:rsid w:val="00AC3B3B"/>
    <w:rsid w:val="00AC4CB5"/>
    <w:rsid w:val="00AC6468"/>
    <w:rsid w:val="00AD30CB"/>
    <w:rsid w:val="00AD7B0A"/>
    <w:rsid w:val="00AE1581"/>
    <w:rsid w:val="00AE1A22"/>
    <w:rsid w:val="00AE63E8"/>
    <w:rsid w:val="00AE79A9"/>
    <w:rsid w:val="00AE7B0A"/>
    <w:rsid w:val="00AF0381"/>
    <w:rsid w:val="00AF1E2C"/>
    <w:rsid w:val="00AF47AB"/>
    <w:rsid w:val="00AF4F1E"/>
    <w:rsid w:val="00AF5684"/>
    <w:rsid w:val="00AF68B1"/>
    <w:rsid w:val="00AF74EC"/>
    <w:rsid w:val="00B01D24"/>
    <w:rsid w:val="00B01D2F"/>
    <w:rsid w:val="00B055AA"/>
    <w:rsid w:val="00B055CB"/>
    <w:rsid w:val="00B062C5"/>
    <w:rsid w:val="00B06A8A"/>
    <w:rsid w:val="00B06DC0"/>
    <w:rsid w:val="00B1127C"/>
    <w:rsid w:val="00B141DD"/>
    <w:rsid w:val="00B14480"/>
    <w:rsid w:val="00B151D1"/>
    <w:rsid w:val="00B15A08"/>
    <w:rsid w:val="00B15FD5"/>
    <w:rsid w:val="00B20B38"/>
    <w:rsid w:val="00B20C0C"/>
    <w:rsid w:val="00B20EF9"/>
    <w:rsid w:val="00B2183B"/>
    <w:rsid w:val="00B24636"/>
    <w:rsid w:val="00B24A9D"/>
    <w:rsid w:val="00B2630C"/>
    <w:rsid w:val="00B27518"/>
    <w:rsid w:val="00B27A12"/>
    <w:rsid w:val="00B313FB"/>
    <w:rsid w:val="00B315C1"/>
    <w:rsid w:val="00B323E1"/>
    <w:rsid w:val="00B33D1E"/>
    <w:rsid w:val="00B33F8D"/>
    <w:rsid w:val="00B348CF"/>
    <w:rsid w:val="00B37800"/>
    <w:rsid w:val="00B4201F"/>
    <w:rsid w:val="00B44045"/>
    <w:rsid w:val="00B47E4C"/>
    <w:rsid w:val="00B506FA"/>
    <w:rsid w:val="00B50D2B"/>
    <w:rsid w:val="00B53937"/>
    <w:rsid w:val="00B55CDD"/>
    <w:rsid w:val="00B56ECA"/>
    <w:rsid w:val="00B65342"/>
    <w:rsid w:val="00B66445"/>
    <w:rsid w:val="00B67699"/>
    <w:rsid w:val="00B705FF"/>
    <w:rsid w:val="00B7142E"/>
    <w:rsid w:val="00B72312"/>
    <w:rsid w:val="00B74FF7"/>
    <w:rsid w:val="00B758DF"/>
    <w:rsid w:val="00B768EE"/>
    <w:rsid w:val="00B844C3"/>
    <w:rsid w:val="00B870A2"/>
    <w:rsid w:val="00B9077A"/>
    <w:rsid w:val="00B94FB0"/>
    <w:rsid w:val="00B95193"/>
    <w:rsid w:val="00B95E8D"/>
    <w:rsid w:val="00B96F32"/>
    <w:rsid w:val="00B97F39"/>
    <w:rsid w:val="00BA05B5"/>
    <w:rsid w:val="00BA0D8C"/>
    <w:rsid w:val="00BA145D"/>
    <w:rsid w:val="00BA25E1"/>
    <w:rsid w:val="00BA46BC"/>
    <w:rsid w:val="00BA64C3"/>
    <w:rsid w:val="00BB0D37"/>
    <w:rsid w:val="00BB28AE"/>
    <w:rsid w:val="00BB3895"/>
    <w:rsid w:val="00BB395F"/>
    <w:rsid w:val="00BB62BB"/>
    <w:rsid w:val="00BB6BF0"/>
    <w:rsid w:val="00BB6D11"/>
    <w:rsid w:val="00BB76E3"/>
    <w:rsid w:val="00BB77B8"/>
    <w:rsid w:val="00BB7FAD"/>
    <w:rsid w:val="00BC0C2B"/>
    <w:rsid w:val="00BC638D"/>
    <w:rsid w:val="00BC6D14"/>
    <w:rsid w:val="00BD0767"/>
    <w:rsid w:val="00BD0BF1"/>
    <w:rsid w:val="00BD1301"/>
    <w:rsid w:val="00BD15BE"/>
    <w:rsid w:val="00BD2634"/>
    <w:rsid w:val="00BD54DD"/>
    <w:rsid w:val="00BD6598"/>
    <w:rsid w:val="00BD67A0"/>
    <w:rsid w:val="00BD6F3E"/>
    <w:rsid w:val="00BE4445"/>
    <w:rsid w:val="00BE48FD"/>
    <w:rsid w:val="00BE49D9"/>
    <w:rsid w:val="00BE5E43"/>
    <w:rsid w:val="00BF2431"/>
    <w:rsid w:val="00BF3637"/>
    <w:rsid w:val="00BF3B70"/>
    <w:rsid w:val="00C00A87"/>
    <w:rsid w:val="00C00F99"/>
    <w:rsid w:val="00C013C5"/>
    <w:rsid w:val="00C05057"/>
    <w:rsid w:val="00C12E6A"/>
    <w:rsid w:val="00C13DD4"/>
    <w:rsid w:val="00C142DB"/>
    <w:rsid w:val="00C15258"/>
    <w:rsid w:val="00C15E77"/>
    <w:rsid w:val="00C17612"/>
    <w:rsid w:val="00C21862"/>
    <w:rsid w:val="00C2369E"/>
    <w:rsid w:val="00C24624"/>
    <w:rsid w:val="00C307EB"/>
    <w:rsid w:val="00C309B8"/>
    <w:rsid w:val="00C30C67"/>
    <w:rsid w:val="00C3451B"/>
    <w:rsid w:val="00C37532"/>
    <w:rsid w:val="00C4014E"/>
    <w:rsid w:val="00C40211"/>
    <w:rsid w:val="00C411C0"/>
    <w:rsid w:val="00C41D0E"/>
    <w:rsid w:val="00C4317F"/>
    <w:rsid w:val="00C43B75"/>
    <w:rsid w:val="00C45454"/>
    <w:rsid w:val="00C51D36"/>
    <w:rsid w:val="00C531FF"/>
    <w:rsid w:val="00C538E0"/>
    <w:rsid w:val="00C55D54"/>
    <w:rsid w:val="00C57E93"/>
    <w:rsid w:val="00C61B35"/>
    <w:rsid w:val="00C63835"/>
    <w:rsid w:val="00C63CEB"/>
    <w:rsid w:val="00C65AA2"/>
    <w:rsid w:val="00C6613B"/>
    <w:rsid w:val="00C752D0"/>
    <w:rsid w:val="00C75A1E"/>
    <w:rsid w:val="00C77A4F"/>
    <w:rsid w:val="00C800F7"/>
    <w:rsid w:val="00C82EFF"/>
    <w:rsid w:val="00C838C7"/>
    <w:rsid w:val="00C83A66"/>
    <w:rsid w:val="00C8637B"/>
    <w:rsid w:val="00C86758"/>
    <w:rsid w:val="00C867EC"/>
    <w:rsid w:val="00C9099B"/>
    <w:rsid w:val="00C90B47"/>
    <w:rsid w:val="00C918B1"/>
    <w:rsid w:val="00C92741"/>
    <w:rsid w:val="00C9323D"/>
    <w:rsid w:val="00C939C8"/>
    <w:rsid w:val="00C94F0A"/>
    <w:rsid w:val="00C95022"/>
    <w:rsid w:val="00C96DC2"/>
    <w:rsid w:val="00C96F51"/>
    <w:rsid w:val="00C972A8"/>
    <w:rsid w:val="00CA1CD7"/>
    <w:rsid w:val="00CA2024"/>
    <w:rsid w:val="00CA36BD"/>
    <w:rsid w:val="00CA3E5E"/>
    <w:rsid w:val="00CA5B79"/>
    <w:rsid w:val="00CA60A3"/>
    <w:rsid w:val="00CA7455"/>
    <w:rsid w:val="00CA794E"/>
    <w:rsid w:val="00CB0131"/>
    <w:rsid w:val="00CB0803"/>
    <w:rsid w:val="00CB086E"/>
    <w:rsid w:val="00CB12B0"/>
    <w:rsid w:val="00CB205B"/>
    <w:rsid w:val="00CB2BFE"/>
    <w:rsid w:val="00CB2D91"/>
    <w:rsid w:val="00CB3905"/>
    <w:rsid w:val="00CB3B52"/>
    <w:rsid w:val="00CB50F0"/>
    <w:rsid w:val="00CB5CB2"/>
    <w:rsid w:val="00CB6425"/>
    <w:rsid w:val="00CC00DE"/>
    <w:rsid w:val="00CC0DB2"/>
    <w:rsid w:val="00CC3D33"/>
    <w:rsid w:val="00CC7210"/>
    <w:rsid w:val="00CC77B2"/>
    <w:rsid w:val="00CC7AFA"/>
    <w:rsid w:val="00CD1281"/>
    <w:rsid w:val="00CD348B"/>
    <w:rsid w:val="00CD3E40"/>
    <w:rsid w:val="00CD4ABD"/>
    <w:rsid w:val="00CD50F7"/>
    <w:rsid w:val="00CD5498"/>
    <w:rsid w:val="00CD7F2D"/>
    <w:rsid w:val="00CE08F8"/>
    <w:rsid w:val="00CE1049"/>
    <w:rsid w:val="00CE19C2"/>
    <w:rsid w:val="00CE1EC8"/>
    <w:rsid w:val="00CE3127"/>
    <w:rsid w:val="00CE3677"/>
    <w:rsid w:val="00CE47AB"/>
    <w:rsid w:val="00CE4BD4"/>
    <w:rsid w:val="00CE6E97"/>
    <w:rsid w:val="00CF0EED"/>
    <w:rsid w:val="00CF1DE8"/>
    <w:rsid w:val="00CF23CD"/>
    <w:rsid w:val="00CF330E"/>
    <w:rsid w:val="00CF3F80"/>
    <w:rsid w:val="00CF735A"/>
    <w:rsid w:val="00D0184E"/>
    <w:rsid w:val="00D01AEA"/>
    <w:rsid w:val="00D02985"/>
    <w:rsid w:val="00D04183"/>
    <w:rsid w:val="00D07341"/>
    <w:rsid w:val="00D102C0"/>
    <w:rsid w:val="00D103CE"/>
    <w:rsid w:val="00D10928"/>
    <w:rsid w:val="00D1198F"/>
    <w:rsid w:val="00D131B4"/>
    <w:rsid w:val="00D14BA8"/>
    <w:rsid w:val="00D1663E"/>
    <w:rsid w:val="00D20D91"/>
    <w:rsid w:val="00D22D06"/>
    <w:rsid w:val="00D24521"/>
    <w:rsid w:val="00D25210"/>
    <w:rsid w:val="00D26D65"/>
    <w:rsid w:val="00D27258"/>
    <w:rsid w:val="00D27C91"/>
    <w:rsid w:val="00D303F1"/>
    <w:rsid w:val="00D30776"/>
    <w:rsid w:val="00D31D1B"/>
    <w:rsid w:val="00D326F5"/>
    <w:rsid w:val="00D33795"/>
    <w:rsid w:val="00D35AF1"/>
    <w:rsid w:val="00D42E12"/>
    <w:rsid w:val="00D42FC1"/>
    <w:rsid w:val="00D45BC0"/>
    <w:rsid w:val="00D45C5F"/>
    <w:rsid w:val="00D466F3"/>
    <w:rsid w:val="00D46A39"/>
    <w:rsid w:val="00D46FF2"/>
    <w:rsid w:val="00D53934"/>
    <w:rsid w:val="00D53C98"/>
    <w:rsid w:val="00D54602"/>
    <w:rsid w:val="00D54C54"/>
    <w:rsid w:val="00D55FC6"/>
    <w:rsid w:val="00D61A59"/>
    <w:rsid w:val="00D64AF7"/>
    <w:rsid w:val="00D678F5"/>
    <w:rsid w:val="00D74F09"/>
    <w:rsid w:val="00D75851"/>
    <w:rsid w:val="00D8245A"/>
    <w:rsid w:val="00D82A14"/>
    <w:rsid w:val="00D83B84"/>
    <w:rsid w:val="00D850E5"/>
    <w:rsid w:val="00D85906"/>
    <w:rsid w:val="00D85B5B"/>
    <w:rsid w:val="00D941A8"/>
    <w:rsid w:val="00D94F4E"/>
    <w:rsid w:val="00D95BF6"/>
    <w:rsid w:val="00D978CC"/>
    <w:rsid w:val="00DA23FE"/>
    <w:rsid w:val="00DB1DEF"/>
    <w:rsid w:val="00DB2BE6"/>
    <w:rsid w:val="00DB7A8D"/>
    <w:rsid w:val="00DC3587"/>
    <w:rsid w:val="00DC69FE"/>
    <w:rsid w:val="00DD3D01"/>
    <w:rsid w:val="00DD5730"/>
    <w:rsid w:val="00DD62EB"/>
    <w:rsid w:val="00DD6762"/>
    <w:rsid w:val="00DE127F"/>
    <w:rsid w:val="00DE2B04"/>
    <w:rsid w:val="00DE31C3"/>
    <w:rsid w:val="00DE36F6"/>
    <w:rsid w:val="00DE63DB"/>
    <w:rsid w:val="00DE77F0"/>
    <w:rsid w:val="00DF39E2"/>
    <w:rsid w:val="00DF4DF1"/>
    <w:rsid w:val="00DF5A69"/>
    <w:rsid w:val="00E01624"/>
    <w:rsid w:val="00E017F6"/>
    <w:rsid w:val="00E02DBD"/>
    <w:rsid w:val="00E03596"/>
    <w:rsid w:val="00E05992"/>
    <w:rsid w:val="00E07027"/>
    <w:rsid w:val="00E07AB9"/>
    <w:rsid w:val="00E128B4"/>
    <w:rsid w:val="00E12CCE"/>
    <w:rsid w:val="00E1319B"/>
    <w:rsid w:val="00E153F2"/>
    <w:rsid w:val="00E16595"/>
    <w:rsid w:val="00E229F4"/>
    <w:rsid w:val="00E22B43"/>
    <w:rsid w:val="00E24FFA"/>
    <w:rsid w:val="00E2546F"/>
    <w:rsid w:val="00E258B1"/>
    <w:rsid w:val="00E25D98"/>
    <w:rsid w:val="00E25EB0"/>
    <w:rsid w:val="00E26B94"/>
    <w:rsid w:val="00E30218"/>
    <w:rsid w:val="00E308B3"/>
    <w:rsid w:val="00E32785"/>
    <w:rsid w:val="00E32C5E"/>
    <w:rsid w:val="00E32CBA"/>
    <w:rsid w:val="00E347E7"/>
    <w:rsid w:val="00E359C2"/>
    <w:rsid w:val="00E40097"/>
    <w:rsid w:val="00E4043D"/>
    <w:rsid w:val="00E40B58"/>
    <w:rsid w:val="00E41133"/>
    <w:rsid w:val="00E412DA"/>
    <w:rsid w:val="00E42426"/>
    <w:rsid w:val="00E433CC"/>
    <w:rsid w:val="00E434A8"/>
    <w:rsid w:val="00E4411B"/>
    <w:rsid w:val="00E44851"/>
    <w:rsid w:val="00E45D20"/>
    <w:rsid w:val="00E45DB9"/>
    <w:rsid w:val="00E45E08"/>
    <w:rsid w:val="00E4789A"/>
    <w:rsid w:val="00E47E83"/>
    <w:rsid w:val="00E51E99"/>
    <w:rsid w:val="00E53B91"/>
    <w:rsid w:val="00E544A2"/>
    <w:rsid w:val="00E556C2"/>
    <w:rsid w:val="00E57935"/>
    <w:rsid w:val="00E606CF"/>
    <w:rsid w:val="00E62137"/>
    <w:rsid w:val="00E635EB"/>
    <w:rsid w:val="00E636F6"/>
    <w:rsid w:val="00E665BE"/>
    <w:rsid w:val="00E70EE3"/>
    <w:rsid w:val="00E728C7"/>
    <w:rsid w:val="00E766F8"/>
    <w:rsid w:val="00E76FAA"/>
    <w:rsid w:val="00E840B4"/>
    <w:rsid w:val="00E854AC"/>
    <w:rsid w:val="00E86F5C"/>
    <w:rsid w:val="00E91AB9"/>
    <w:rsid w:val="00E927BD"/>
    <w:rsid w:val="00E952DC"/>
    <w:rsid w:val="00E971C7"/>
    <w:rsid w:val="00EA0296"/>
    <w:rsid w:val="00EA2EBB"/>
    <w:rsid w:val="00EA3679"/>
    <w:rsid w:val="00EA3857"/>
    <w:rsid w:val="00EA3E6E"/>
    <w:rsid w:val="00EA5826"/>
    <w:rsid w:val="00EA7F5B"/>
    <w:rsid w:val="00EB23FC"/>
    <w:rsid w:val="00EB3F4E"/>
    <w:rsid w:val="00EB3FDD"/>
    <w:rsid w:val="00EB4B72"/>
    <w:rsid w:val="00EB4CCF"/>
    <w:rsid w:val="00EB55FB"/>
    <w:rsid w:val="00EB6236"/>
    <w:rsid w:val="00EC0BE1"/>
    <w:rsid w:val="00EC159F"/>
    <w:rsid w:val="00EC17CB"/>
    <w:rsid w:val="00EC22AE"/>
    <w:rsid w:val="00EC45FE"/>
    <w:rsid w:val="00EC4B2F"/>
    <w:rsid w:val="00EC5695"/>
    <w:rsid w:val="00EC7CE2"/>
    <w:rsid w:val="00ED0602"/>
    <w:rsid w:val="00ED1B57"/>
    <w:rsid w:val="00ED5EF7"/>
    <w:rsid w:val="00EE08B0"/>
    <w:rsid w:val="00EE1C2E"/>
    <w:rsid w:val="00EE284A"/>
    <w:rsid w:val="00EE4536"/>
    <w:rsid w:val="00EE58EB"/>
    <w:rsid w:val="00EE6983"/>
    <w:rsid w:val="00EE72DB"/>
    <w:rsid w:val="00EE7A7E"/>
    <w:rsid w:val="00EF1AFB"/>
    <w:rsid w:val="00F01408"/>
    <w:rsid w:val="00F023F1"/>
    <w:rsid w:val="00F035AB"/>
    <w:rsid w:val="00F04184"/>
    <w:rsid w:val="00F0431D"/>
    <w:rsid w:val="00F0582A"/>
    <w:rsid w:val="00F07D33"/>
    <w:rsid w:val="00F07D93"/>
    <w:rsid w:val="00F10009"/>
    <w:rsid w:val="00F10DAA"/>
    <w:rsid w:val="00F1100E"/>
    <w:rsid w:val="00F12E68"/>
    <w:rsid w:val="00F16B90"/>
    <w:rsid w:val="00F21ED3"/>
    <w:rsid w:val="00F23573"/>
    <w:rsid w:val="00F23A50"/>
    <w:rsid w:val="00F315D4"/>
    <w:rsid w:val="00F35B2F"/>
    <w:rsid w:val="00F36C38"/>
    <w:rsid w:val="00F3786B"/>
    <w:rsid w:val="00F379F4"/>
    <w:rsid w:val="00F4087D"/>
    <w:rsid w:val="00F41E41"/>
    <w:rsid w:val="00F45E09"/>
    <w:rsid w:val="00F47AB4"/>
    <w:rsid w:val="00F47D55"/>
    <w:rsid w:val="00F47E7E"/>
    <w:rsid w:val="00F529A7"/>
    <w:rsid w:val="00F52A21"/>
    <w:rsid w:val="00F57F0B"/>
    <w:rsid w:val="00F57F88"/>
    <w:rsid w:val="00F6078B"/>
    <w:rsid w:val="00F67EA9"/>
    <w:rsid w:val="00F774EB"/>
    <w:rsid w:val="00F77AB4"/>
    <w:rsid w:val="00F77BBC"/>
    <w:rsid w:val="00F82CB4"/>
    <w:rsid w:val="00F87AEF"/>
    <w:rsid w:val="00F90788"/>
    <w:rsid w:val="00F91CE7"/>
    <w:rsid w:val="00F92059"/>
    <w:rsid w:val="00F94149"/>
    <w:rsid w:val="00F95C23"/>
    <w:rsid w:val="00F973B0"/>
    <w:rsid w:val="00FA1140"/>
    <w:rsid w:val="00FA29AB"/>
    <w:rsid w:val="00FA400E"/>
    <w:rsid w:val="00FA41A7"/>
    <w:rsid w:val="00FA5880"/>
    <w:rsid w:val="00FA610B"/>
    <w:rsid w:val="00FA6C8A"/>
    <w:rsid w:val="00FA7033"/>
    <w:rsid w:val="00FA78FE"/>
    <w:rsid w:val="00FB0452"/>
    <w:rsid w:val="00FB0FB4"/>
    <w:rsid w:val="00FB17C3"/>
    <w:rsid w:val="00FB2A09"/>
    <w:rsid w:val="00FB3567"/>
    <w:rsid w:val="00FB73F5"/>
    <w:rsid w:val="00FC2C2D"/>
    <w:rsid w:val="00FC355A"/>
    <w:rsid w:val="00FC35EB"/>
    <w:rsid w:val="00FC4283"/>
    <w:rsid w:val="00FC4AA2"/>
    <w:rsid w:val="00FC4D75"/>
    <w:rsid w:val="00FC564D"/>
    <w:rsid w:val="00FC7D2E"/>
    <w:rsid w:val="00FD0FCF"/>
    <w:rsid w:val="00FD1EDC"/>
    <w:rsid w:val="00FD2BA9"/>
    <w:rsid w:val="00FD6136"/>
    <w:rsid w:val="00FD725C"/>
    <w:rsid w:val="00FE0251"/>
    <w:rsid w:val="00FE2084"/>
    <w:rsid w:val="00FE341D"/>
    <w:rsid w:val="00FE6E89"/>
    <w:rsid w:val="00FF027A"/>
    <w:rsid w:val="00FF0CA2"/>
    <w:rsid w:val="00FF11F2"/>
    <w:rsid w:val="00FF3F08"/>
    <w:rsid w:val="00FF5818"/>
    <w:rsid w:val="00FF72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787D4"/>
  <w15:chartTrackingRefBased/>
  <w15:docId w15:val="{64610A54-5A7C-420B-9CAB-D7E8413D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ind w:firstLine="720"/>
      <w:jc w:val="both"/>
    </w:pPr>
    <w:rPr>
      <w:sz w:val="28"/>
      <w:lang w:eastAsia="ru-RU"/>
    </w:rPr>
  </w:style>
  <w:style w:type="paragraph" w:styleId="2">
    <w:name w:val="heading 2"/>
    <w:basedOn w:val="a"/>
    <w:next w:val="a"/>
    <w:qFormat/>
    <w:pPr>
      <w:keepNext/>
      <w:spacing w:before="240" w:after="60"/>
      <w:ind w:firstLine="0"/>
      <w:jc w:val="center"/>
      <w:outlineLvl w:val="1"/>
    </w:pPr>
    <w:rPr>
      <w:b/>
    </w:rPr>
  </w:style>
  <w:style w:type="paragraph" w:styleId="7">
    <w:name w:val="heading 7"/>
    <w:basedOn w:val="a"/>
    <w:next w:val="a"/>
    <w:qFormat/>
    <w:pPr>
      <w:keepNext/>
      <w:jc w:val="center"/>
      <w:outlineLvl w:val="6"/>
    </w:pPr>
    <w:rPr>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1">
    <w:name w:val="Обычный1"/>
    <w:basedOn w:val="a"/>
    <w:rPr>
      <w:sz w:val="24"/>
    </w:rPr>
  </w:style>
  <w:style w:type="paragraph" w:styleId="a4">
    <w:name w:val="header"/>
    <w:basedOn w:val="a"/>
    <w:pPr>
      <w:tabs>
        <w:tab w:val="center" w:pos="4153"/>
        <w:tab w:val="right" w:pos="8306"/>
      </w:tabs>
    </w:pPr>
  </w:style>
  <w:style w:type="paragraph" w:styleId="a5">
    <w:name w:val="Title"/>
    <w:basedOn w:val="a"/>
    <w:qFormat/>
    <w:pPr>
      <w:ind w:left="426" w:firstLine="0"/>
      <w:jc w:val="center"/>
    </w:pPr>
    <w:rPr>
      <w:rFonts w:ascii="Benguiat" w:hAnsi="Benguiat"/>
      <w:b/>
      <w:spacing w:val="18"/>
      <w:w w:val="66"/>
      <w:sz w:val="72"/>
    </w:rPr>
  </w:style>
  <w:style w:type="character" w:styleId="a6">
    <w:name w:val="page number"/>
    <w:basedOn w:val="a3"/>
  </w:style>
  <w:style w:type="paragraph" w:styleId="a7">
    <w:name w:val="Balloon Text"/>
    <w:basedOn w:val="a"/>
    <w:semiHidden/>
    <w:rPr>
      <w:rFonts w:ascii="Tahoma" w:hAnsi="Tahoma" w:cs="Tahoma"/>
      <w:sz w:val="16"/>
      <w:szCs w:val="16"/>
    </w:rPr>
  </w:style>
  <w:style w:type="paragraph" w:styleId="a8">
    <w:name w:val="Body Text Indent"/>
    <w:basedOn w:val="a"/>
  </w:style>
  <w:style w:type="paragraph" w:customStyle="1" w:styleId="a9">
    <w:name w:val="Знак"/>
    <w:basedOn w:val="a"/>
    <w:rsid w:val="00B27A12"/>
    <w:pPr>
      <w:ind w:firstLine="0"/>
      <w:jc w:val="left"/>
    </w:pPr>
    <w:rPr>
      <w:rFonts w:ascii="Verdana" w:hAnsi="Verdana" w:cs="Verdana"/>
      <w:sz w:val="20"/>
      <w:lang w:val="en-US" w:eastAsia="en-US"/>
    </w:rPr>
  </w:style>
  <w:style w:type="paragraph" w:customStyle="1" w:styleId="aa">
    <w:name w:val="Знак"/>
    <w:basedOn w:val="a"/>
    <w:rsid w:val="008815B4"/>
    <w:pPr>
      <w:ind w:firstLine="0"/>
      <w:jc w:val="left"/>
    </w:pPr>
    <w:rPr>
      <w:rFonts w:ascii="Verdana" w:hAnsi="Verdana" w:cs="Verdana"/>
      <w:sz w:val="20"/>
      <w:lang w:val="en-US" w:eastAsia="en-US"/>
    </w:rPr>
  </w:style>
  <w:style w:type="paragraph" w:styleId="ab">
    <w:name w:val="footer"/>
    <w:basedOn w:val="a"/>
    <w:rsid w:val="00F23573"/>
    <w:pPr>
      <w:tabs>
        <w:tab w:val="center" w:pos="4677"/>
        <w:tab w:val="right" w:pos="9355"/>
      </w:tabs>
    </w:pPr>
  </w:style>
  <w:style w:type="table" w:styleId="ac">
    <w:name w:val="Table Grid"/>
    <w:basedOn w:val="a1"/>
    <w:rsid w:val="003D10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нак1 Знак Знак Знак Знак Знак Знак Знак Знак Знак Знак Знак Знак Знак"/>
    <w:basedOn w:val="a"/>
    <w:rsid w:val="00411171"/>
    <w:pPr>
      <w:ind w:firstLine="0"/>
      <w:jc w:val="left"/>
    </w:pPr>
    <w:rPr>
      <w:rFonts w:ascii="Verdana" w:hAnsi="Verdana" w:cs="Verdana"/>
      <w:sz w:val="24"/>
      <w:szCs w:val="24"/>
      <w:lang w:val="en-US" w:eastAsia="en-US"/>
    </w:rPr>
  </w:style>
  <w:style w:type="character" w:customStyle="1" w:styleId="FontStyle22">
    <w:name w:val="Font Style22"/>
    <w:rsid w:val="00CA36BD"/>
    <w:rPr>
      <w:rFonts w:ascii="Times New Roman" w:hAnsi="Times New Roman" w:cs="Times New Roman"/>
      <w:sz w:val="26"/>
      <w:szCs w:val="26"/>
    </w:rPr>
  </w:style>
  <w:style w:type="paragraph" w:customStyle="1" w:styleId="Style9">
    <w:name w:val="Style9"/>
    <w:basedOn w:val="a"/>
    <w:rsid w:val="00037DD9"/>
    <w:pPr>
      <w:spacing w:after="200" w:line="276" w:lineRule="auto"/>
      <w:ind w:firstLine="0"/>
      <w:jc w:val="left"/>
    </w:pPr>
    <w:rPr>
      <w:sz w:val="22"/>
      <w:szCs w:val="22"/>
      <w:lang w:val="en-US" w:eastAsia="en-US" w:bidi="en-US"/>
    </w:rPr>
  </w:style>
  <w:style w:type="character" w:customStyle="1" w:styleId="FontStyle13">
    <w:name w:val="Font Style13"/>
    <w:rsid w:val="00037DD9"/>
    <w:rPr>
      <w:rFonts w:ascii="Times New Roman" w:hAnsi="Times New Roman" w:cs="Times New Roman"/>
      <w:sz w:val="24"/>
      <w:szCs w:val="24"/>
    </w:rPr>
  </w:style>
  <w:style w:type="paragraph" w:styleId="ad">
    <w:name w:val="Normal (Web)"/>
    <w:basedOn w:val="a"/>
    <w:uiPriority w:val="99"/>
    <w:unhideWhenUsed/>
    <w:rsid w:val="00381603"/>
    <w:pPr>
      <w:spacing w:before="100" w:beforeAutospacing="1" w:after="100" w:afterAutospacing="1"/>
      <w:ind w:firstLine="0"/>
      <w:jc w:val="left"/>
    </w:pPr>
    <w:rPr>
      <w:sz w:val="24"/>
      <w:szCs w:val="24"/>
      <w:lang w:eastAsia="uk-UA"/>
    </w:rPr>
  </w:style>
  <w:style w:type="paragraph" w:styleId="ae">
    <w:name w:val="Body Text"/>
    <w:basedOn w:val="a"/>
    <w:link w:val="af"/>
    <w:unhideWhenUsed/>
    <w:rsid w:val="002C78F1"/>
    <w:pPr>
      <w:spacing w:after="120"/>
      <w:ind w:firstLine="0"/>
      <w:jc w:val="left"/>
    </w:pPr>
    <w:rPr>
      <w:rFonts w:eastAsia="SimSun"/>
      <w:sz w:val="24"/>
      <w:szCs w:val="24"/>
      <w:lang w:val="x-none" w:eastAsia="x-none"/>
    </w:rPr>
  </w:style>
  <w:style w:type="character" w:customStyle="1" w:styleId="af">
    <w:name w:val="Основний текст Знак"/>
    <w:link w:val="ae"/>
    <w:rsid w:val="002C78F1"/>
    <w:rPr>
      <w:rFonts w:eastAsia="SimSun"/>
      <w:sz w:val="24"/>
      <w:szCs w:val="24"/>
    </w:rPr>
  </w:style>
  <w:style w:type="paragraph" w:styleId="af0">
    <w:name w:val="List Paragraph"/>
    <w:basedOn w:val="a"/>
    <w:uiPriority w:val="34"/>
    <w:qFormat/>
    <w:rsid w:val="00805D04"/>
    <w:pPr>
      <w:spacing w:after="200" w:line="276" w:lineRule="auto"/>
      <w:ind w:left="720" w:firstLine="0"/>
      <w:contextualSpacing/>
      <w:jc w:val="left"/>
    </w:pPr>
    <w:rPr>
      <w:rFonts w:ascii="Calibri" w:hAnsi="Calibri"/>
      <w:sz w:val="22"/>
      <w:szCs w:val="22"/>
      <w:lang w:val="ru-RU"/>
    </w:rPr>
  </w:style>
  <w:style w:type="paragraph" w:customStyle="1" w:styleId="Default">
    <w:name w:val="Default"/>
    <w:rsid w:val="00CB50F0"/>
    <w:pPr>
      <w:autoSpaceDE w:val="0"/>
      <w:autoSpaceDN w:val="0"/>
      <w:adjustRightInd w:val="0"/>
    </w:pPr>
    <w:rPr>
      <w:color w:val="000000"/>
      <w:sz w:val="24"/>
      <w:szCs w:val="24"/>
      <w:lang w:val="ru-RU" w:eastAsia="ru-RU"/>
    </w:rPr>
  </w:style>
  <w:style w:type="character" w:styleId="af1">
    <w:name w:val="Hyperlink"/>
    <w:uiPriority w:val="99"/>
    <w:unhideWhenUsed/>
    <w:rsid w:val="00C57E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ECFF7-F388-490B-9CC9-898D5066F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7769</Characters>
  <Application>Microsoft Office Word</Application>
  <DocSecurity>0</DocSecurity>
  <Lines>64</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ndisep</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lopuh</dc:creator>
  <cp:keywords/>
  <cp:lastModifiedBy>Боднар Максим Олександрович</cp:lastModifiedBy>
  <cp:revision>3</cp:revision>
  <cp:lastPrinted>2021-10-07T10:31:00Z</cp:lastPrinted>
  <dcterms:created xsi:type="dcterms:W3CDTF">2025-11-25T13:01:00Z</dcterms:created>
  <dcterms:modified xsi:type="dcterms:W3CDTF">2025-11-25T13:39:00Z</dcterms:modified>
</cp:coreProperties>
</file>