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67297" w14:textId="77777777" w:rsidR="00B260A3" w:rsidRPr="006C1EE7" w:rsidRDefault="00B260A3" w:rsidP="00B260A3">
      <w:pPr>
        <w:shd w:val="clear" w:color="auto" w:fill="FFFFFF"/>
        <w:jc w:val="center"/>
        <w:rPr>
          <w:b/>
          <w:bCs/>
          <w:color w:val="000000"/>
          <w:sz w:val="28"/>
          <w:szCs w:val="28"/>
        </w:rPr>
      </w:pPr>
      <w:r w:rsidRPr="006C1EE7">
        <w:rPr>
          <w:b/>
          <w:bCs/>
          <w:color w:val="000000"/>
          <w:sz w:val="28"/>
          <w:szCs w:val="28"/>
        </w:rPr>
        <w:t>ПОЯСНЮВАЛЬНА ЗАПИСКА</w:t>
      </w:r>
    </w:p>
    <w:p w14:paraId="0706DF3B" w14:textId="77777777" w:rsidR="00B260A3" w:rsidRPr="006C1EE7" w:rsidRDefault="00B260A3" w:rsidP="00B260A3">
      <w:pPr>
        <w:jc w:val="center"/>
        <w:rPr>
          <w:sz w:val="28"/>
          <w:szCs w:val="28"/>
        </w:rPr>
      </w:pPr>
      <w:r w:rsidRPr="006C1EE7">
        <w:rPr>
          <w:bCs/>
          <w:color w:val="000000"/>
          <w:sz w:val="28"/>
          <w:szCs w:val="28"/>
        </w:rPr>
        <w:t xml:space="preserve">до проєкту </w:t>
      </w:r>
      <w:r w:rsidRPr="006C1EE7">
        <w:rPr>
          <w:sz w:val="28"/>
          <w:szCs w:val="28"/>
        </w:rPr>
        <w:t xml:space="preserve">рішення Київської міської ради </w:t>
      </w:r>
    </w:p>
    <w:p w14:paraId="2DAE7BC7" w14:textId="6FCD4A8D" w:rsidR="00B260A3" w:rsidRPr="0023183E" w:rsidRDefault="009211D5" w:rsidP="0023183E">
      <w:pPr>
        <w:jc w:val="center"/>
        <w:rPr>
          <w:b/>
          <w:sz w:val="28"/>
          <w:szCs w:val="28"/>
        </w:rPr>
      </w:pPr>
      <w:r w:rsidRPr="0023183E">
        <w:rPr>
          <w:sz w:val="28"/>
          <w:szCs w:val="28"/>
        </w:rPr>
        <w:t>«</w:t>
      </w:r>
      <w:r w:rsidR="00A01E1D" w:rsidRPr="00F52DA6">
        <w:rPr>
          <w:b/>
          <w:bCs/>
          <w:color w:val="000000"/>
          <w:sz w:val="28"/>
          <w:szCs w:val="28"/>
        </w:rPr>
        <w:t xml:space="preserve">Про </w:t>
      </w:r>
      <w:r w:rsidR="00A01E1D">
        <w:rPr>
          <w:b/>
          <w:bCs/>
          <w:color w:val="000000"/>
          <w:sz w:val="28"/>
          <w:szCs w:val="28"/>
        </w:rPr>
        <w:t xml:space="preserve">внесення змін до рішення </w:t>
      </w:r>
      <w:r w:rsidR="00A01E1D" w:rsidRPr="00606F1A">
        <w:rPr>
          <w:b/>
          <w:bCs/>
          <w:color w:val="000000"/>
          <w:sz w:val="28"/>
          <w:szCs w:val="28"/>
        </w:rPr>
        <w:t>Київської міської ради від 06</w:t>
      </w:r>
      <w:r w:rsidR="00A01E1D">
        <w:rPr>
          <w:b/>
          <w:bCs/>
          <w:color w:val="000000"/>
          <w:sz w:val="28"/>
          <w:szCs w:val="28"/>
        </w:rPr>
        <w:t> </w:t>
      </w:r>
      <w:r w:rsidR="00A01E1D" w:rsidRPr="00606F1A">
        <w:rPr>
          <w:b/>
          <w:bCs/>
          <w:color w:val="000000"/>
          <w:sz w:val="28"/>
          <w:szCs w:val="28"/>
        </w:rPr>
        <w:t xml:space="preserve">листопада 2025 року № 238/10705 «Про питання надання додаткових  соціальних гарантій жителям міста Києва, які постраждали внаслідок збройної агресії </w:t>
      </w:r>
      <w:r w:rsidR="00A01E1D">
        <w:rPr>
          <w:b/>
          <w:bCs/>
          <w:color w:val="000000"/>
          <w:sz w:val="28"/>
          <w:szCs w:val="28"/>
        </w:rPr>
        <w:t>Р</w:t>
      </w:r>
      <w:r w:rsidR="00A01E1D" w:rsidRPr="00606F1A">
        <w:rPr>
          <w:b/>
          <w:bCs/>
          <w:color w:val="000000"/>
          <w:sz w:val="28"/>
          <w:szCs w:val="28"/>
        </w:rPr>
        <w:t xml:space="preserve">осійської </w:t>
      </w:r>
      <w:r w:rsidR="00A01E1D">
        <w:rPr>
          <w:b/>
          <w:bCs/>
          <w:color w:val="000000"/>
          <w:sz w:val="28"/>
          <w:szCs w:val="28"/>
        </w:rPr>
        <w:t>Ф</w:t>
      </w:r>
      <w:r w:rsidR="00A01E1D" w:rsidRPr="00606F1A">
        <w:rPr>
          <w:b/>
          <w:bCs/>
          <w:color w:val="000000"/>
          <w:sz w:val="28"/>
          <w:szCs w:val="28"/>
        </w:rPr>
        <w:t>едерації»</w:t>
      </w:r>
    </w:p>
    <w:p w14:paraId="19CF549E" w14:textId="77777777" w:rsidR="00B260A3" w:rsidRPr="006C1EE7" w:rsidRDefault="00B260A3" w:rsidP="00B260A3">
      <w:pPr>
        <w:shd w:val="clear" w:color="auto" w:fill="FFFFFF"/>
        <w:jc w:val="center"/>
        <w:rPr>
          <w:sz w:val="28"/>
          <w:szCs w:val="28"/>
        </w:rPr>
      </w:pPr>
    </w:p>
    <w:p w14:paraId="41EDE446" w14:textId="77777777" w:rsidR="008972E3" w:rsidRPr="008972E3" w:rsidRDefault="00B260A3" w:rsidP="008972E3">
      <w:pPr>
        <w:ind w:firstLine="567"/>
        <w:jc w:val="both"/>
        <w:rPr>
          <w:b/>
          <w:sz w:val="28"/>
          <w:szCs w:val="28"/>
        </w:rPr>
      </w:pPr>
      <w:r w:rsidRPr="006C1EE7">
        <w:rPr>
          <w:b/>
          <w:sz w:val="28"/>
          <w:szCs w:val="28"/>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r w:rsidR="009B0860">
        <w:rPr>
          <w:b/>
          <w:sz w:val="28"/>
          <w:szCs w:val="28"/>
        </w:rPr>
        <w:t>.</w:t>
      </w:r>
    </w:p>
    <w:p w14:paraId="5573DF27" w14:textId="4742DDB0" w:rsidR="00413C09" w:rsidRPr="00413C09" w:rsidRDefault="00413C09" w:rsidP="00413C09">
      <w:pPr>
        <w:ind w:firstLine="567"/>
        <w:jc w:val="both"/>
        <w:rPr>
          <w:sz w:val="28"/>
          <w:szCs w:val="28"/>
        </w:rPr>
      </w:pPr>
      <w:r w:rsidRPr="00413C09">
        <w:rPr>
          <w:sz w:val="28"/>
          <w:szCs w:val="28"/>
        </w:rPr>
        <w:t>Внаслідок збройної агресії російської федерації проти України значна кількість жителів міста Києва зазнала пошкодження або втрати житла, що спричинило для постраждалих громадян не лише значні матеріальні збитки, а й додаткові фінансові та організаційні труднощі, пов’язані з відновленням документі</w:t>
      </w:r>
      <w:r w:rsidR="00666052">
        <w:rPr>
          <w:sz w:val="28"/>
          <w:szCs w:val="28"/>
        </w:rPr>
        <w:t>в</w:t>
      </w:r>
      <w:r w:rsidRPr="00413C09">
        <w:rPr>
          <w:sz w:val="28"/>
          <w:szCs w:val="28"/>
        </w:rPr>
        <w:t>.</w:t>
      </w:r>
    </w:p>
    <w:p w14:paraId="5944BD53" w14:textId="05B3976D" w:rsidR="00413C09" w:rsidRDefault="00413C09" w:rsidP="00413C09">
      <w:pPr>
        <w:ind w:firstLine="567"/>
        <w:jc w:val="both"/>
        <w:rPr>
          <w:sz w:val="28"/>
          <w:szCs w:val="28"/>
        </w:rPr>
      </w:pPr>
      <w:r w:rsidRPr="00413C09">
        <w:rPr>
          <w:sz w:val="28"/>
          <w:szCs w:val="28"/>
        </w:rPr>
        <w:t xml:space="preserve">Однією з таких проблем є необхідність сплати адміністративного збору під час отримання окремих адміністративних послуг, пов’язаних з оформленням та </w:t>
      </w:r>
      <w:proofErr w:type="spellStart"/>
      <w:r w:rsidRPr="00413C09">
        <w:rPr>
          <w:sz w:val="28"/>
          <w:szCs w:val="28"/>
        </w:rPr>
        <w:t>видачею</w:t>
      </w:r>
      <w:proofErr w:type="spellEnd"/>
      <w:r w:rsidRPr="00413C09">
        <w:rPr>
          <w:sz w:val="28"/>
          <w:szCs w:val="28"/>
        </w:rPr>
        <w:t xml:space="preserve"> документів</w:t>
      </w:r>
      <w:r w:rsidR="00666052">
        <w:rPr>
          <w:sz w:val="28"/>
          <w:szCs w:val="28"/>
        </w:rPr>
        <w:t>.</w:t>
      </w:r>
    </w:p>
    <w:p w14:paraId="70A37870" w14:textId="0BA59064" w:rsidR="00413C09" w:rsidRDefault="00413C09" w:rsidP="00CE5BB9">
      <w:pPr>
        <w:ind w:firstLine="567"/>
        <w:jc w:val="both"/>
        <w:rPr>
          <w:sz w:val="28"/>
          <w:szCs w:val="28"/>
        </w:rPr>
      </w:pPr>
      <w:r w:rsidRPr="00413C09">
        <w:rPr>
          <w:sz w:val="28"/>
          <w:szCs w:val="28"/>
        </w:rPr>
        <w:t>Київсько</w:t>
      </w:r>
      <w:r>
        <w:rPr>
          <w:sz w:val="28"/>
          <w:szCs w:val="28"/>
        </w:rPr>
        <w:t>ю</w:t>
      </w:r>
      <w:r w:rsidRPr="00413C09">
        <w:rPr>
          <w:sz w:val="28"/>
          <w:szCs w:val="28"/>
        </w:rPr>
        <w:t xml:space="preserve"> місько</w:t>
      </w:r>
      <w:r>
        <w:rPr>
          <w:sz w:val="28"/>
          <w:szCs w:val="28"/>
        </w:rPr>
        <w:t>ю</w:t>
      </w:r>
      <w:r w:rsidRPr="00413C09">
        <w:rPr>
          <w:sz w:val="28"/>
          <w:szCs w:val="28"/>
        </w:rPr>
        <w:t xml:space="preserve"> рад</w:t>
      </w:r>
      <w:r>
        <w:rPr>
          <w:sz w:val="28"/>
          <w:szCs w:val="28"/>
        </w:rPr>
        <w:t>ою прийнято</w:t>
      </w:r>
      <w:r w:rsidRPr="00413C09">
        <w:rPr>
          <w:sz w:val="28"/>
          <w:szCs w:val="28"/>
        </w:rPr>
        <w:t xml:space="preserve"> </w:t>
      </w:r>
      <w:r>
        <w:rPr>
          <w:sz w:val="28"/>
          <w:szCs w:val="28"/>
        </w:rPr>
        <w:t>р</w:t>
      </w:r>
      <w:r w:rsidRPr="00413C09">
        <w:rPr>
          <w:sz w:val="28"/>
          <w:szCs w:val="28"/>
        </w:rPr>
        <w:t>ішення від 06.11.2025 № 238/10705</w:t>
      </w:r>
      <w:r>
        <w:rPr>
          <w:sz w:val="28"/>
          <w:szCs w:val="28"/>
        </w:rPr>
        <w:t>, яким</w:t>
      </w:r>
      <w:r w:rsidRPr="00413C09">
        <w:rPr>
          <w:sz w:val="28"/>
          <w:szCs w:val="28"/>
        </w:rPr>
        <w:t xml:space="preserve"> встановлено звільнення жителів міста Києва від сплати частини адміністративного збору (у розмірі 70 відсотків вартості адміністративної послуги), що зараховується до бюджету міста Києва, за оформлення, обмін паспорта громадянина України, який було втрачено або пошкоджено під час знищення або пошкодження житла (власного житла або житла, у якому зареєстроване/задеклароване місце проживання особи, або житла, яке є місцем фактичного проживання внутрішньо переміщеної особи) унаслідок збройної агресії Російської Федерації</w:t>
      </w:r>
      <w:r>
        <w:rPr>
          <w:sz w:val="28"/>
          <w:szCs w:val="28"/>
        </w:rPr>
        <w:t>.</w:t>
      </w:r>
    </w:p>
    <w:p w14:paraId="4B7B6F32" w14:textId="0AA31BD4" w:rsidR="00E46701" w:rsidRDefault="00E46701" w:rsidP="00CE5BB9">
      <w:pPr>
        <w:ind w:firstLine="567"/>
        <w:jc w:val="both"/>
        <w:rPr>
          <w:sz w:val="28"/>
          <w:szCs w:val="28"/>
        </w:rPr>
      </w:pPr>
      <w:r w:rsidRPr="00E46701">
        <w:rPr>
          <w:sz w:val="28"/>
          <w:szCs w:val="28"/>
        </w:rPr>
        <w:t>Відповідно до пункту 13</w:t>
      </w:r>
      <w:r>
        <w:rPr>
          <w:sz w:val="28"/>
          <w:szCs w:val="28"/>
          <w:vertAlign w:val="superscript"/>
        </w:rPr>
        <w:t>12</w:t>
      </w:r>
      <w:r w:rsidRPr="00E46701">
        <w:rPr>
          <w:sz w:val="28"/>
          <w:szCs w:val="28"/>
        </w:rPr>
        <w:t xml:space="preserve"> частини третьої статті 29 Бюджетного кодексу України 30 відсотків вартості адміністративної послуги, отриманої як частина адміністративного збору за оформлення (у тому числі замість втрачених або викрадених), обмін документів, що підтверджують</w:t>
      </w:r>
      <w:r>
        <w:rPr>
          <w:sz w:val="28"/>
          <w:szCs w:val="28"/>
        </w:rPr>
        <w:t xml:space="preserve"> </w:t>
      </w:r>
      <w:r w:rsidRPr="00E46701">
        <w:rPr>
          <w:sz w:val="28"/>
          <w:szCs w:val="28"/>
        </w:rPr>
        <w:t xml:space="preserve">громадянство України, посвідчують особу чи її спеціальний статус відповідно до Закону України </w:t>
      </w:r>
      <w:r>
        <w:rPr>
          <w:sz w:val="28"/>
          <w:szCs w:val="28"/>
        </w:rPr>
        <w:t>«</w:t>
      </w:r>
      <w:r w:rsidRPr="00E46701">
        <w:rPr>
          <w:sz w:val="28"/>
          <w:szCs w:val="28"/>
        </w:rPr>
        <w:t>Про Єдиний державний демографічний реєстр та документи, що підтверджують громадянство України, посвідчують особу чи її спеціальний статус</w:t>
      </w:r>
      <w:r>
        <w:rPr>
          <w:sz w:val="28"/>
          <w:szCs w:val="28"/>
        </w:rPr>
        <w:t>»</w:t>
      </w:r>
      <w:r w:rsidRPr="00E46701">
        <w:rPr>
          <w:sz w:val="28"/>
          <w:szCs w:val="28"/>
        </w:rPr>
        <w:t xml:space="preserve"> підлягала до 1 січня 2026 року зарахуванню до Державного бюджету України.</w:t>
      </w:r>
    </w:p>
    <w:p w14:paraId="2BA1899F" w14:textId="15D0B8F1" w:rsidR="007F65FA" w:rsidRDefault="00E46701" w:rsidP="007F65FA">
      <w:pPr>
        <w:ind w:firstLine="567"/>
        <w:jc w:val="both"/>
        <w:rPr>
          <w:sz w:val="28"/>
          <w:szCs w:val="28"/>
        </w:rPr>
      </w:pPr>
      <w:r w:rsidRPr="00E46701">
        <w:rPr>
          <w:sz w:val="28"/>
          <w:szCs w:val="28"/>
        </w:rPr>
        <w:t>На період з 1 січня по 31 грудня 2026 року статтею 54 Закону України «Про Державний бюджет України на 2026 рік» установлено, що у 2026 році, як виняток з положення пункту 13</w:t>
      </w:r>
      <w:r>
        <w:rPr>
          <w:sz w:val="28"/>
          <w:szCs w:val="28"/>
          <w:vertAlign w:val="superscript"/>
        </w:rPr>
        <w:t>12</w:t>
      </w:r>
      <w:r w:rsidRPr="00E46701">
        <w:rPr>
          <w:sz w:val="28"/>
          <w:szCs w:val="28"/>
        </w:rPr>
        <w:t xml:space="preserve"> частини третьої статті 29 Бюджетного кодексу України, до спеціального фонду державного бюджету зараховується 50 відсотків вартості адміністративної послуги, отриманої як частина адміністративного збору за оформлення (у тому числі замість втрачених або викрадених), обмін документів, що підтверджують громадянство України, посвідчують особу чи її спеціальний статус відповідно до Закону України </w:t>
      </w:r>
      <w:r>
        <w:rPr>
          <w:sz w:val="28"/>
          <w:szCs w:val="28"/>
        </w:rPr>
        <w:t>«</w:t>
      </w:r>
      <w:r w:rsidRPr="00E46701">
        <w:rPr>
          <w:sz w:val="28"/>
          <w:szCs w:val="28"/>
        </w:rPr>
        <w:t xml:space="preserve">Про Єдиний державний демографічний </w:t>
      </w:r>
      <w:r w:rsidRPr="00E46701">
        <w:rPr>
          <w:sz w:val="28"/>
          <w:szCs w:val="28"/>
        </w:rPr>
        <w:lastRenderedPageBreak/>
        <w:t>реєстр та документи, що підтверджують громадянство України, посвідчують особу чи її спеціальний статус</w:t>
      </w:r>
      <w:r>
        <w:rPr>
          <w:sz w:val="28"/>
          <w:szCs w:val="28"/>
        </w:rPr>
        <w:t>»</w:t>
      </w:r>
      <w:r w:rsidRPr="00E46701">
        <w:rPr>
          <w:sz w:val="28"/>
          <w:szCs w:val="28"/>
        </w:rPr>
        <w:t>, що спрямовуються на розбудову інфраструктури Єдиного державного демографічного реєстру та функціонування розпорядника зазначеного Реєстру та його територіальних органів (тобто частку державного бюджету збільшено з 30 до 50 відсотків)</w:t>
      </w:r>
      <w:r w:rsidR="007F65FA">
        <w:rPr>
          <w:sz w:val="28"/>
          <w:szCs w:val="28"/>
        </w:rPr>
        <w:t>.</w:t>
      </w:r>
    </w:p>
    <w:p w14:paraId="08B3F042" w14:textId="660B18EC" w:rsidR="007F65FA" w:rsidRDefault="007F65FA" w:rsidP="007F65FA">
      <w:pPr>
        <w:ind w:firstLine="567"/>
        <w:jc w:val="both"/>
        <w:rPr>
          <w:sz w:val="28"/>
          <w:szCs w:val="28"/>
        </w:rPr>
      </w:pPr>
      <w:r>
        <w:rPr>
          <w:sz w:val="28"/>
          <w:szCs w:val="28"/>
        </w:rPr>
        <w:t xml:space="preserve">Враховуючи чинне законодавство проєктом рішення пропонується </w:t>
      </w:r>
      <w:proofErr w:type="spellStart"/>
      <w:r w:rsidR="00A01E1D">
        <w:rPr>
          <w:sz w:val="28"/>
          <w:szCs w:val="28"/>
        </w:rPr>
        <w:t>внести</w:t>
      </w:r>
      <w:proofErr w:type="spellEnd"/>
      <w:r w:rsidR="00A01E1D">
        <w:rPr>
          <w:sz w:val="28"/>
          <w:szCs w:val="28"/>
        </w:rPr>
        <w:t xml:space="preserve"> зміни до рішення </w:t>
      </w:r>
      <w:r w:rsidR="00A01E1D" w:rsidRPr="00A01E1D">
        <w:rPr>
          <w:sz w:val="28"/>
          <w:szCs w:val="28"/>
        </w:rPr>
        <w:t>Київської міської ради від 06 листопада 2025 року № 238/10705 «Про питання надання додаткових  соціальних гарантій жителям міста Києва, які постраждали внаслідок збройної агресії Російської Федерації»</w:t>
      </w:r>
      <w:r w:rsidR="00A01E1D">
        <w:rPr>
          <w:sz w:val="28"/>
          <w:szCs w:val="28"/>
        </w:rPr>
        <w:t xml:space="preserve"> </w:t>
      </w:r>
      <w:r>
        <w:rPr>
          <w:sz w:val="28"/>
          <w:szCs w:val="28"/>
        </w:rPr>
        <w:t>з</w:t>
      </w:r>
      <w:r w:rsidRPr="007F65FA">
        <w:rPr>
          <w:sz w:val="28"/>
          <w:szCs w:val="28"/>
        </w:rPr>
        <w:t>вільн</w:t>
      </w:r>
      <w:r w:rsidR="00A01E1D">
        <w:rPr>
          <w:sz w:val="28"/>
          <w:szCs w:val="28"/>
        </w:rPr>
        <w:t>ивши</w:t>
      </w:r>
      <w:r w:rsidRPr="007F65FA">
        <w:rPr>
          <w:sz w:val="28"/>
          <w:szCs w:val="28"/>
        </w:rPr>
        <w:t xml:space="preserve"> жителів міста Києва від сплати частини адміністративного збору (у розмірі </w:t>
      </w:r>
      <w:r w:rsidR="00A01E1D">
        <w:rPr>
          <w:sz w:val="28"/>
          <w:szCs w:val="28"/>
        </w:rPr>
        <w:t>5</w:t>
      </w:r>
      <w:r>
        <w:rPr>
          <w:sz w:val="28"/>
          <w:szCs w:val="28"/>
        </w:rPr>
        <w:t>0</w:t>
      </w:r>
      <w:r w:rsidRPr="007F65FA">
        <w:rPr>
          <w:sz w:val="28"/>
          <w:szCs w:val="28"/>
        </w:rPr>
        <w:t xml:space="preserve"> відсотків вартості адміністративної послуги), що зараховується до бюджету міста Києва, за оформлення, обмін паспорта громадянина України, який було втрачено або пошкоджено під час знищення або пошкодження житла (власного житла або житла, у якому зареєстроване/задеклароване місце проживання особи, або житла, яке є місцем фактичного проживання внутрішньо переміщеної особи) унаслідок збройної агресії Російської Федерації.</w:t>
      </w:r>
      <w:r w:rsidR="00A01E1D">
        <w:rPr>
          <w:sz w:val="28"/>
          <w:szCs w:val="28"/>
        </w:rPr>
        <w:t xml:space="preserve"> </w:t>
      </w:r>
    </w:p>
    <w:p w14:paraId="60E48B06" w14:textId="523CF130" w:rsidR="00A01E1D" w:rsidRPr="007F65FA" w:rsidRDefault="00A01E1D" w:rsidP="007F65FA">
      <w:pPr>
        <w:ind w:firstLine="567"/>
        <w:jc w:val="both"/>
        <w:rPr>
          <w:sz w:val="28"/>
          <w:szCs w:val="28"/>
        </w:rPr>
      </w:pPr>
      <w:r>
        <w:rPr>
          <w:sz w:val="28"/>
          <w:szCs w:val="28"/>
        </w:rPr>
        <w:t xml:space="preserve">Внесення змін дозволить привести </w:t>
      </w:r>
      <w:r>
        <w:rPr>
          <w:sz w:val="28"/>
          <w:szCs w:val="28"/>
        </w:rPr>
        <w:t xml:space="preserve">рішення </w:t>
      </w:r>
      <w:r w:rsidRPr="00A01E1D">
        <w:rPr>
          <w:sz w:val="28"/>
          <w:szCs w:val="28"/>
        </w:rPr>
        <w:t>Київської міської ради від 06</w:t>
      </w:r>
      <w:r>
        <w:rPr>
          <w:sz w:val="28"/>
          <w:szCs w:val="28"/>
        </w:rPr>
        <w:t> </w:t>
      </w:r>
      <w:r w:rsidRPr="00A01E1D">
        <w:rPr>
          <w:sz w:val="28"/>
          <w:szCs w:val="28"/>
        </w:rPr>
        <w:t>листопада 2025 року № 238/10705</w:t>
      </w:r>
      <w:r>
        <w:rPr>
          <w:sz w:val="28"/>
          <w:szCs w:val="28"/>
        </w:rPr>
        <w:t xml:space="preserve"> у відповідність до чинного законодавства. </w:t>
      </w:r>
    </w:p>
    <w:p w14:paraId="66B746B7" w14:textId="77777777" w:rsidR="00413C09" w:rsidRDefault="00413C09" w:rsidP="00CE5BB9">
      <w:pPr>
        <w:ind w:firstLine="567"/>
        <w:jc w:val="both"/>
        <w:rPr>
          <w:sz w:val="28"/>
          <w:szCs w:val="28"/>
        </w:rPr>
      </w:pPr>
    </w:p>
    <w:p w14:paraId="2397B7DD" w14:textId="77777777" w:rsidR="00B260A3" w:rsidRPr="006C1EE7" w:rsidRDefault="00B260A3" w:rsidP="00B260A3">
      <w:pPr>
        <w:ind w:firstLine="567"/>
        <w:jc w:val="both"/>
        <w:rPr>
          <w:b/>
          <w:sz w:val="28"/>
          <w:szCs w:val="28"/>
        </w:rPr>
      </w:pPr>
      <w:r w:rsidRPr="006C1EE7">
        <w:rPr>
          <w:b/>
          <w:sz w:val="28"/>
          <w:szCs w:val="28"/>
        </w:rPr>
        <w:t xml:space="preserve">2. Правове обґрунтування  необхідності  прийняття рішення  Київради </w:t>
      </w:r>
    </w:p>
    <w:p w14:paraId="0E755335" w14:textId="77777777" w:rsidR="00B260A3" w:rsidRPr="006C1EE7" w:rsidRDefault="00B260A3" w:rsidP="00B260A3">
      <w:pPr>
        <w:jc w:val="both"/>
        <w:rPr>
          <w:b/>
          <w:sz w:val="28"/>
          <w:szCs w:val="28"/>
        </w:rPr>
      </w:pPr>
      <w:r w:rsidRPr="006C1EE7">
        <w:rPr>
          <w:b/>
          <w:sz w:val="28"/>
          <w:szCs w:val="28"/>
        </w:rPr>
        <w:t>(із посиланням на конкретні положення нормативно-правових актів, на підставі й на виконання яких підготовлено проєкт рішення Київради)</w:t>
      </w:r>
      <w:r w:rsidR="009B0860">
        <w:rPr>
          <w:b/>
          <w:sz w:val="28"/>
          <w:szCs w:val="28"/>
        </w:rPr>
        <w:t>.</w:t>
      </w:r>
    </w:p>
    <w:p w14:paraId="56775B6C" w14:textId="7EA1ABD3" w:rsidR="000C2957" w:rsidRPr="000C2957" w:rsidRDefault="000C2957" w:rsidP="00471058">
      <w:pPr>
        <w:pStyle w:val="a3"/>
        <w:tabs>
          <w:tab w:val="left" w:pos="993"/>
        </w:tabs>
        <w:spacing w:after="0"/>
        <w:ind w:firstLine="567"/>
        <w:jc w:val="both"/>
        <w:rPr>
          <w:sz w:val="28"/>
          <w:szCs w:val="28"/>
        </w:rPr>
      </w:pPr>
      <w:r w:rsidRPr="000C2957">
        <w:rPr>
          <w:sz w:val="28"/>
          <w:szCs w:val="28"/>
        </w:rPr>
        <w:t xml:space="preserve">Проєкт рішення підготовлено відповідно </w:t>
      </w:r>
      <w:r w:rsidR="001760A6" w:rsidRPr="004D72B4">
        <w:rPr>
          <w:color w:val="000000" w:themeColor="text1"/>
          <w:sz w:val="28"/>
          <w:szCs w:val="28"/>
        </w:rPr>
        <w:t xml:space="preserve">до статті </w:t>
      </w:r>
      <w:r w:rsidR="001760A6" w:rsidRPr="004D72B4">
        <w:rPr>
          <w:sz w:val="28"/>
          <w:szCs w:val="28"/>
        </w:rPr>
        <w:t>26 Закону України «Про місцеве самоврядування в Україні»</w:t>
      </w:r>
      <w:r w:rsidR="00666052">
        <w:rPr>
          <w:sz w:val="28"/>
          <w:szCs w:val="28"/>
        </w:rPr>
        <w:t>,</w:t>
      </w:r>
      <w:r w:rsidR="001760A6" w:rsidRPr="004D72B4">
        <w:rPr>
          <w:sz w:val="28"/>
          <w:szCs w:val="28"/>
        </w:rPr>
        <w:t xml:space="preserve"> Закону України «Про правовий режим воєнного стану»</w:t>
      </w:r>
      <w:r w:rsidR="00666052">
        <w:rPr>
          <w:sz w:val="28"/>
          <w:szCs w:val="28"/>
        </w:rPr>
        <w:t>,</w:t>
      </w:r>
      <w:r w:rsidR="001760A6" w:rsidRPr="004D72B4">
        <w:rPr>
          <w:sz w:val="28"/>
          <w:szCs w:val="28"/>
        </w:rPr>
        <w:t xml:space="preserve"> статей 13, 20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r w:rsidR="00666052">
        <w:rPr>
          <w:sz w:val="28"/>
          <w:szCs w:val="28"/>
        </w:rPr>
        <w:t>,</w:t>
      </w:r>
      <w:r w:rsidR="001760A6" w:rsidRPr="004D72B4">
        <w:rPr>
          <w:sz w:val="28"/>
          <w:szCs w:val="28"/>
        </w:rPr>
        <w:t xml:space="preserve"> пункту 4 розділу II «Прикінцевих та перехідних положень» Закону України «Про внесення змін до деяких законодавчих актів України щодо документів, що підтверджують громадянство України, посвідчують особу чи її спеціальний статус, спрямованих на лібералізацію Європейським Союзом візового режиму для України» від 14.07.2016 року № 1474-VIII»</w:t>
      </w:r>
      <w:r w:rsidR="001760A6">
        <w:rPr>
          <w:sz w:val="28"/>
          <w:szCs w:val="28"/>
        </w:rPr>
        <w:t xml:space="preserve">, </w:t>
      </w:r>
      <w:r w:rsidR="001760A6" w:rsidRPr="004D72B4">
        <w:rPr>
          <w:sz w:val="28"/>
          <w:szCs w:val="28"/>
        </w:rPr>
        <w:t xml:space="preserve"> пункт</w:t>
      </w:r>
      <w:r w:rsidR="001760A6">
        <w:rPr>
          <w:sz w:val="28"/>
          <w:szCs w:val="28"/>
        </w:rPr>
        <w:t>у</w:t>
      </w:r>
      <w:r w:rsidR="001760A6" w:rsidRPr="004D72B4">
        <w:rPr>
          <w:sz w:val="28"/>
          <w:szCs w:val="28"/>
        </w:rPr>
        <w:t xml:space="preserve"> 13</w:t>
      </w:r>
      <w:r w:rsidR="001760A6" w:rsidRPr="004D72B4">
        <w:rPr>
          <w:sz w:val="28"/>
          <w:szCs w:val="28"/>
          <w:vertAlign w:val="superscript"/>
        </w:rPr>
        <w:t>12</w:t>
      </w:r>
      <w:r w:rsidR="001760A6" w:rsidRPr="004D72B4">
        <w:rPr>
          <w:sz w:val="28"/>
          <w:szCs w:val="28"/>
        </w:rPr>
        <w:t xml:space="preserve"> частини третьої статті 29 Бюджетного кодексу України</w:t>
      </w:r>
      <w:r w:rsidR="001760A6">
        <w:rPr>
          <w:color w:val="000000" w:themeColor="text1"/>
          <w:sz w:val="28"/>
          <w:szCs w:val="28"/>
        </w:rPr>
        <w:t>.</w:t>
      </w:r>
    </w:p>
    <w:p w14:paraId="69BE5B93" w14:textId="77777777" w:rsidR="00A10A11" w:rsidRPr="006C1EE7" w:rsidRDefault="00A10A11" w:rsidP="00A10A11">
      <w:pPr>
        <w:pStyle w:val="a3"/>
        <w:spacing w:after="0"/>
        <w:jc w:val="both"/>
        <w:rPr>
          <w:sz w:val="28"/>
          <w:szCs w:val="28"/>
        </w:rPr>
      </w:pPr>
    </w:p>
    <w:p w14:paraId="46CC04D9" w14:textId="77777777" w:rsidR="00B260A3" w:rsidRPr="006C1EE7" w:rsidRDefault="00B260A3" w:rsidP="00B260A3">
      <w:pPr>
        <w:ind w:firstLine="567"/>
        <w:jc w:val="both"/>
        <w:rPr>
          <w:b/>
          <w:sz w:val="28"/>
          <w:szCs w:val="28"/>
        </w:rPr>
      </w:pPr>
      <w:r w:rsidRPr="006C1EE7">
        <w:rPr>
          <w:b/>
          <w:sz w:val="28"/>
          <w:szCs w:val="28"/>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r w:rsidR="009B0860">
        <w:rPr>
          <w:b/>
          <w:sz w:val="28"/>
          <w:szCs w:val="28"/>
        </w:rPr>
        <w:t>.</w:t>
      </w:r>
    </w:p>
    <w:p w14:paraId="0D68B1D5" w14:textId="08D5853C" w:rsidR="00B260A3" w:rsidRDefault="00511545" w:rsidP="00511545">
      <w:pPr>
        <w:ind w:firstLine="709"/>
        <w:jc w:val="both"/>
        <w:rPr>
          <w:sz w:val="28"/>
          <w:szCs w:val="28"/>
        </w:rPr>
      </w:pPr>
      <w:r w:rsidRPr="00511545">
        <w:rPr>
          <w:sz w:val="28"/>
          <w:szCs w:val="28"/>
        </w:rPr>
        <w:t>Метою проєкту рішення є удосконалення та актуалізація заходів підтримки жителів міста Києва, які постраждали внаслідок збройної агресії російської федерації, шляхом зменшення їх фінансового навантаження під час оформлення документів, необхідних для підтвердження особи.</w:t>
      </w:r>
    </w:p>
    <w:p w14:paraId="384F132A" w14:textId="77777777" w:rsidR="00511545" w:rsidRDefault="00511545" w:rsidP="00511545">
      <w:pPr>
        <w:ind w:firstLine="709"/>
        <w:jc w:val="both"/>
        <w:rPr>
          <w:sz w:val="28"/>
          <w:szCs w:val="28"/>
        </w:rPr>
      </w:pPr>
    </w:p>
    <w:p w14:paraId="4B7F1DAA" w14:textId="77777777" w:rsidR="00A01E1D" w:rsidRDefault="00A01E1D" w:rsidP="00511545">
      <w:pPr>
        <w:ind w:firstLine="709"/>
        <w:jc w:val="both"/>
        <w:rPr>
          <w:sz w:val="28"/>
          <w:szCs w:val="28"/>
        </w:rPr>
      </w:pPr>
    </w:p>
    <w:p w14:paraId="6D75AA46" w14:textId="77777777" w:rsidR="00A01E1D" w:rsidRDefault="00A01E1D" w:rsidP="00511545">
      <w:pPr>
        <w:ind w:firstLine="709"/>
        <w:jc w:val="both"/>
        <w:rPr>
          <w:sz w:val="28"/>
          <w:szCs w:val="28"/>
        </w:rPr>
      </w:pPr>
    </w:p>
    <w:p w14:paraId="047AE185" w14:textId="77777777" w:rsidR="00B260A3" w:rsidRDefault="00B260A3" w:rsidP="00B260A3">
      <w:pPr>
        <w:ind w:firstLine="567"/>
        <w:jc w:val="both"/>
        <w:rPr>
          <w:b/>
          <w:sz w:val="28"/>
          <w:szCs w:val="28"/>
        </w:rPr>
      </w:pPr>
      <w:r w:rsidRPr="00692CDA">
        <w:rPr>
          <w:b/>
          <w:sz w:val="28"/>
          <w:szCs w:val="28"/>
        </w:rPr>
        <w:lastRenderedPageBreak/>
        <w:t>4.</w:t>
      </w:r>
      <w:r>
        <w:rPr>
          <w:b/>
          <w:sz w:val="28"/>
          <w:szCs w:val="28"/>
        </w:rPr>
        <w:t xml:space="preserve"> </w:t>
      </w:r>
      <w:r w:rsidRPr="00692CDA">
        <w:rPr>
          <w:b/>
          <w:sz w:val="28"/>
          <w:szCs w:val="28"/>
        </w:rPr>
        <w:t>Фінансово-економічне обґрунтування та пропозиції щодо джерел покриття цих витрат.</w:t>
      </w:r>
    </w:p>
    <w:p w14:paraId="25C2ADCB" w14:textId="77777777" w:rsidR="00A01E1D" w:rsidRDefault="00511545" w:rsidP="00B260A3">
      <w:pPr>
        <w:ind w:firstLine="567"/>
        <w:jc w:val="both"/>
        <w:rPr>
          <w:sz w:val="28"/>
          <w:szCs w:val="28"/>
        </w:rPr>
      </w:pPr>
      <w:r w:rsidRPr="00511545">
        <w:rPr>
          <w:sz w:val="28"/>
          <w:szCs w:val="28"/>
        </w:rPr>
        <w:t>Реалізація проєкту рішення</w:t>
      </w:r>
      <w:r w:rsidR="00A01E1D">
        <w:rPr>
          <w:sz w:val="28"/>
          <w:szCs w:val="28"/>
        </w:rPr>
        <w:t xml:space="preserve"> на пряму </w:t>
      </w:r>
      <w:r w:rsidR="00A01E1D" w:rsidRPr="00A01E1D">
        <w:rPr>
          <w:sz w:val="28"/>
          <w:szCs w:val="28"/>
        </w:rPr>
        <w:t>не передбачає  виділення додаткових коштів з бюджету міста Києва.</w:t>
      </w:r>
      <w:r w:rsidRPr="00511545">
        <w:rPr>
          <w:sz w:val="28"/>
          <w:szCs w:val="28"/>
        </w:rPr>
        <w:t xml:space="preserve"> </w:t>
      </w:r>
    </w:p>
    <w:p w14:paraId="4615C093" w14:textId="4216FB7E" w:rsidR="00A01E1D" w:rsidRDefault="00A01E1D" w:rsidP="00B260A3">
      <w:pPr>
        <w:ind w:firstLine="567"/>
        <w:jc w:val="both"/>
        <w:rPr>
          <w:sz w:val="28"/>
          <w:szCs w:val="28"/>
        </w:rPr>
      </w:pPr>
      <w:r>
        <w:rPr>
          <w:sz w:val="28"/>
          <w:szCs w:val="28"/>
        </w:rPr>
        <w:t xml:space="preserve">Проте </w:t>
      </w:r>
      <w:r w:rsidRPr="00511545">
        <w:rPr>
          <w:sz w:val="28"/>
          <w:szCs w:val="28"/>
        </w:rPr>
        <w:t>компенсаці</w:t>
      </w:r>
      <w:r>
        <w:rPr>
          <w:sz w:val="28"/>
          <w:szCs w:val="28"/>
        </w:rPr>
        <w:t>я</w:t>
      </w:r>
      <w:r w:rsidRPr="00511545">
        <w:rPr>
          <w:sz w:val="28"/>
          <w:szCs w:val="28"/>
        </w:rPr>
        <w:t xml:space="preserve"> вартості адміністративних послуг та документів постраждалим жителям міста Києва</w:t>
      </w:r>
      <w:r w:rsidRPr="00511545">
        <w:rPr>
          <w:sz w:val="28"/>
          <w:szCs w:val="28"/>
        </w:rPr>
        <w:t xml:space="preserve"> </w:t>
      </w:r>
      <w:r w:rsidR="00511545" w:rsidRPr="00511545">
        <w:rPr>
          <w:sz w:val="28"/>
          <w:szCs w:val="28"/>
        </w:rPr>
        <w:t>потребуватиме</w:t>
      </w:r>
      <w:r w:rsidR="00511545">
        <w:rPr>
          <w:sz w:val="28"/>
          <w:szCs w:val="28"/>
        </w:rPr>
        <w:t xml:space="preserve"> п</w:t>
      </w:r>
      <w:r w:rsidR="00511545" w:rsidRPr="00511545">
        <w:rPr>
          <w:sz w:val="28"/>
          <w:szCs w:val="28"/>
        </w:rPr>
        <w:t xml:space="preserve">ередбачення видатків бюджету міста Києва </w:t>
      </w:r>
      <w:r w:rsidR="00834CDD">
        <w:rPr>
          <w:sz w:val="28"/>
          <w:szCs w:val="28"/>
        </w:rPr>
        <w:t xml:space="preserve">у </w:t>
      </w:r>
      <w:r w:rsidR="00511545" w:rsidRPr="00511545">
        <w:rPr>
          <w:sz w:val="28"/>
          <w:szCs w:val="28"/>
        </w:rPr>
        <w:t>відповід</w:t>
      </w:r>
      <w:r w:rsidR="00834CDD">
        <w:rPr>
          <w:sz w:val="28"/>
          <w:szCs w:val="28"/>
        </w:rPr>
        <w:t>ності до внесених</w:t>
      </w:r>
      <w:r w:rsidR="00511545" w:rsidRPr="00511545">
        <w:rPr>
          <w:sz w:val="28"/>
          <w:szCs w:val="28"/>
        </w:rPr>
        <w:t xml:space="preserve"> змін до Міської цільової програми «Турбота. Назустріч киянам» на 2025–2027 роки.</w:t>
      </w:r>
    </w:p>
    <w:p w14:paraId="7935421E" w14:textId="77777777" w:rsidR="00A01E1D" w:rsidRDefault="00511545" w:rsidP="00B260A3">
      <w:pPr>
        <w:ind w:firstLine="567"/>
        <w:jc w:val="both"/>
        <w:rPr>
          <w:sz w:val="28"/>
          <w:szCs w:val="28"/>
        </w:rPr>
      </w:pPr>
      <w:r w:rsidRPr="00511545">
        <w:rPr>
          <w:sz w:val="28"/>
          <w:szCs w:val="28"/>
        </w:rPr>
        <w:t xml:space="preserve">Обсяг необхідних видатків визначатиметься з урахуванням фактичної кількості отримувачів відповідних послуг та їх вартості. </w:t>
      </w:r>
    </w:p>
    <w:p w14:paraId="20CA949D" w14:textId="4B899C12" w:rsidR="00A96A1F" w:rsidRDefault="00511545" w:rsidP="00B260A3">
      <w:pPr>
        <w:ind w:firstLine="567"/>
        <w:jc w:val="both"/>
        <w:rPr>
          <w:sz w:val="28"/>
          <w:szCs w:val="28"/>
        </w:rPr>
      </w:pPr>
      <w:r w:rsidRPr="00511545">
        <w:rPr>
          <w:sz w:val="28"/>
          <w:szCs w:val="28"/>
        </w:rPr>
        <w:t>Джерелом покриття зазначених витрат пропонується визначити кошти бюджету міста Києва в межах бюджетних призначень, передбачених на реалізацію відповідн</w:t>
      </w:r>
      <w:r w:rsidR="00666052">
        <w:rPr>
          <w:sz w:val="28"/>
          <w:szCs w:val="28"/>
        </w:rPr>
        <w:t xml:space="preserve">ої </w:t>
      </w:r>
      <w:r w:rsidRPr="00511545">
        <w:rPr>
          <w:sz w:val="28"/>
          <w:szCs w:val="28"/>
        </w:rPr>
        <w:t>міськ</w:t>
      </w:r>
      <w:r w:rsidR="00666052">
        <w:rPr>
          <w:sz w:val="28"/>
          <w:szCs w:val="28"/>
        </w:rPr>
        <w:t>ої</w:t>
      </w:r>
      <w:r w:rsidRPr="00511545">
        <w:rPr>
          <w:sz w:val="28"/>
          <w:szCs w:val="28"/>
        </w:rPr>
        <w:t xml:space="preserve"> програм</w:t>
      </w:r>
      <w:r w:rsidR="00666052">
        <w:rPr>
          <w:sz w:val="28"/>
          <w:szCs w:val="28"/>
        </w:rPr>
        <w:t>и.</w:t>
      </w:r>
    </w:p>
    <w:p w14:paraId="19A016E8" w14:textId="77777777" w:rsidR="00511545" w:rsidRPr="00A96A1F" w:rsidRDefault="00511545" w:rsidP="00B260A3">
      <w:pPr>
        <w:ind w:firstLine="567"/>
        <w:jc w:val="both"/>
        <w:rPr>
          <w:sz w:val="28"/>
          <w:szCs w:val="28"/>
        </w:rPr>
      </w:pPr>
    </w:p>
    <w:p w14:paraId="5734B2F8" w14:textId="17A1446C" w:rsidR="00B260A3" w:rsidRDefault="00B260A3" w:rsidP="00B260A3">
      <w:pPr>
        <w:ind w:firstLine="567"/>
        <w:jc w:val="both"/>
        <w:rPr>
          <w:b/>
          <w:sz w:val="28"/>
          <w:szCs w:val="28"/>
        </w:rPr>
      </w:pPr>
      <w:r>
        <w:rPr>
          <w:b/>
          <w:sz w:val="28"/>
          <w:szCs w:val="28"/>
        </w:rPr>
        <w:t>5. Інформація з обмеженим доступом</w:t>
      </w:r>
      <w:r w:rsidR="009B0860">
        <w:rPr>
          <w:b/>
          <w:sz w:val="28"/>
          <w:szCs w:val="28"/>
        </w:rPr>
        <w:t>.</w:t>
      </w:r>
    </w:p>
    <w:p w14:paraId="1BC2C071" w14:textId="77777777" w:rsidR="00B260A3" w:rsidRDefault="00B260A3" w:rsidP="00B260A3">
      <w:pPr>
        <w:ind w:firstLine="567"/>
        <w:jc w:val="both"/>
        <w:rPr>
          <w:sz w:val="28"/>
          <w:szCs w:val="28"/>
        </w:rPr>
      </w:pPr>
      <w:r w:rsidRPr="00EB7DE4">
        <w:rPr>
          <w:sz w:val="28"/>
          <w:szCs w:val="28"/>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195D7B8E" w14:textId="77777777" w:rsidR="00B260A3" w:rsidRDefault="00B260A3" w:rsidP="00B260A3">
      <w:pPr>
        <w:ind w:firstLine="567"/>
        <w:jc w:val="both"/>
        <w:rPr>
          <w:sz w:val="28"/>
          <w:szCs w:val="28"/>
        </w:rPr>
      </w:pPr>
    </w:p>
    <w:p w14:paraId="3259BB85" w14:textId="77777777" w:rsidR="00B260A3" w:rsidRPr="00EB7DE4" w:rsidRDefault="00B260A3" w:rsidP="00B260A3">
      <w:pPr>
        <w:ind w:firstLine="567"/>
        <w:jc w:val="both"/>
        <w:rPr>
          <w:b/>
          <w:sz w:val="28"/>
          <w:szCs w:val="28"/>
        </w:rPr>
      </w:pPr>
      <w:r w:rsidRPr="00EB7DE4">
        <w:rPr>
          <w:b/>
          <w:sz w:val="28"/>
          <w:szCs w:val="28"/>
        </w:rPr>
        <w:t>6. Відомості про права і соціальну захищеність осіб з інвалідністю та вплив на життєдіяльність цієї категорії, а також зазначення позиції щодо проєкту рішення Уповноваженого Київської міської ради з прав осіб з інвалідністю та громадських об’єднань осіб з інвалідністю</w:t>
      </w:r>
      <w:r w:rsidR="009B0860">
        <w:rPr>
          <w:b/>
          <w:sz w:val="28"/>
          <w:szCs w:val="28"/>
        </w:rPr>
        <w:t>.</w:t>
      </w:r>
    </w:p>
    <w:p w14:paraId="377BBB5A" w14:textId="77777777" w:rsidR="00B260A3" w:rsidRDefault="00B260A3" w:rsidP="00B260A3">
      <w:pPr>
        <w:ind w:firstLine="567"/>
        <w:jc w:val="both"/>
        <w:rPr>
          <w:sz w:val="28"/>
          <w:szCs w:val="28"/>
        </w:rPr>
      </w:pPr>
      <w:r w:rsidRPr="00EB7DE4">
        <w:rPr>
          <w:sz w:val="28"/>
          <w:szCs w:val="28"/>
        </w:rPr>
        <w:t>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6D9DBBD6" w14:textId="77777777" w:rsidR="00F47BA3" w:rsidRDefault="00F47BA3" w:rsidP="00B260A3">
      <w:pPr>
        <w:ind w:firstLine="567"/>
        <w:jc w:val="both"/>
        <w:rPr>
          <w:sz w:val="28"/>
          <w:szCs w:val="28"/>
        </w:rPr>
      </w:pPr>
    </w:p>
    <w:p w14:paraId="1542E3CD" w14:textId="77777777" w:rsidR="00F47BA3" w:rsidRPr="00F47BA3" w:rsidRDefault="00F47BA3" w:rsidP="00B260A3">
      <w:pPr>
        <w:ind w:firstLine="567"/>
        <w:jc w:val="both"/>
        <w:rPr>
          <w:b/>
          <w:bCs/>
          <w:sz w:val="28"/>
          <w:szCs w:val="28"/>
        </w:rPr>
      </w:pPr>
      <w:r w:rsidRPr="00F47BA3">
        <w:rPr>
          <w:b/>
          <w:bCs/>
          <w:sz w:val="28"/>
          <w:szCs w:val="28"/>
        </w:rPr>
        <w:t>7. Відомості про наявність або відсутність персональних даних.</w:t>
      </w:r>
    </w:p>
    <w:p w14:paraId="3081FDC1" w14:textId="765BF724" w:rsidR="00F47BA3" w:rsidRPr="00D43A0E" w:rsidRDefault="00F47BA3" w:rsidP="00B260A3">
      <w:pPr>
        <w:ind w:firstLine="567"/>
        <w:jc w:val="both"/>
        <w:rPr>
          <w:sz w:val="28"/>
          <w:szCs w:val="28"/>
        </w:rPr>
      </w:pPr>
      <w:r>
        <w:rPr>
          <w:sz w:val="28"/>
          <w:szCs w:val="28"/>
        </w:rPr>
        <w:t>Проєкт рішення Київської міської ради не містить інформації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14:paraId="20CF43F7" w14:textId="77777777" w:rsidR="00B260A3" w:rsidRPr="006C1EE7" w:rsidRDefault="00B260A3" w:rsidP="00B260A3">
      <w:pPr>
        <w:ind w:firstLine="567"/>
        <w:jc w:val="both"/>
        <w:rPr>
          <w:b/>
          <w:sz w:val="28"/>
          <w:szCs w:val="28"/>
        </w:rPr>
      </w:pPr>
    </w:p>
    <w:p w14:paraId="4A6F0D28" w14:textId="48E9B52E" w:rsidR="00B260A3" w:rsidRPr="006C1EE7" w:rsidRDefault="00F47BA3" w:rsidP="00B260A3">
      <w:pPr>
        <w:ind w:firstLine="567"/>
        <w:jc w:val="both"/>
        <w:rPr>
          <w:b/>
          <w:sz w:val="28"/>
          <w:szCs w:val="28"/>
        </w:rPr>
      </w:pPr>
      <w:r>
        <w:rPr>
          <w:b/>
          <w:sz w:val="28"/>
          <w:szCs w:val="28"/>
        </w:rPr>
        <w:t>8</w:t>
      </w:r>
      <w:r w:rsidR="00B260A3" w:rsidRPr="006C1EE7">
        <w:rPr>
          <w:b/>
          <w:sz w:val="28"/>
          <w:szCs w:val="28"/>
        </w:rPr>
        <w:t>. 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r w:rsidR="009B0860">
        <w:rPr>
          <w:b/>
          <w:sz w:val="28"/>
          <w:szCs w:val="28"/>
        </w:rPr>
        <w:t>.</w:t>
      </w:r>
    </w:p>
    <w:p w14:paraId="0D862300" w14:textId="19012399" w:rsidR="009211D5" w:rsidRDefault="00B260A3" w:rsidP="009211D5">
      <w:pPr>
        <w:tabs>
          <w:tab w:val="num" w:pos="567"/>
          <w:tab w:val="left" w:pos="3660"/>
          <w:tab w:val="left" w:pos="7380"/>
        </w:tabs>
        <w:ind w:firstLine="567"/>
        <w:jc w:val="both"/>
        <w:rPr>
          <w:rStyle w:val="FontStyle13"/>
          <w:rFonts w:eastAsia="Calibri"/>
          <w:sz w:val="28"/>
        </w:rPr>
      </w:pPr>
      <w:r w:rsidRPr="006C1EE7">
        <w:rPr>
          <w:rStyle w:val="FontStyle13"/>
          <w:rFonts w:eastAsia="Calibri"/>
          <w:sz w:val="28"/>
        </w:rPr>
        <w:t>Суб’єкт</w:t>
      </w:r>
      <w:r w:rsidR="00657828">
        <w:rPr>
          <w:rStyle w:val="FontStyle13"/>
          <w:rFonts w:eastAsia="Calibri"/>
          <w:sz w:val="28"/>
        </w:rPr>
        <w:t>ами</w:t>
      </w:r>
      <w:r w:rsidRPr="006C1EE7">
        <w:rPr>
          <w:rStyle w:val="FontStyle13"/>
          <w:rFonts w:eastAsia="Calibri"/>
          <w:sz w:val="28"/>
        </w:rPr>
        <w:t xml:space="preserve"> подання</w:t>
      </w:r>
      <w:r w:rsidR="00657828">
        <w:rPr>
          <w:rStyle w:val="FontStyle13"/>
          <w:rFonts w:eastAsia="Calibri"/>
          <w:sz w:val="28"/>
        </w:rPr>
        <w:t xml:space="preserve"> даного</w:t>
      </w:r>
      <w:r w:rsidRPr="006C1EE7">
        <w:rPr>
          <w:rStyle w:val="FontStyle13"/>
          <w:rFonts w:eastAsia="Calibri"/>
          <w:sz w:val="28"/>
        </w:rPr>
        <w:t xml:space="preserve"> проєкту рішення</w:t>
      </w:r>
      <w:r w:rsidR="00657828">
        <w:rPr>
          <w:rStyle w:val="FontStyle13"/>
          <w:rFonts w:eastAsia="Calibri"/>
          <w:sz w:val="28"/>
        </w:rPr>
        <w:t xml:space="preserve"> є </w:t>
      </w:r>
      <w:r w:rsidR="000C2957">
        <w:rPr>
          <w:rStyle w:val="FontStyle13"/>
          <w:rFonts w:eastAsia="Calibri"/>
          <w:sz w:val="28"/>
        </w:rPr>
        <w:t>депутати Київської міської ради.</w:t>
      </w:r>
    </w:p>
    <w:p w14:paraId="5F350B04" w14:textId="4D3BE708" w:rsidR="00B260A3" w:rsidRPr="006C1EE7" w:rsidRDefault="00B260A3" w:rsidP="009211D5">
      <w:pPr>
        <w:tabs>
          <w:tab w:val="num" w:pos="567"/>
          <w:tab w:val="left" w:pos="3660"/>
          <w:tab w:val="left" w:pos="7380"/>
        </w:tabs>
        <w:ind w:firstLine="567"/>
        <w:jc w:val="both"/>
        <w:rPr>
          <w:sz w:val="28"/>
          <w:szCs w:val="28"/>
        </w:rPr>
      </w:pPr>
      <w:r w:rsidRPr="006C1EE7">
        <w:rPr>
          <w:sz w:val="28"/>
          <w:szCs w:val="28"/>
        </w:rPr>
        <w:t>Доповідач на пленарному засіданні</w:t>
      </w:r>
      <w:r w:rsidR="004C075E">
        <w:rPr>
          <w:sz w:val="28"/>
          <w:szCs w:val="28"/>
        </w:rPr>
        <w:t xml:space="preserve"> депутатка Київської міської ради Шлапак Алла Василівна.</w:t>
      </w:r>
    </w:p>
    <w:p w14:paraId="100A73CE" w14:textId="77777777" w:rsidR="00B260A3" w:rsidRPr="006C1EE7" w:rsidRDefault="00B260A3" w:rsidP="00BF00D8">
      <w:pPr>
        <w:tabs>
          <w:tab w:val="left" w:pos="3660"/>
          <w:tab w:val="left" w:pos="7380"/>
        </w:tabs>
        <w:jc w:val="both"/>
        <w:rPr>
          <w:sz w:val="28"/>
          <w:szCs w:val="28"/>
        </w:rPr>
      </w:pPr>
    </w:p>
    <w:p w14:paraId="000FF7CB" w14:textId="7FCD3336" w:rsidR="00732397" w:rsidRPr="00657828" w:rsidRDefault="001760A6" w:rsidP="00657828">
      <w:pPr>
        <w:tabs>
          <w:tab w:val="left" w:pos="7088"/>
        </w:tabs>
        <w:rPr>
          <w:sz w:val="28"/>
          <w:szCs w:val="28"/>
        </w:rPr>
      </w:pPr>
      <w:r>
        <w:rPr>
          <w:sz w:val="28"/>
          <w:szCs w:val="28"/>
        </w:rPr>
        <w:t>Депутати Київської міської ради</w:t>
      </w:r>
    </w:p>
    <w:sectPr w:rsidR="00732397" w:rsidRPr="00657828" w:rsidSect="00B260A3">
      <w:footerReference w:type="default" r:id="rId7"/>
      <w:pgSz w:w="11906" w:h="16838"/>
      <w:pgMar w:top="993" w:right="849"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C61BF" w14:textId="77777777" w:rsidR="004F3185" w:rsidRDefault="004F3185" w:rsidP="004C075E">
      <w:r>
        <w:separator/>
      </w:r>
    </w:p>
  </w:endnote>
  <w:endnote w:type="continuationSeparator" w:id="0">
    <w:p w14:paraId="49AC1D10" w14:textId="77777777" w:rsidR="004F3185" w:rsidRDefault="004F3185" w:rsidP="004C0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204863"/>
      <w:docPartObj>
        <w:docPartGallery w:val="Page Numbers (Bottom of Page)"/>
        <w:docPartUnique/>
      </w:docPartObj>
    </w:sdtPr>
    <w:sdtEndPr/>
    <w:sdtContent>
      <w:p w14:paraId="3EFD2532" w14:textId="78CBE66B" w:rsidR="004C075E" w:rsidRDefault="004C075E">
        <w:pPr>
          <w:pStyle w:val="ad"/>
          <w:jc w:val="center"/>
        </w:pPr>
        <w:r>
          <w:fldChar w:fldCharType="begin"/>
        </w:r>
        <w:r>
          <w:instrText>PAGE   \* MERGEFORMAT</w:instrText>
        </w:r>
        <w:r>
          <w:fldChar w:fldCharType="separate"/>
        </w:r>
        <w:r>
          <w:t>2</w:t>
        </w:r>
        <w:r>
          <w:fldChar w:fldCharType="end"/>
        </w:r>
      </w:p>
    </w:sdtContent>
  </w:sdt>
  <w:p w14:paraId="4C916D18" w14:textId="77777777" w:rsidR="004C075E" w:rsidRDefault="004C075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B47F8" w14:textId="77777777" w:rsidR="004F3185" w:rsidRDefault="004F3185" w:rsidP="004C075E">
      <w:r>
        <w:separator/>
      </w:r>
    </w:p>
  </w:footnote>
  <w:footnote w:type="continuationSeparator" w:id="0">
    <w:p w14:paraId="5B13D3D7" w14:textId="77777777" w:rsidR="004F3185" w:rsidRDefault="004F3185" w:rsidP="004C07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467F1"/>
    <w:multiLevelType w:val="hybridMultilevel"/>
    <w:tmpl w:val="A2FAE678"/>
    <w:lvl w:ilvl="0" w:tplc="D63E8256">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13E612C1"/>
    <w:multiLevelType w:val="hybridMultilevel"/>
    <w:tmpl w:val="6FB86706"/>
    <w:lvl w:ilvl="0" w:tplc="D1984898">
      <w:start w:val="17"/>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2" w15:restartNumberingAfterBreak="0">
    <w:nsid w:val="221708A2"/>
    <w:multiLevelType w:val="hybridMultilevel"/>
    <w:tmpl w:val="2F2E6336"/>
    <w:lvl w:ilvl="0" w:tplc="04190011">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 w15:restartNumberingAfterBreak="0">
    <w:nsid w:val="27563E90"/>
    <w:multiLevelType w:val="hybridMultilevel"/>
    <w:tmpl w:val="EEE8F966"/>
    <w:lvl w:ilvl="0" w:tplc="0419000F">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2BF108DF"/>
    <w:multiLevelType w:val="hybridMultilevel"/>
    <w:tmpl w:val="D58014AC"/>
    <w:lvl w:ilvl="0" w:tplc="354C2F1C">
      <w:start w:val="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499D4129"/>
    <w:multiLevelType w:val="hybridMultilevel"/>
    <w:tmpl w:val="FE582F98"/>
    <w:lvl w:ilvl="0" w:tplc="6974E634">
      <w:start w:val="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4C826943"/>
    <w:multiLevelType w:val="hybridMultilevel"/>
    <w:tmpl w:val="65DC17B0"/>
    <w:lvl w:ilvl="0" w:tplc="7EDA0F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FFF061A"/>
    <w:multiLevelType w:val="hybridMultilevel"/>
    <w:tmpl w:val="A44C8E7C"/>
    <w:lvl w:ilvl="0" w:tplc="12DE2152">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8" w15:restartNumberingAfterBreak="0">
    <w:nsid w:val="627A2366"/>
    <w:multiLevelType w:val="hybridMultilevel"/>
    <w:tmpl w:val="02E6A650"/>
    <w:lvl w:ilvl="0" w:tplc="44061716">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985545339">
    <w:abstractNumId w:val="1"/>
  </w:num>
  <w:num w:numId="2" w16cid:durableId="179509079">
    <w:abstractNumId w:val="7"/>
  </w:num>
  <w:num w:numId="3" w16cid:durableId="1258827878">
    <w:abstractNumId w:val="5"/>
  </w:num>
  <w:num w:numId="4" w16cid:durableId="1468932263">
    <w:abstractNumId w:val="8"/>
  </w:num>
  <w:num w:numId="5" w16cid:durableId="2113820319">
    <w:abstractNumId w:val="3"/>
  </w:num>
  <w:num w:numId="6" w16cid:durableId="1949041406">
    <w:abstractNumId w:val="2"/>
  </w:num>
  <w:num w:numId="7" w16cid:durableId="1601987168">
    <w:abstractNumId w:val="0"/>
  </w:num>
  <w:num w:numId="8" w16cid:durableId="984432090">
    <w:abstractNumId w:val="6"/>
  </w:num>
  <w:num w:numId="9" w16cid:durableId="2044934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A3"/>
    <w:rsid w:val="00022914"/>
    <w:rsid w:val="000C2957"/>
    <w:rsid w:val="000C4D84"/>
    <w:rsid w:val="001760A6"/>
    <w:rsid w:val="00181A82"/>
    <w:rsid w:val="00207ECF"/>
    <w:rsid w:val="00215C6B"/>
    <w:rsid w:val="0023183E"/>
    <w:rsid w:val="002F34E6"/>
    <w:rsid w:val="003030AC"/>
    <w:rsid w:val="00381908"/>
    <w:rsid w:val="00385EEE"/>
    <w:rsid w:val="003958B6"/>
    <w:rsid w:val="00402F15"/>
    <w:rsid w:val="00413C09"/>
    <w:rsid w:val="00471058"/>
    <w:rsid w:val="004C075E"/>
    <w:rsid w:val="004D38C6"/>
    <w:rsid w:val="004F2BD4"/>
    <w:rsid w:val="004F3185"/>
    <w:rsid w:val="00511545"/>
    <w:rsid w:val="00544CA5"/>
    <w:rsid w:val="00556BBB"/>
    <w:rsid w:val="00570122"/>
    <w:rsid w:val="005B28C1"/>
    <w:rsid w:val="005D0F71"/>
    <w:rsid w:val="005F1013"/>
    <w:rsid w:val="00615C44"/>
    <w:rsid w:val="00657828"/>
    <w:rsid w:val="00666052"/>
    <w:rsid w:val="00731E8F"/>
    <w:rsid w:val="00732397"/>
    <w:rsid w:val="00786572"/>
    <w:rsid w:val="00792F28"/>
    <w:rsid w:val="0079633E"/>
    <w:rsid w:val="007A628F"/>
    <w:rsid w:val="007C29FF"/>
    <w:rsid w:val="007D1B4D"/>
    <w:rsid w:val="007F65FA"/>
    <w:rsid w:val="00834CDD"/>
    <w:rsid w:val="008972E3"/>
    <w:rsid w:val="009211D5"/>
    <w:rsid w:val="0092785B"/>
    <w:rsid w:val="009B0860"/>
    <w:rsid w:val="00A01E1D"/>
    <w:rsid w:val="00A03A2B"/>
    <w:rsid w:val="00A10A11"/>
    <w:rsid w:val="00A96A1F"/>
    <w:rsid w:val="00B260A3"/>
    <w:rsid w:val="00B8492D"/>
    <w:rsid w:val="00BC55F8"/>
    <w:rsid w:val="00BF00D8"/>
    <w:rsid w:val="00C72104"/>
    <w:rsid w:val="00C76584"/>
    <w:rsid w:val="00C95D32"/>
    <w:rsid w:val="00CA4E65"/>
    <w:rsid w:val="00CC01CC"/>
    <w:rsid w:val="00CD6734"/>
    <w:rsid w:val="00CE5BB9"/>
    <w:rsid w:val="00D078AA"/>
    <w:rsid w:val="00D103C9"/>
    <w:rsid w:val="00D42388"/>
    <w:rsid w:val="00D9676D"/>
    <w:rsid w:val="00E02E28"/>
    <w:rsid w:val="00E15928"/>
    <w:rsid w:val="00E46701"/>
    <w:rsid w:val="00E96DB9"/>
    <w:rsid w:val="00F47BA3"/>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1DEC"/>
  <w15:chartTrackingRefBased/>
  <w15:docId w15:val="{F672F496-5487-4718-9CAC-AEC719C8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0A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260A3"/>
    <w:pPr>
      <w:spacing w:after="120"/>
    </w:pPr>
    <w:rPr>
      <w:lang w:eastAsia="x-none"/>
    </w:rPr>
  </w:style>
  <w:style w:type="character" w:customStyle="1" w:styleId="a4">
    <w:name w:val="Основний текст Знак"/>
    <w:basedOn w:val="a0"/>
    <w:link w:val="a3"/>
    <w:rsid w:val="00B260A3"/>
    <w:rPr>
      <w:rFonts w:ascii="Times New Roman" w:eastAsia="Times New Roman" w:hAnsi="Times New Roman" w:cs="Times New Roman"/>
      <w:sz w:val="20"/>
      <w:szCs w:val="20"/>
      <w:lang w:val="uk-UA" w:eastAsia="x-none"/>
    </w:rPr>
  </w:style>
  <w:style w:type="paragraph" w:styleId="a5">
    <w:name w:val="No Spacing"/>
    <w:uiPriority w:val="1"/>
    <w:qFormat/>
    <w:rsid w:val="00B260A3"/>
    <w:pPr>
      <w:spacing w:after="0" w:line="240" w:lineRule="auto"/>
    </w:pPr>
    <w:rPr>
      <w:rFonts w:ascii="Calibri" w:eastAsia="Times New Roman" w:hAnsi="Calibri" w:cs="Times New Roman"/>
    </w:rPr>
  </w:style>
  <w:style w:type="character" w:customStyle="1" w:styleId="FontStyle13">
    <w:name w:val="Font Style13"/>
    <w:rsid w:val="00B260A3"/>
    <w:rPr>
      <w:rFonts w:ascii="Times New Roman" w:hAnsi="Times New Roman" w:cs="Times New Roman"/>
      <w:sz w:val="24"/>
    </w:rPr>
  </w:style>
  <w:style w:type="paragraph" w:styleId="a6">
    <w:name w:val="List Paragraph"/>
    <w:basedOn w:val="a"/>
    <w:uiPriority w:val="34"/>
    <w:qFormat/>
    <w:rsid w:val="00B8492D"/>
    <w:pPr>
      <w:ind w:left="720"/>
      <w:contextualSpacing/>
    </w:pPr>
  </w:style>
  <w:style w:type="paragraph" w:styleId="a7">
    <w:name w:val="Balloon Text"/>
    <w:basedOn w:val="a"/>
    <w:link w:val="a8"/>
    <w:uiPriority w:val="99"/>
    <w:semiHidden/>
    <w:unhideWhenUsed/>
    <w:rsid w:val="00556BBB"/>
    <w:rPr>
      <w:rFonts w:ascii="Segoe UI" w:hAnsi="Segoe UI" w:cs="Segoe UI"/>
      <w:sz w:val="18"/>
      <w:szCs w:val="18"/>
    </w:rPr>
  </w:style>
  <w:style w:type="character" w:customStyle="1" w:styleId="a8">
    <w:name w:val="Текст у виносці Знак"/>
    <w:basedOn w:val="a0"/>
    <w:link w:val="a7"/>
    <w:uiPriority w:val="99"/>
    <w:semiHidden/>
    <w:rsid w:val="00556BBB"/>
    <w:rPr>
      <w:rFonts w:ascii="Segoe UI" w:eastAsia="Times New Roman" w:hAnsi="Segoe UI" w:cs="Segoe UI"/>
      <w:sz w:val="18"/>
      <w:szCs w:val="18"/>
      <w:lang w:val="uk-UA" w:eastAsia="ru-RU"/>
    </w:rPr>
  </w:style>
  <w:style w:type="character" w:styleId="a9">
    <w:name w:val="Hyperlink"/>
    <w:basedOn w:val="a0"/>
    <w:uiPriority w:val="99"/>
    <w:unhideWhenUsed/>
    <w:rsid w:val="00570122"/>
    <w:rPr>
      <w:color w:val="0563C1" w:themeColor="hyperlink"/>
      <w:u w:val="single"/>
    </w:rPr>
  </w:style>
  <w:style w:type="character" w:styleId="aa">
    <w:name w:val="Unresolved Mention"/>
    <w:basedOn w:val="a0"/>
    <w:uiPriority w:val="99"/>
    <w:semiHidden/>
    <w:unhideWhenUsed/>
    <w:rsid w:val="00570122"/>
    <w:rPr>
      <w:color w:val="605E5C"/>
      <w:shd w:val="clear" w:color="auto" w:fill="E1DFDD"/>
    </w:rPr>
  </w:style>
  <w:style w:type="paragraph" w:styleId="ab">
    <w:name w:val="header"/>
    <w:basedOn w:val="a"/>
    <w:link w:val="ac"/>
    <w:uiPriority w:val="99"/>
    <w:unhideWhenUsed/>
    <w:rsid w:val="004C075E"/>
    <w:pPr>
      <w:tabs>
        <w:tab w:val="center" w:pos="4819"/>
        <w:tab w:val="right" w:pos="9639"/>
      </w:tabs>
    </w:pPr>
  </w:style>
  <w:style w:type="character" w:customStyle="1" w:styleId="ac">
    <w:name w:val="Верхній колонтитул Знак"/>
    <w:basedOn w:val="a0"/>
    <w:link w:val="ab"/>
    <w:uiPriority w:val="99"/>
    <w:rsid w:val="004C075E"/>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4C075E"/>
    <w:pPr>
      <w:tabs>
        <w:tab w:val="center" w:pos="4819"/>
        <w:tab w:val="right" w:pos="9639"/>
      </w:tabs>
    </w:pPr>
  </w:style>
  <w:style w:type="character" w:customStyle="1" w:styleId="ae">
    <w:name w:val="Нижній колонтитул Знак"/>
    <w:basedOn w:val="a0"/>
    <w:link w:val="ad"/>
    <w:uiPriority w:val="99"/>
    <w:rsid w:val="004C075E"/>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3</Pages>
  <Words>4842</Words>
  <Characters>2761</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Безус Лана Павлівна</cp:lastModifiedBy>
  <cp:revision>16</cp:revision>
  <cp:lastPrinted>2026-10-08T08:35:00Z</cp:lastPrinted>
  <dcterms:created xsi:type="dcterms:W3CDTF">2025-11-04T09:18:00Z</dcterms:created>
  <dcterms:modified xsi:type="dcterms:W3CDTF">2026-10-08T09:24:00Z</dcterms:modified>
</cp:coreProperties>
</file>