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1D8408" w14:textId="77777777" w:rsidR="0099142F" w:rsidRDefault="0099142F" w:rsidP="0099142F">
      <w:pPr>
        <w:pStyle w:val="11"/>
        <w:shd w:val="clear" w:color="auto" w:fill="auto"/>
        <w:spacing w:before="0" w:line="240" w:lineRule="auto"/>
        <w:ind w:firstLine="0"/>
        <w:jc w:val="center"/>
        <w:rPr>
          <w:rFonts w:ascii="Times New Roman" w:hAnsi="Times New Roman" w:cs="Times New Roman"/>
          <w:b/>
          <w:spacing w:val="0"/>
          <w:sz w:val="28"/>
          <w:szCs w:val="28"/>
          <w:lang w:val="uk-UA"/>
        </w:rPr>
      </w:pPr>
    </w:p>
    <w:p w14:paraId="719175E5" w14:textId="14227CE1" w:rsidR="00441897" w:rsidRPr="00FD43B4" w:rsidRDefault="00441897" w:rsidP="0099142F">
      <w:pPr>
        <w:pStyle w:val="11"/>
        <w:shd w:val="clear" w:color="auto" w:fill="auto"/>
        <w:spacing w:before="0" w:line="240" w:lineRule="auto"/>
        <w:ind w:firstLine="0"/>
        <w:jc w:val="center"/>
        <w:rPr>
          <w:rFonts w:ascii="Times New Roman" w:hAnsi="Times New Roman" w:cs="Times New Roman"/>
          <w:b/>
          <w:spacing w:val="0"/>
          <w:sz w:val="28"/>
          <w:szCs w:val="28"/>
          <w:lang w:val="uk-UA"/>
        </w:rPr>
      </w:pPr>
      <w:r w:rsidRPr="00FD43B4">
        <w:rPr>
          <w:rFonts w:ascii="Times New Roman" w:hAnsi="Times New Roman" w:cs="Times New Roman"/>
          <w:b/>
          <w:spacing w:val="0"/>
          <w:sz w:val="28"/>
          <w:szCs w:val="28"/>
          <w:lang w:val="uk-UA"/>
        </w:rPr>
        <w:t xml:space="preserve">ПОЯСНЮВАЛЬНА ЗАПИСКА </w:t>
      </w:r>
    </w:p>
    <w:p w14:paraId="7464C08F" w14:textId="77777777" w:rsidR="00441897" w:rsidRDefault="00441897" w:rsidP="0099142F">
      <w:pPr>
        <w:pStyle w:val="11"/>
        <w:shd w:val="clear" w:color="auto" w:fill="auto"/>
        <w:spacing w:before="0" w:line="240" w:lineRule="auto"/>
        <w:ind w:firstLine="0"/>
        <w:jc w:val="center"/>
        <w:rPr>
          <w:rFonts w:ascii="Times New Roman" w:hAnsi="Times New Roman" w:cs="Times New Roman"/>
          <w:spacing w:val="0"/>
          <w:sz w:val="28"/>
          <w:szCs w:val="28"/>
          <w:lang w:val="uk-UA"/>
        </w:rPr>
      </w:pPr>
      <w:r w:rsidRPr="00FD43B4">
        <w:rPr>
          <w:rFonts w:ascii="Times New Roman" w:hAnsi="Times New Roman" w:cs="Times New Roman"/>
          <w:spacing w:val="0"/>
          <w:sz w:val="28"/>
          <w:szCs w:val="28"/>
          <w:lang w:val="uk-UA"/>
        </w:rPr>
        <w:t>до про</w:t>
      </w:r>
      <w:r w:rsidR="002A3917" w:rsidRPr="00FD43B4">
        <w:rPr>
          <w:rFonts w:ascii="Times New Roman" w:hAnsi="Times New Roman" w:cs="Times New Roman"/>
          <w:spacing w:val="0"/>
          <w:sz w:val="28"/>
          <w:szCs w:val="28"/>
          <w:lang w:val="uk-UA"/>
        </w:rPr>
        <w:t>є</w:t>
      </w:r>
      <w:r w:rsidRPr="00FD43B4">
        <w:rPr>
          <w:rFonts w:ascii="Times New Roman" w:hAnsi="Times New Roman" w:cs="Times New Roman"/>
          <w:spacing w:val="0"/>
          <w:sz w:val="28"/>
          <w:szCs w:val="28"/>
          <w:lang w:val="uk-UA"/>
        </w:rPr>
        <w:t>кту рішення Київської міської ради</w:t>
      </w:r>
    </w:p>
    <w:p w14:paraId="1B117981" w14:textId="1B17E400" w:rsidR="00712BAD" w:rsidRDefault="00712BAD" w:rsidP="0099142F">
      <w:pPr>
        <w:pStyle w:val="11"/>
        <w:shd w:val="clear" w:color="auto" w:fill="auto"/>
        <w:spacing w:before="0" w:line="240" w:lineRule="auto"/>
        <w:ind w:firstLine="0"/>
        <w:jc w:val="center"/>
        <w:rPr>
          <w:rFonts w:ascii="Times New Roman" w:hAnsi="Times New Roman" w:cs="Times New Roman"/>
          <w:spacing w:val="0"/>
          <w:sz w:val="28"/>
          <w:szCs w:val="28"/>
          <w:lang w:val="uk-UA"/>
        </w:rPr>
      </w:pPr>
      <w:r>
        <w:rPr>
          <w:rFonts w:ascii="Times New Roman" w:hAnsi="Times New Roman" w:cs="Times New Roman"/>
          <w:spacing w:val="0"/>
          <w:sz w:val="28"/>
          <w:szCs w:val="28"/>
          <w:lang w:val="uk-UA"/>
        </w:rPr>
        <w:t>«Про зарахування до комунальної власності територіальної громади міста Києва окремих елементів благоустрою»</w:t>
      </w:r>
    </w:p>
    <w:p w14:paraId="048F4557" w14:textId="24590B81" w:rsidR="0061323A" w:rsidRDefault="0061323A" w:rsidP="0099142F">
      <w:pPr>
        <w:pStyle w:val="11"/>
        <w:shd w:val="clear" w:color="auto" w:fill="auto"/>
        <w:spacing w:before="0" w:line="240" w:lineRule="auto"/>
        <w:ind w:firstLine="0"/>
        <w:jc w:val="center"/>
        <w:rPr>
          <w:rFonts w:ascii="Times New Roman" w:hAnsi="Times New Roman" w:cs="Times New Roman"/>
          <w:spacing w:val="0"/>
          <w:sz w:val="28"/>
          <w:szCs w:val="28"/>
          <w:lang w:val="uk-UA"/>
        </w:rPr>
      </w:pPr>
    </w:p>
    <w:p w14:paraId="071B1940" w14:textId="77777777" w:rsidR="0099142F" w:rsidRPr="00FD43B4" w:rsidRDefault="0099142F" w:rsidP="0099142F">
      <w:pPr>
        <w:pStyle w:val="11"/>
        <w:shd w:val="clear" w:color="auto" w:fill="auto"/>
        <w:spacing w:before="0" w:line="240" w:lineRule="auto"/>
        <w:ind w:firstLine="0"/>
        <w:jc w:val="center"/>
        <w:rPr>
          <w:rFonts w:ascii="Times New Roman" w:hAnsi="Times New Roman" w:cs="Times New Roman"/>
          <w:spacing w:val="0"/>
          <w:sz w:val="28"/>
          <w:szCs w:val="28"/>
          <w:lang w:val="uk-UA"/>
        </w:rPr>
      </w:pPr>
    </w:p>
    <w:p w14:paraId="6319F913" w14:textId="682C93FA" w:rsidR="00441897" w:rsidRDefault="008D1A94" w:rsidP="0099142F">
      <w:pPr>
        <w:pStyle w:val="11"/>
        <w:shd w:val="clear" w:color="auto" w:fill="auto"/>
        <w:tabs>
          <w:tab w:val="left" w:pos="709"/>
        </w:tabs>
        <w:spacing w:before="0" w:line="240" w:lineRule="auto"/>
        <w:ind w:firstLine="709"/>
        <w:rPr>
          <w:rFonts w:ascii="Times New Roman" w:hAnsi="Times New Roman" w:cs="Times New Roman"/>
          <w:b/>
          <w:spacing w:val="0"/>
          <w:sz w:val="28"/>
          <w:szCs w:val="28"/>
          <w:lang w:val="uk-UA"/>
        </w:rPr>
      </w:pPr>
      <w:r>
        <w:rPr>
          <w:rFonts w:ascii="Times New Roman" w:hAnsi="Times New Roman" w:cs="Times New Roman"/>
          <w:b/>
          <w:spacing w:val="0"/>
          <w:sz w:val="28"/>
          <w:szCs w:val="28"/>
          <w:lang w:val="uk-UA"/>
        </w:rPr>
        <w:t>1.</w:t>
      </w:r>
      <w:r w:rsidR="00441897" w:rsidRPr="00FD43B4">
        <w:rPr>
          <w:rFonts w:ascii="Times New Roman" w:hAnsi="Times New Roman" w:cs="Times New Roman"/>
          <w:b/>
          <w:spacing w:val="0"/>
          <w:sz w:val="28"/>
          <w:szCs w:val="28"/>
          <w:lang w:val="uk-UA"/>
        </w:rPr>
        <w:t>Обґрунтування необхідності прийнят</w:t>
      </w:r>
      <w:r w:rsidR="002713E8" w:rsidRPr="00FD43B4">
        <w:rPr>
          <w:rFonts w:ascii="Times New Roman" w:hAnsi="Times New Roman" w:cs="Times New Roman"/>
          <w:b/>
          <w:spacing w:val="0"/>
          <w:sz w:val="28"/>
          <w:szCs w:val="28"/>
          <w:lang w:val="uk-UA"/>
        </w:rPr>
        <w:t>тя рішення</w:t>
      </w:r>
      <w:r w:rsidR="0099142F">
        <w:rPr>
          <w:rFonts w:ascii="Times New Roman" w:hAnsi="Times New Roman" w:cs="Times New Roman"/>
          <w:b/>
          <w:spacing w:val="0"/>
          <w:sz w:val="28"/>
          <w:szCs w:val="28"/>
          <w:lang w:val="uk-UA"/>
        </w:rPr>
        <w:t>.</w:t>
      </w:r>
    </w:p>
    <w:p w14:paraId="22854B04" w14:textId="669A7139" w:rsidR="0061323A" w:rsidRPr="0061323A" w:rsidRDefault="0061323A" w:rsidP="0099142F">
      <w:pPr>
        <w:pStyle w:val="a5"/>
        <w:tabs>
          <w:tab w:val="left" w:pos="709"/>
        </w:tabs>
        <w:spacing w:before="0" w:beforeAutospacing="0" w:after="0" w:afterAutospacing="0"/>
        <w:ind w:firstLine="709"/>
        <w:jc w:val="both"/>
        <w:rPr>
          <w:color w:val="000000"/>
          <w:sz w:val="28"/>
          <w:szCs w:val="28"/>
        </w:rPr>
      </w:pPr>
      <w:r w:rsidRPr="0061323A">
        <w:rPr>
          <w:color w:val="000000"/>
          <w:sz w:val="28"/>
          <w:szCs w:val="28"/>
        </w:rPr>
        <w:t xml:space="preserve">Проєкт рішення підготовлено </w:t>
      </w:r>
      <w:r w:rsidR="005731FA">
        <w:rPr>
          <w:color w:val="000000"/>
          <w:sz w:val="28"/>
          <w:szCs w:val="28"/>
        </w:rPr>
        <w:t xml:space="preserve">на звернення Деснянської районної в місті Києві державної адміністрації та </w:t>
      </w:r>
      <w:r w:rsidRPr="0061323A">
        <w:rPr>
          <w:color w:val="000000"/>
          <w:sz w:val="28"/>
          <w:szCs w:val="28"/>
        </w:rPr>
        <w:t>у зв’язку з необхідністю врегулювання майнового статусу, забезпечення належного обліку, утримання та експлуатації окремих елементів благоустрою, розташованих у Деснянському районі міста Києва.</w:t>
      </w:r>
    </w:p>
    <w:p w14:paraId="6E9BA301" w14:textId="61BC7C2B" w:rsidR="0061323A" w:rsidRDefault="0061323A" w:rsidP="0099142F">
      <w:pPr>
        <w:pStyle w:val="a5"/>
        <w:tabs>
          <w:tab w:val="left" w:pos="709"/>
        </w:tabs>
        <w:spacing w:before="0" w:beforeAutospacing="0" w:after="0" w:afterAutospacing="0"/>
        <w:ind w:firstLine="709"/>
        <w:jc w:val="both"/>
        <w:rPr>
          <w:color w:val="000000"/>
          <w:sz w:val="28"/>
          <w:szCs w:val="28"/>
        </w:rPr>
      </w:pPr>
      <w:r w:rsidRPr="0061323A">
        <w:rPr>
          <w:color w:val="000000"/>
          <w:sz w:val="28"/>
          <w:szCs w:val="28"/>
        </w:rPr>
        <w:t>До переліку таких елементів благоустрою включено сходи, розташовані між житловими будинками за такими адресами:</w:t>
      </w:r>
    </w:p>
    <w:p w14:paraId="333F3A75" w14:textId="6532900E" w:rsidR="008D1A94" w:rsidRPr="00043434" w:rsidRDefault="008D1A94" w:rsidP="0099142F">
      <w:pPr>
        <w:pStyle w:val="a5"/>
        <w:spacing w:before="0" w:beforeAutospacing="0" w:after="0" w:afterAutospacing="0"/>
        <w:jc w:val="both"/>
        <w:rPr>
          <w:b/>
          <w:color w:val="000000"/>
          <w:sz w:val="28"/>
          <w:szCs w:val="28"/>
        </w:rPr>
      </w:pPr>
      <w:r w:rsidRPr="00043434">
        <w:rPr>
          <w:b/>
          <w:color w:val="000000"/>
          <w:sz w:val="28"/>
          <w:szCs w:val="28"/>
        </w:rPr>
        <w:t xml:space="preserve">        Будинки зверху (каскад):            Будинки знизу:</w:t>
      </w:r>
    </w:p>
    <w:p w14:paraId="63C9534C" w14:textId="5DDFB506" w:rsidR="0061323A" w:rsidRPr="0061323A" w:rsidRDefault="0061323A" w:rsidP="0099142F">
      <w:pPr>
        <w:pStyle w:val="a5"/>
        <w:numPr>
          <w:ilvl w:val="0"/>
          <w:numId w:val="4"/>
        </w:numPr>
        <w:spacing w:before="0" w:beforeAutospacing="0" w:after="0" w:afterAutospacing="0"/>
        <w:jc w:val="both"/>
        <w:rPr>
          <w:color w:val="000000"/>
          <w:sz w:val="28"/>
          <w:szCs w:val="28"/>
        </w:rPr>
      </w:pPr>
      <w:r w:rsidRPr="0061323A">
        <w:rPr>
          <w:color w:val="000000"/>
          <w:sz w:val="28"/>
          <w:szCs w:val="28"/>
        </w:rPr>
        <w:t xml:space="preserve">вул. Радунська, 10-А </w:t>
      </w:r>
      <w:r w:rsidR="008D1A94">
        <w:rPr>
          <w:color w:val="000000"/>
          <w:sz w:val="28"/>
          <w:szCs w:val="28"/>
        </w:rPr>
        <w:t xml:space="preserve">                 </w:t>
      </w:r>
      <w:r w:rsidRPr="0061323A">
        <w:rPr>
          <w:color w:val="000000"/>
          <w:sz w:val="28"/>
          <w:szCs w:val="28"/>
        </w:rPr>
        <w:t>вул. Радунська, 22/9;</w:t>
      </w:r>
    </w:p>
    <w:p w14:paraId="3D8D8711" w14:textId="31631EF6" w:rsidR="0061323A" w:rsidRPr="0061323A" w:rsidRDefault="0061323A" w:rsidP="0099142F">
      <w:pPr>
        <w:pStyle w:val="a5"/>
        <w:numPr>
          <w:ilvl w:val="0"/>
          <w:numId w:val="4"/>
        </w:numPr>
        <w:spacing w:before="0" w:beforeAutospacing="0" w:after="0" w:afterAutospacing="0"/>
        <w:jc w:val="both"/>
        <w:rPr>
          <w:color w:val="000000"/>
          <w:sz w:val="28"/>
          <w:szCs w:val="28"/>
        </w:rPr>
      </w:pPr>
      <w:r w:rsidRPr="0061323A">
        <w:rPr>
          <w:color w:val="000000"/>
          <w:sz w:val="28"/>
          <w:szCs w:val="28"/>
        </w:rPr>
        <w:t xml:space="preserve">вул. </w:t>
      </w:r>
      <w:proofErr w:type="spellStart"/>
      <w:r w:rsidRPr="0061323A">
        <w:rPr>
          <w:color w:val="000000"/>
          <w:sz w:val="28"/>
          <w:szCs w:val="28"/>
        </w:rPr>
        <w:t>Лісківська</w:t>
      </w:r>
      <w:proofErr w:type="spellEnd"/>
      <w:r w:rsidRPr="0061323A">
        <w:rPr>
          <w:color w:val="000000"/>
          <w:sz w:val="28"/>
          <w:szCs w:val="28"/>
        </w:rPr>
        <w:t xml:space="preserve">, 7-А </w:t>
      </w:r>
      <w:r w:rsidR="008D1A94">
        <w:rPr>
          <w:color w:val="000000"/>
          <w:sz w:val="28"/>
          <w:szCs w:val="28"/>
        </w:rPr>
        <w:t xml:space="preserve">                   в</w:t>
      </w:r>
      <w:r w:rsidRPr="0061323A">
        <w:rPr>
          <w:color w:val="000000"/>
          <w:sz w:val="28"/>
          <w:szCs w:val="28"/>
        </w:rPr>
        <w:t xml:space="preserve">ул. </w:t>
      </w:r>
      <w:proofErr w:type="spellStart"/>
      <w:r w:rsidRPr="0061323A">
        <w:rPr>
          <w:color w:val="000000"/>
          <w:sz w:val="28"/>
          <w:szCs w:val="28"/>
        </w:rPr>
        <w:t>Лісківська</w:t>
      </w:r>
      <w:proofErr w:type="spellEnd"/>
      <w:r w:rsidRPr="0061323A">
        <w:rPr>
          <w:color w:val="000000"/>
          <w:sz w:val="28"/>
          <w:szCs w:val="28"/>
        </w:rPr>
        <w:t xml:space="preserve">, 9/22 та вул. </w:t>
      </w:r>
      <w:proofErr w:type="spellStart"/>
      <w:r w:rsidRPr="0061323A">
        <w:rPr>
          <w:color w:val="000000"/>
          <w:sz w:val="28"/>
          <w:szCs w:val="28"/>
        </w:rPr>
        <w:t>Лісківська</w:t>
      </w:r>
      <w:proofErr w:type="spellEnd"/>
      <w:r w:rsidRPr="0061323A">
        <w:rPr>
          <w:color w:val="000000"/>
          <w:sz w:val="28"/>
          <w:szCs w:val="28"/>
        </w:rPr>
        <w:t>, 7;</w:t>
      </w:r>
    </w:p>
    <w:p w14:paraId="798365B3" w14:textId="6031236F" w:rsidR="0061323A" w:rsidRPr="0061323A" w:rsidRDefault="0061323A" w:rsidP="0099142F">
      <w:pPr>
        <w:pStyle w:val="a5"/>
        <w:numPr>
          <w:ilvl w:val="0"/>
          <w:numId w:val="4"/>
        </w:numPr>
        <w:spacing w:before="0" w:beforeAutospacing="0" w:after="0" w:afterAutospacing="0"/>
        <w:jc w:val="both"/>
        <w:rPr>
          <w:color w:val="000000"/>
          <w:sz w:val="28"/>
          <w:szCs w:val="28"/>
        </w:rPr>
      </w:pPr>
      <w:r w:rsidRPr="0061323A">
        <w:rPr>
          <w:color w:val="000000"/>
          <w:sz w:val="28"/>
          <w:szCs w:val="28"/>
        </w:rPr>
        <w:t>вул. Бальзака, 63-Б</w:t>
      </w:r>
      <w:r w:rsidR="008D1A94">
        <w:rPr>
          <w:color w:val="000000"/>
          <w:sz w:val="28"/>
          <w:szCs w:val="28"/>
        </w:rPr>
        <w:t xml:space="preserve">                     </w:t>
      </w:r>
      <w:r w:rsidRPr="0061323A">
        <w:rPr>
          <w:color w:val="000000"/>
          <w:sz w:val="28"/>
          <w:szCs w:val="28"/>
        </w:rPr>
        <w:t>вул. Бальзака, 65-А;</w:t>
      </w:r>
    </w:p>
    <w:p w14:paraId="40E16BA7" w14:textId="7D0B5539" w:rsidR="0061323A" w:rsidRPr="0061323A" w:rsidRDefault="0061323A" w:rsidP="0099142F">
      <w:pPr>
        <w:pStyle w:val="a5"/>
        <w:numPr>
          <w:ilvl w:val="0"/>
          <w:numId w:val="4"/>
        </w:numPr>
        <w:spacing w:before="0" w:beforeAutospacing="0" w:after="0" w:afterAutospacing="0"/>
        <w:jc w:val="both"/>
        <w:rPr>
          <w:color w:val="000000"/>
          <w:sz w:val="28"/>
          <w:szCs w:val="28"/>
        </w:rPr>
      </w:pPr>
      <w:r w:rsidRPr="0061323A">
        <w:rPr>
          <w:color w:val="000000"/>
          <w:sz w:val="28"/>
          <w:szCs w:val="28"/>
        </w:rPr>
        <w:t xml:space="preserve">вул. Бальзака, 61-А </w:t>
      </w:r>
      <w:r w:rsidR="008D1A94">
        <w:rPr>
          <w:color w:val="000000"/>
          <w:sz w:val="28"/>
          <w:szCs w:val="28"/>
        </w:rPr>
        <w:t xml:space="preserve">                   </w:t>
      </w:r>
      <w:r w:rsidRPr="0061323A">
        <w:rPr>
          <w:color w:val="000000"/>
          <w:sz w:val="28"/>
          <w:szCs w:val="28"/>
        </w:rPr>
        <w:t>вул. Бальзака, 61;</w:t>
      </w:r>
    </w:p>
    <w:p w14:paraId="22EBC79A" w14:textId="73327C02" w:rsidR="0061323A" w:rsidRPr="0061323A" w:rsidRDefault="0061323A" w:rsidP="0099142F">
      <w:pPr>
        <w:pStyle w:val="a5"/>
        <w:numPr>
          <w:ilvl w:val="0"/>
          <w:numId w:val="4"/>
        </w:numPr>
        <w:spacing w:before="0" w:beforeAutospacing="0" w:after="0" w:afterAutospacing="0"/>
        <w:jc w:val="both"/>
        <w:rPr>
          <w:color w:val="000000"/>
          <w:sz w:val="28"/>
          <w:szCs w:val="28"/>
        </w:rPr>
      </w:pPr>
      <w:r w:rsidRPr="0061323A">
        <w:rPr>
          <w:color w:val="000000"/>
          <w:sz w:val="28"/>
          <w:szCs w:val="28"/>
        </w:rPr>
        <w:t xml:space="preserve">вул. </w:t>
      </w:r>
      <w:proofErr w:type="spellStart"/>
      <w:r w:rsidRPr="0061323A">
        <w:rPr>
          <w:color w:val="000000"/>
          <w:sz w:val="28"/>
          <w:szCs w:val="28"/>
        </w:rPr>
        <w:t>Градинська</w:t>
      </w:r>
      <w:proofErr w:type="spellEnd"/>
      <w:r w:rsidRPr="0061323A">
        <w:rPr>
          <w:color w:val="000000"/>
          <w:sz w:val="28"/>
          <w:szCs w:val="28"/>
        </w:rPr>
        <w:t>, 6-А</w:t>
      </w:r>
      <w:r w:rsidR="008D1A94">
        <w:rPr>
          <w:color w:val="000000"/>
          <w:sz w:val="28"/>
          <w:szCs w:val="28"/>
        </w:rPr>
        <w:t xml:space="preserve">                </w:t>
      </w:r>
      <w:r w:rsidRPr="0061323A">
        <w:rPr>
          <w:color w:val="000000"/>
          <w:sz w:val="28"/>
          <w:szCs w:val="28"/>
        </w:rPr>
        <w:t xml:space="preserve"> вул. Бальзака, 57;</w:t>
      </w:r>
    </w:p>
    <w:p w14:paraId="4A5521EE" w14:textId="2658F165" w:rsidR="0061323A" w:rsidRPr="0061323A" w:rsidRDefault="0061323A" w:rsidP="0099142F">
      <w:pPr>
        <w:pStyle w:val="a5"/>
        <w:numPr>
          <w:ilvl w:val="0"/>
          <w:numId w:val="4"/>
        </w:numPr>
        <w:spacing w:before="0" w:beforeAutospacing="0" w:after="0" w:afterAutospacing="0"/>
        <w:jc w:val="both"/>
        <w:rPr>
          <w:color w:val="000000"/>
          <w:sz w:val="28"/>
          <w:szCs w:val="28"/>
        </w:rPr>
      </w:pPr>
      <w:r w:rsidRPr="0061323A">
        <w:rPr>
          <w:color w:val="000000"/>
          <w:sz w:val="28"/>
          <w:szCs w:val="28"/>
        </w:rPr>
        <w:t xml:space="preserve">вул. </w:t>
      </w:r>
      <w:proofErr w:type="spellStart"/>
      <w:r w:rsidRPr="0061323A">
        <w:rPr>
          <w:color w:val="000000"/>
          <w:sz w:val="28"/>
          <w:szCs w:val="28"/>
        </w:rPr>
        <w:t>Градинська</w:t>
      </w:r>
      <w:proofErr w:type="spellEnd"/>
      <w:r w:rsidRPr="0061323A">
        <w:rPr>
          <w:color w:val="000000"/>
          <w:sz w:val="28"/>
          <w:szCs w:val="28"/>
        </w:rPr>
        <w:t xml:space="preserve">, 10-А </w:t>
      </w:r>
      <w:r w:rsidR="008D1A94">
        <w:rPr>
          <w:color w:val="000000"/>
          <w:sz w:val="28"/>
          <w:szCs w:val="28"/>
        </w:rPr>
        <w:t xml:space="preserve">              </w:t>
      </w:r>
      <w:r w:rsidRPr="0061323A">
        <w:rPr>
          <w:color w:val="000000"/>
          <w:sz w:val="28"/>
          <w:szCs w:val="28"/>
        </w:rPr>
        <w:t xml:space="preserve">вул. </w:t>
      </w:r>
      <w:proofErr w:type="spellStart"/>
      <w:r w:rsidRPr="0061323A">
        <w:rPr>
          <w:color w:val="000000"/>
          <w:sz w:val="28"/>
          <w:szCs w:val="28"/>
        </w:rPr>
        <w:t>Градинська</w:t>
      </w:r>
      <w:proofErr w:type="spellEnd"/>
      <w:r w:rsidRPr="0061323A">
        <w:rPr>
          <w:color w:val="000000"/>
          <w:sz w:val="28"/>
          <w:szCs w:val="28"/>
        </w:rPr>
        <w:t>, 10;</w:t>
      </w:r>
    </w:p>
    <w:p w14:paraId="3F039023" w14:textId="13B51F24" w:rsidR="0061323A" w:rsidRPr="0061323A" w:rsidRDefault="0061323A" w:rsidP="0099142F">
      <w:pPr>
        <w:pStyle w:val="a5"/>
        <w:numPr>
          <w:ilvl w:val="0"/>
          <w:numId w:val="4"/>
        </w:numPr>
        <w:spacing w:before="0" w:beforeAutospacing="0" w:after="0" w:afterAutospacing="0"/>
        <w:jc w:val="both"/>
        <w:rPr>
          <w:color w:val="000000"/>
          <w:sz w:val="28"/>
          <w:szCs w:val="28"/>
        </w:rPr>
      </w:pPr>
      <w:r w:rsidRPr="0061323A">
        <w:rPr>
          <w:color w:val="000000"/>
          <w:sz w:val="28"/>
          <w:szCs w:val="28"/>
        </w:rPr>
        <w:t xml:space="preserve">вул. Радунська, 14-А </w:t>
      </w:r>
      <w:r w:rsidR="008D1A94">
        <w:rPr>
          <w:color w:val="000000"/>
          <w:sz w:val="28"/>
          <w:szCs w:val="28"/>
        </w:rPr>
        <w:t xml:space="preserve">                </w:t>
      </w:r>
      <w:r w:rsidRPr="0061323A">
        <w:rPr>
          <w:color w:val="000000"/>
          <w:sz w:val="28"/>
          <w:szCs w:val="28"/>
        </w:rPr>
        <w:t xml:space="preserve">вул. </w:t>
      </w:r>
      <w:proofErr w:type="spellStart"/>
      <w:r w:rsidRPr="0061323A">
        <w:rPr>
          <w:color w:val="000000"/>
          <w:sz w:val="28"/>
          <w:szCs w:val="28"/>
        </w:rPr>
        <w:t>Градинська</w:t>
      </w:r>
      <w:proofErr w:type="spellEnd"/>
      <w:r w:rsidRPr="0061323A">
        <w:rPr>
          <w:color w:val="000000"/>
          <w:sz w:val="28"/>
          <w:szCs w:val="28"/>
        </w:rPr>
        <w:t>, 14;</w:t>
      </w:r>
    </w:p>
    <w:p w14:paraId="06BD5F0B" w14:textId="6E5A27C8" w:rsidR="0061323A" w:rsidRPr="0061323A" w:rsidRDefault="0061323A" w:rsidP="0099142F">
      <w:pPr>
        <w:pStyle w:val="a5"/>
        <w:numPr>
          <w:ilvl w:val="0"/>
          <w:numId w:val="4"/>
        </w:numPr>
        <w:spacing w:before="0" w:beforeAutospacing="0" w:after="0" w:afterAutospacing="0"/>
        <w:jc w:val="both"/>
        <w:rPr>
          <w:color w:val="000000"/>
          <w:sz w:val="28"/>
          <w:szCs w:val="28"/>
        </w:rPr>
      </w:pPr>
      <w:r w:rsidRPr="0061323A">
        <w:rPr>
          <w:color w:val="000000"/>
          <w:sz w:val="28"/>
          <w:szCs w:val="28"/>
        </w:rPr>
        <w:t xml:space="preserve">вул. Радунська, 18-А </w:t>
      </w:r>
      <w:r w:rsidR="008D1A94">
        <w:rPr>
          <w:color w:val="000000"/>
          <w:sz w:val="28"/>
          <w:szCs w:val="28"/>
        </w:rPr>
        <w:t xml:space="preserve">                </w:t>
      </w:r>
      <w:r w:rsidRPr="0061323A">
        <w:rPr>
          <w:color w:val="000000"/>
          <w:sz w:val="28"/>
          <w:szCs w:val="28"/>
        </w:rPr>
        <w:t>вул. Радунська, 14 та 16;</w:t>
      </w:r>
    </w:p>
    <w:p w14:paraId="29F3D1AF" w14:textId="596D242B" w:rsidR="0061323A" w:rsidRPr="0061323A" w:rsidRDefault="0061323A" w:rsidP="0099142F">
      <w:pPr>
        <w:pStyle w:val="a5"/>
        <w:numPr>
          <w:ilvl w:val="0"/>
          <w:numId w:val="4"/>
        </w:numPr>
        <w:spacing w:before="0" w:beforeAutospacing="0" w:after="0" w:afterAutospacing="0"/>
        <w:jc w:val="both"/>
        <w:rPr>
          <w:color w:val="000000"/>
          <w:sz w:val="28"/>
          <w:szCs w:val="28"/>
        </w:rPr>
      </w:pPr>
      <w:r w:rsidRPr="0061323A">
        <w:rPr>
          <w:color w:val="000000"/>
          <w:sz w:val="28"/>
          <w:szCs w:val="28"/>
        </w:rPr>
        <w:t xml:space="preserve">сходи, що ведуть до поля поблизу житлових будинків на </w:t>
      </w:r>
      <w:r w:rsidR="008D1A94">
        <w:rPr>
          <w:color w:val="000000"/>
          <w:sz w:val="28"/>
          <w:szCs w:val="28"/>
        </w:rPr>
        <w:t xml:space="preserve">                                     </w:t>
      </w:r>
      <w:r w:rsidRPr="0061323A">
        <w:rPr>
          <w:color w:val="000000"/>
          <w:sz w:val="28"/>
          <w:szCs w:val="28"/>
        </w:rPr>
        <w:t>вул. Милославській, 16, 2 та 2-В.</w:t>
      </w:r>
    </w:p>
    <w:p w14:paraId="41A1AA75" w14:textId="711DD793" w:rsidR="00043434" w:rsidRPr="00F607EB" w:rsidRDefault="00043434" w:rsidP="0099142F">
      <w:pPr>
        <w:widowControl w:val="0"/>
        <w:tabs>
          <w:tab w:val="left" w:pos="934"/>
        </w:tabs>
        <w:autoSpaceDE w:val="0"/>
        <w:autoSpaceDN w:val="0"/>
        <w:ind w:firstLine="709"/>
        <w:rPr>
          <w:color w:val="000000"/>
          <w:szCs w:val="28"/>
          <w:lang w:val="en-US" w:eastAsia="uk-UA"/>
        </w:rPr>
      </w:pPr>
      <w:r w:rsidRPr="00043434">
        <w:rPr>
          <w:color w:val="000000"/>
          <w:szCs w:val="28"/>
          <w:lang w:eastAsia="uk-UA"/>
        </w:rPr>
        <w:t xml:space="preserve">Зазначені сходи є елементами </w:t>
      </w:r>
      <w:proofErr w:type="spellStart"/>
      <w:r w:rsidRPr="00043434">
        <w:rPr>
          <w:color w:val="000000"/>
          <w:szCs w:val="28"/>
          <w:lang w:eastAsia="uk-UA"/>
        </w:rPr>
        <w:t>внутрішньоквартальної</w:t>
      </w:r>
      <w:proofErr w:type="spellEnd"/>
      <w:r w:rsidRPr="00043434">
        <w:rPr>
          <w:color w:val="000000"/>
          <w:szCs w:val="28"/>
          <w:lang w:eastAsia="uk-UA"/>
        </w:rPr>
        <w:t xml:space="preserve"> інфраструктури, що використовуються для забезпечення пішохідного сполучення мешканців прилеглих житлових будинків. Належний технічний стан таких об’єктів має значення для безпечного та </w:t>
      </w:r>
      <w:r w:rsidR="00F607EB">
        <w:rPr>
          <w:color w:val="000000"/>
          <w:szCs w:val="28"/>
          <w:lang w:eastAsia="uk-UA"/>
        </w:rPr>
        <w:t>зручного пересування мешканців</w:t>
      </w:r>
      <w:r w:rsidR="00F607EB">
        <w:rPr>
          <w:color w:val="000000"/>
          <w:szCs w:val="28"/>
          <w:lang w:val="en-US" w:eastAsia="uk-UA"/>
        </w:rPr>
        <w:t>.</w:t>
      </w:r>
    </w:p>
    <w:p w14:paraId="2E376BA1" w14:textId="644A5B51" w:rsidR="00043434" w:rsidRPr="00043434" w:rsidRDefault="00043434" w:rsidP="0099142F">
      <w:pPr>
        <w:widowControl w:val="0"/>
        <w:tabs>
          <w:tab w:val="left" w:pos="934"/>
        </w:tabs>
        <w:autoSpaceDE w:val="0"/>
        <w:autoSpaceDN w:val="0"/>
        <w:ind w:firstLine="709"/>
        <w:rPr>
          <w:color w:val="000000"/>
          <w:szCs w:val="28"/>
          <w:lang w:eastAsia="uk-UA"/>
        </w:rPr>
      </w:pPr>
      <w:r w:rsidRPr="00043434">
        <w:rPr>
          <w:color w:val="000000"/>
          <w:szCs w:val="28"/>
          <w:lang w:eastAsia="uk-UA"/>
        </w:rPr>
        <w:t>Водночас неврегульованість майнового статусу зазначених елементів благоустрою та відсутність визначеного відповідального суб’єкта за їх утримання ускладнюють належну організацію експлуатації цих об’єктів і проведення необхідних ремонтних робіт, зокрема капітального ремонту.</w:t>
      </w:r>
    </w:p>
    <w:p w14:paraId="72F91A9C" w14:textId="77777777" w:rsidR="00043434" w:rsidRDefault="00043434" w:rsidP="0099142F">
      <w:pPr>
        <w:widowControl w:val="0"/>
        <w:tabs>
          <w:tab w:val="left" w:pos="934"/>
        </w:tabs>
        <w:autoSpaceDE w:val="0"/>
        <w:autoSpaceDN w:val="0"/>
        <w:ind w:firstLine="709"/>
        <w:rPr>
          <w:color w:val="000000"/>
          <w:szCs w:val="28"/>
          <w:lang w:eastAsia="uk-UA"/>
        </w:rPr>
      </w:pPr>
      <w:r w:rsidRPr="00043434">
        <w:rPr>
          <w:color w:val="000000"/>
          <w:szCs w:val="28"/>
          <w:lang w:eastAsia="uk-UA"/>
        </w:rPr>
        <w:t>З метою врегулювання майнового статусу зазначених елементів благоустрою, визначення відповідального суб’єкта за їх подальше утримання та експлуатацію пропонується зарахувати їх до комунальної власності територіальної громади міста Києва та віднести до сфери управління Деснянської районної в місті Києві державної адміністрації з подальшим визначенням балансоутримувача в установленому порядку.</w:t>
      </w:r>
    </w:p>
    <w:p w14:paraId="4B56A537" w14:textId="5A542B2D" w:rsidR="00712BAD" w:rsidRPr="008D1A94" w:rsidRDefault="00985D86" w:rsidP="0099142F">
      <w:pPr>
        <w:widowControl w:val="0"/>
        <w:tabs>
          <w:tab w:val="left" w:pos="934"/>
        </w:tabs>
        <w:autoSpaceDE w:val="0"/>
        <w:autoSpaceDN w:val="0"/>
        <w:ind w:firstLine="709"/>
        <w:rPr>
          <w:b/>
          <w:szCs w:val="28"/>
          <w:lang w:eastAsia="en-US"/>
        </w:rPr>
      </w:pPr>
      <w:r>
        <w:rPr>
          <w:b/>
          <w:szCs w:val="28"/>
          <w:lang w:eastAsia="en-US"/>
        </w:rPr>
        <w:t xml:space="preserve">2. </w:t>
      </w:r>
      <w:r w:rsidR="00147DD3" w:rsidRPr="008D1A94">
        <w:rPr>
          <w:b/>
          <w:szCs w:val="28"/>
          <w:lang w:eastAsia="en-US"/>
        </w:rPr>
        <w:t>Мета i завдання прийняття проєкту рішення</w:t>
      </w:r>
      <w:r w:rsidR="0099142F">
        <w:rPr>
          <w:b/>
          <w:szCs w:val="28"/>
          <w:lang w:eastAsia="en-US"/>
        </w:rPr>
        <w:t>.</w:t>
      </w:r>
    </w:p>
    <w:p w14:paraId="4EC39666" w14:textId="1420C15E" w:rsidR="00043434" w:rsidRPr="00043434" w:rsidRDefault="00043434" w:rsidP="0099142F">
      <w:pPr>
        <w:suppressAutoHyphens/>
        <w:ind w:firstLine="709"/>
        <w:rPr>
          <w:color w:val="000000"/>
          <w:szCs w:val="28"/>
          <w:lang w:eastAsia="uk-UA"/>
        </w:rPr>
      </w:pPr>
      <w:r w:rsidRPr="00043434">
        <w:rPr>
          <w:color w:val="000000"/>
          <w:szCs w:val="28"/>
          <w:lang w:eastAsia="uk-UA"/>
        </w:rPr>
        <w:lastRenderedPageBreak/>
        <w:t>Метою прийняття проєкту рішення є врегулювання майнового статусу окремих елементів благоустрою, розташованих у Деснянському районі міста Києва, та створення організаційних передумов для забезпечення їх належного утримання, експлуатації й проведення необхідних ремонтних робіт в інтересах мешканц</w:t>
      </w:r>
      <w:r>
        <w:rPr>
          <w:color w:val="000000"/>
          <w:szCs w:val="28"/>
          <w:lang w:eastAsia="uk-UA"/>
        </w:rPr>
        <w:t>ів прилеглих житлових будинків.</w:t>
      </w:r>
    </w:p>
    <w:p w14:paraId="6AABA82E" w14:textId="77777777" w:rsidR="00043434" w:rsidRDefault="00043434" w:rsidP="0099142F">
      <w:pPr>
        <w:suppressAutoHyphens/>
        <w:ind w:firstLine="709"/>
        <w:rPr>
          <w:color w:val="000000"/>
          <w:szCs w:val="28"/>
          <w:lang w:eastAsia="uk-UA"/>
        </w:rPr>
      </w:pPr>
      <w:r w:rsidRPr="00043434">
        <w:rPr>
          <w:color w:val="000000"/>
          <w:szCs w:val="28"/>
          <w:lang w:eastAsia="uk-UA"/>
        </w:rPr>
        <w:t>Основними завданнями проєкту рішення є зарахування зазначених елементів благоустрою до комунальної власності територіальної громади міста Києва, віднесення їх до сфери управління Деснянської районної в місті Києві державної адміністрації та подальше визначення балансоутримувача в установленому порядку.</w:t>
      </w:r>
    </w:p>
    <w:p w14:paraId="743AB3B0" w14:textId="24EBE94E" w:rsidR="00147DD3" w:rsidRPr="00FD43B4" w:rsidRDefault="00147DD3" w:rsidP="0099142F">
      <w:pPr>
        <w:suppressAutoHyphens/>
        <w:ind w:firstLine="709"/>
        <w:rPr>
          <w:rFonts w:eastAsia="Calibri"/>
          <w:b/>
          <w:color w:val="000000"/>
          <w:szCs w:val="28"/>
          <w:lang w:eastAsia="en-US"/>
        </w:rPr>
      </w:pPr>
      <w:r w:rsidRPr="00FD43B4">
        <w:rPr>
          <w:b/>
          <w:bCs/>
          <w:szCs w:val="28"/>
        </w:rPr>
        <w:t xml:space="preserve">3. </w:t>
      </w:r>
      <w:r w:rsidRPr="00FD43B4">
        <w:rPr>
          <w:rFonts w:eastAsia="Calibri"/>
          <w:b/>
          <w:color w:val="000000"/>
          <w:szCs w:val="28"/>
          <w:lang w:eastAsia="en-US"/>
        </w:rPr>
        <w:t>Правове обґрунтування необхідності прийняття рішення</w:t>
      </w:r>
      <w:r w:rsidR="0099142F">
        <w:rPr>
          <w:rFonts w:eastAsia="Calibri"/>
          <w:b/>
          <w:color w:val="000000"/>
          <w:szCs w:val="28"/>
          <w:lang w:eastAsia="en-US"/>
        </w:rPr>
        <w:t>.</w:t>
      </w:r>
    </w:p>
    <w:p w14:paraId="624990F2" w14:textId="1186C0EC" w:rsidR="0095251E" w:rsidRPr="0061323A" w:rsidRDefault="00712BAD" w:rsidP="0099142F">
      <w:pPr>
        <w:pStyle w:val="a5"/>
        <w:spacing w:before="0" w:beforeAutospacing="0" w:after="0" w:afterAutospacing="0"/>
        <w:ind w:firstLine="709"/>
        <w:jc w:val="both"/>
        <w:rPr>
          <w:color w:val="000000"/>
          <w:sz w:val="28"/>
          <w:szCs w:val="28"/>
        </w:rPr>
      </w:pPr>
      <w:r w:rsidRPr="00712BAD">
        <w:rPr>
          <w:color w:val="000000"/>
          <w:sz w:val="28"/>
          <w:szCs w:val="28"/>
        </w:rPr>
        <w:t>Проєкт рішення розроблено відповідно до статті 327 Цивільного кодексу України, статті 60 Закону України «Про місцеве самоврядування в Україні», статей 10, 13 та 21 Закону України «Про благоустрій населених пунктів».</w:t>
      </w:r>
    </w:p>
    <w:p w14:paraId="244DE823" w14:textId="533FCF9E" w:rsidR="0099142F" w:rsidRPr="0099142F" w:rsidRDefault="0099142F" w:rsidP="0099142F">
      <w:pPr>
        <w:keepNext/>
        <w:tabs>
          <w:tab w:val="left" w:pos="1134"/>
        </w:tabs>
        <w:ind w:firstLine="709"/>
        <w:contextualSpacing/>
        <w:rPr>
          <w:b/>
          <w:color w:val="000000"/>
          <w:szCs w:val="28"/>
          <w:lang w:eastAsia="uk-UA"/>
        </w:rPr>
      </w:pPr>
      <w:r w:rsidRPr="0099142F">
        <w:rPr>
          <w:b/>
          <w:szCs w:val="22"/>
          <w:lang w:eastAsia="en-US"/>
        </w:rPr>
        <w:t>4.</w:t>
      </w:r>
      <w:r w:rsidRPr="0099142F">
        <w:rPr>
          <w:b/>
          <w:szCs w:val="22"/>
          <w:lang w:eastAsia="en-US"/>
        </w:rPr>
        <w:tab/>
        <w:t>Права і соціальна захищеність осіб з інвалідністю.</w:t>
      </w:r>
    </w:p>
    <w:p w14:paraId="5BCF5C6E" w14:textId="77777777" w:rsidR="0099142F" w:rsidRPr="0099142F" w:rsidRDefault="0099142F" w:rsidP="0099142F">
      <w:pPr>
        <w:tabs>
          <w:tab w:val="left" w:pos="-540"/>
          <w:tab w:val="left" w:pos="142"/>
          <w:tab w:val="left" w:pos="1134"/>
          <w:tab w:val="left" w:pos="6096"/>
        </w:tabs>
        <w:snapToGrid w:val="0"/>
        <w:ind w:firstLine="567"/>
        <w:rPr>
          <w:szCs w:val="28"/>
        </w:rPr>
      </w:pPr>
      <w:r w:rsidRPr="0099142F">
        <w:rPr>
          <w:szCs w:val="22"/>
          <w:lang w:eastAsia="en-US"/>
        </w:rPr>
        <w:t>Проєкт рішення не обмежує прав і соціальної захищеності осіб з інвалідністю та не матиме негативного впливу на життєдіяльність цієї категорії осіб.</w:t>
      </w:r>
    </w:p>
    <w:p w14:paraId="3D19E05F" w14:textId="77777777" w:rsidR="0099142F" w:rsidRPr="0099142F" w:rsidRDefault="0099142F" w:rsidP="0099142F">
      <w:pPr>
        <w:keepNext/>
        <w:tabs>
          <w:tab w:val="left" w:pos="1134"/>
        </w:tabs>
        <w:ind w:firstLine="709"/>
        <w:rPr>
          <w:b/>
          <w:szCs w:val="28"/>
        </w:rPr>
      </w:pPr>
      <w:r w:rsidRPr="0099142F">
        <w:rPr>
          <w:b/>
          <w:szCs w:val="22"/>
          <w:lang w:eastAsia="en-US"/>
        </w:rPr>
        <w:t>5.</w:t>
      </w:r>
      <w:r w:rsidRPr="0099142F">
        <w:rPr>
          <w:b/>
          <w:szCs w:val="22"/>
          <w:lang w:eastAsia="en-US"/>
        </w:rPr>
        <w:tab/>
        <w:t>Відповідність проєкту рішення законам України «Про інформацію» та «Про захист персональних даних».</w:t>
      </w:r>
    </w:p>
    <w:p w14:paraId="24C17262" w14:textId="77777777" w:rsidR="0099142F" w:rsidRPr="0099142F" w:rsidRDefault="0099142F" w:rsidP="0099142F">
      <w:pPr>
        <w:tabs>
          <w:tab w:val="left" w:pos="1134"/>
        </w:tabs>
        <w:ind w:firstLine="567"/>
        <w:rPr>
          <w:color w:val="000000"/>
          <w:szCs w:val="28"/>
        </w:rPr>
      </w:pPr>
      <w:r w:rsidRPr="0099142F">
        <w:rPr>
          <w:szCs w:val="22"/>
          <w:lang w:eastAsia="en-US"/>
        </w:rPr>
        <w:t>Проєкт рішення не містить інформації з обмеженим доступом у розумінні статті 6 Закону України «Про доступ до публічної інформації» та відповідає вимогам законодавства у сфері інформації і захисту персональних даних.</w:t>
      </w:r>
    </w:p>
    <w:p w14:paraId="2C4DD339" w14:textId="77777777" w:rsidR="0099142F" w:rsidRPr="0099142F" w:rsidRDefault="0099142F" w:rsidP="0099142F">
      <w:pPr>
        <w:keepNext/>
        <w:tabs>
          <w:tab w:val="left" w:pos="1134"/>
        </w:tabs>
        <w:ind w:firstLine="709"/>
        <w:contextualSpacing/>
        <w:rPr>
          <w:szCs w:val="28"/>
        </w:rPr>
      </w:pPr>
      <w:r w:rsidRPr="0099142F">
        <w:rPr>
          <w:b/>
          <w:szCs w:val="22"/>
          <w:lang w:eastAsia="en-US"/>
        </w:rPr>
        <w:t>6.</w:t>
      </w:r>
      <w:r w:rsidRPr="0099142F">
        <w:rPr>
          <w:b/>
          <w:szCs w:val="22"/>
          <w:lang w:eastAsia="en-US"/>
        </w:rPr>
        <w:tab/>
        <w:t>Фінансово-економічне обґрунтування та пропозиції щодо джерел покриття цих витрат.</w:t>
      </w:r>
    </w:p>
    <w:p w14:paraId="40ACFF55" w14:textId="77777777" w:rsidR="0099142F" w:rsidRPr="0099142F" w:rsidRDefault="0099142F" w:rsidP="0099142F">
      <w:pPr>
        <w:keepNext/>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rPr>
          <w:rFonts w:cs="Calibri"/>
          <w:szCs w:val="22"/>
          <w:lang w:eastAsia="en-US"/>
        </w:rPr>
      </w:pPr>
      <w:r w:rsidRPr="0099142F">
        <w:rPr>
          <w:rFonts w:cs="Calibri"/>
          <w:szCs w:val="22"/>
          <w:lang w:eastAsia="en-US"/>
        </w:rPr>
        <w:t>Реалізація даного проєкту рішення не потребує додаткових матеріальних та інших витрат з бюджету міста Києва.</w:t>
      </w:r>
    </w:p>
    <w:p w14:paraId="47CC409C" w14:textId="77777777" w:rsidR="0099142F" w:rsidRPr="0099142F" w:rsidRDefault="0099142F" w:rsidP="0099142F">
      <w:pPr>
        <w:keepNext/>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contextualSpacing/>
        <w:rPr>
          <w:b/>
          <w:color w:val="000000"/>
          <w:szCs w:val="28"/>
        </w:rPr>
      </w:pPr>
      <w:r w:rsidRPr="0099142F">
        <w:rPr>
          <w:b/>
          <w:szCs w:val="22"/>
          <w:lang w:eastAsia="en-US"/>
        </w:rPr>
        <w:t>7.</w:t>
      </w:r>
      <w:r w:rsidRPr="0099142F">
        <w:rPr>
          <w:b/>
          <w:szCs w:val="22"/>
          <w:lang w:eastAsia="en-US"/>
        </w:rPr>
        <w:tab/>
        <w:t>Інформація про те, чи містить проєкт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1D78D9F" w14:textId="77777777" w:rsidR="0099142F" w:rsidRPr="0099142F" w:rsidRDefault="0099142F" w:rsidP="0099142F">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color w:val="000000"/>
          <w:szCs w:val="28"/>
        </w:rPr>
      </w:pPr>
      <w:r w:rsidRPr="0099142F">
        <w:rPr>
          <w:szCs w:val="22"/>
          <w:lang w:eastAsia="en-US"/>
        </w:rPr>
        <w:t>Проєкт рішення не містить інформації про фізичну особу (персональних даних) у розумінні статей 11 та 21 Закону України «Про інформацію» та статті 2 Закону України «Про захист персональних даних».</w:t>
      </w:r>
    </w:p>
    <w:p w14:paraId="4560C449" w14:textId="77777777" w:rsidR="0099142F" w:rsidRPr="0099142F" w:rsidRDefault="0099142F" w:rsidP="0099142F">
      <w:pPr>
        <w:keepNext/>
        <w:tabs>
          <w:tab w:val="left" w:pos="1134"/>
        </w:tabs>
        <w:ind w:firstLine="709"/>
        <w:rPr>
          <w:rFonts w:eastAsia="Calibri"/>
          <w:b/>
          <w:szCs w:val="28"/>
          <w:lang w:eastAsia="en-US"/>
        </w:rPr>
      </w:pPr>
      <w:r w:rsidRPr="0099142F">
        <w:rPr>
          <w:b/>
          <w:szCs w:val="22"/>
          <w:lang w:eastAsia="en-US"/>
        </w:rPr>
        <w:t>8.</w:t>
      </w:r>
      <w:r w:rsidRPr="0099142F">
        <w:rPr>
          <w:b/>
          <w:szCs w:val="22"/>
          <w:lang w:eastAsia="en-US"/>
        </w:rPr>
        <w:tab/>
        <w:t>Позиція заінтересованих органів.</w:t>
      </w:r>
    </w:p>
    <w:p w14:paraId="2C56EEDA" w14:textId="77777777" w:rsidR="0099142F" w:rsidRPr="0099142F" w:rsidRDefault="0099142F" w:rsidP="0099142F">
      <w:pPr>
        <w:tabs>
          <w:tab w:val="left" w:pos="1134"/>
        </w:tabs>
        <w:ind w:firstLine="567"/>
        <w:rPr>
          <w:rFonts w:eastAsia="Calibri"/>
          <w:szCs w:val="28"/>
          <w:lang w:eastAsia="en-US"/>
        </w:rPr>
      </w:pPr>
      <w:r w:rsidRPr="0099142F">
        <w:rPr>
          <w:szCs w:val="22"/>
          <w:lang w:eastAsia="en-US"/>
        </w:rPr>
        <w:t>Позиції заінтересованих органів та підприємств будуть визначені за результатами погодження проєкту рішення в установленому порядку.</w:t>
      </w:r>
    </w:p>
    <w:p w14:paraId="1E15F2DF" w14:textId="77777777" w:rsidR="0099142F" w:rsidRPr="0099142F" w:rsidRDefault="0099142F" w:rsidP="0099142F">
      <w:pPr>
        <w:keepNext/>
        <w:tabs>
          <w:tab w:val="left" w:pos="-540"/>
          <w:tab w:val="num" w:pos="-360"/>
          <w:tab w:val="left" w:pos="142"/>
          <w:tab w:val="left" w:pos="1134"/>
          <w:tab w:val="left" w:pos="6096"/>
        </w:tabs>
        <w:snapToGrid w:val="0"/>
        <w:ind w:firstLine="709"/>
        <w:rPr>
          <w:b/>
          <w:szCs w:val="28"/>
        </w:rPr>
      </w:pPr>
      <w:r w:rsidRPr="0099142F">
        <w:rPr>
          <w:b/>
          <w:szCs w:val="22"/>
          <w:lang w:eastAsia="en-US"/>
        </w:rPr>
        <w:t>9.</w:t>
      </w:r>
      <w:r w:rsidRPr="0099142F">
        <w:rPr>
          <w:b/>
          <w:szCs w:val="22"/>
          <w:lang w:eastAsia="en-US"/>
        </w:rPr>
        <w:tab/>
        <w:t>Прогноз соціально-економічних та інших наслідків прийняття рішення.</w:t>
      </w:r>
    </w:p>
    <w:p w14:paraId="4B13080A" w14:textId="08178B90" w:rsidR="0099142F" w:rsidRPr="0099142F" w:rsidRDefault="0099142F" w:rsidP="0099142F">
      <w:pPr>
        <w:ind w:firstLine="567"/>
        <w:contextualSpacing/>
        <w:rPr>
          <w:rFonts w:eastAsia="Calibri" w:cs="Calibri"/>
          <w:bCs/>
          <w:szCs w:val="28"/>
          <w:lang w:eastAsia="en-US"/>
        </w:rPr>
      </w:pPr>
      <w:r w:rsidRPr="0099142F">
        <w:rPr>
          <w:rFonts w:eastAsia="Calibri" w:cs="Calibri"/>
          <w:bCs/>
          <w:szCs w:val="28"/>
          <w:lang w:eastAsia="en-US"/>
        </w:rPr>
        <w:t xml:space="preserve">Прийняття рішення дасть змогу врегулювати майновий статус окремих елементів благоустрою, розташованих у Деснянському районі міста Києва, </w:t>
      </w:r>
      <w:r w:rsidRPr="0099142F">
        <w:rPr>
          <w:rFonts w:eastAsia="Calibri" w:cs="Calibri"/>
          <w:bCs/>
          <w:szCs w:val="28"/>
          <w:lang w:eastAsia="en-US"/>
        </w:rPr>
        <w:lastRenderedPageBreak/>
        <w:t>визначити відповідальний орган управління та забезпечити організаційні умови для їх належного утримання й експлуатації.</w:t>
      </w:r>
    </w:p>
    <w:p w14:paraId="342835DC" w14:textId="77777777" w:rsidR="0099142F" w:rsidRPr="0099142F" w:rsidRDefault="0099142F" w:rsidP="0099142F">
      <w:pPr>
        <w:keepNext/>
        <w:tabs>
          <w:tab w:val="left" w:pos="1134"/>
        </w:tabs>
        <w:suppressAutoHyphens/>
        <w:ind w:firstLine="709"/>
        <w:rPr>
          <w:b/>
          <w:szCs w:val="28"/>
          <w:lang w:eastAsia="ar-SA"/>
        </w:rPr>
      </w:pPr>
      <w:r w:rsidRPr="0099142F">
        <w:rPr>
          <w:b/>
          <w:szCs w:val="22"/>
          <w:lang w:eastAsia="en-US"/>
        </w:rPr>
        <w:t>10.</w:t>
      </w:r>
      <w:r w:rsidRPr="0099142F">
        <w:rPr>
          <w:b/>
          <w:szCs w:val="22"/>
          <w:lang w:eastAsia="en-US"/>
        </w:rPr>
        <w:tab/>
        <w:t>Прізвище або назва суб’єкта подання, прізвище, посада, контактні дані доповідача проєкту рішення на пленарному засіданні та особи, відповідальної за супроводження проєкту рішення.</w:t>
      </w:r>
    </w:p>
    <w:p w14:paraId="05A704AE" w14:textId="77777777" w:rsidR="0099142F" w:rsidRPr="0099142F" w:rsidRDefault="0099142F" w:rsidP="0099142F">
      <w:pPr>
        <w:suppressAutoHyphens/>
        <w:ind w:firstLine="567"/>
        <w:rPr>
          <w:sz w:val="24"/>
          <w:szCs w:val="24"/>
          <w:lang w:eastAsia="zh-CN"/>
        </w:rPr>
      </w:pPr>
      <w:r w:rsidRPr="0099142F">
        <w:rPr>
          <w:sz w:val="24"/>
          <w:szCs w:val="24"/>
          <w:lang w:eastAsia="zh-CN"/>
        </w:rPr>
        <w:t xml:space="preserve">Суб’єкт подання проєкту рішення: </w:t>
      </w:r>
      <w:proofErr w:type="spellStart"/>
      <w:r w:rsidRPr="0099142F">
        <w:rPr>
          <w:sz w:val="24"/>
          <w:szCs w:val="24"/>
          <w:lang w:eastAsia="zh-CN"/>
        </w:rPr>
        <w:t>Баняс</w:t>
      </w:r>
      <w:proofErr w:type="spellEnd"/>
      <w:r w:rsidRPr="0099142F">
        <w:rPr>
          <w:sz w:val="24"/>
          <w:szCs w:val="24"/>
          <w:lang w:eastAsia="zh-CN"/>
        </w:rPr>
        <w:t xml:space="preserve"> Юлія Володимирівна — депутатка Київської міської ради.</w:t>
      </w:r>
    </w:p>
    <w:p w14:paraId="736B2CD2" w14:textId="77777777" w:rsidR="0099142F" w:rsidRPr="0099142F" w:rsidRDefault="0099142F" w:rsidP="0099142F">
      <w:pPr>
        <w:suppressAutoHyphens/>
        <w:ind w:firstLine="567"/>
        <w:rPr>
          <w:sz w:val="24"/>
          <w:szCs w:val="24"/>
          <w:lang w:eastAsia="zh-CN"/>
        </w:rPr>
      </w:pPr>
      <w:r w:rsidRPr="0099142F">
        <w:rPr>
          <w:sz w:val="24"/>
          <w:szCs w:val="24"/>
          <w:lang w:eastAsia="zh-CN"/>
        </w:rPr>
        <w:t xml:space="preserve">Доповідач на пленарному засіданні: </w:t>
      </w:r>
      <w:proofErr w:type="spellStart"/>
      <w:r w:rsidRPr="0099142F">
        <w:rPr>
          <w:sz w:val="24"/>
          <w:szCs w:val="24"/>
          <w:lang w:eastAsia="zh-CN"/>
        </w:rPr>
        <w:t>Баняс</w:t>
      </w:r>
      <w:proofErr w:type="spellEnd"/>
      <w:r w:rsidRPr="0099142F">
        <w:rPr>
          <w:sz w:val="24"/>
          <w:szCs w:val="24"/>
          <w:lang w:eastAsia="zh-CN"/>
        </w:rPr>
        <w:t xml:space="preserve"> Юлія Володимирівна – депутатка Київської міської ради, телефон 202-75-50. </w:t>
      </w:r>
    </w:p>
    <w:p w14:paraId="6924CD65" w14:textId="77777777" w:rsidR="00FE7CD2" w:rsidRDefault="00FE7CD2" w:rsidP="0099142F">
      <w:pPr>
        <w:ind w:firstLine="0"/>
        <w:jc w:val="left"/>
        <w:rPr>
          <w:b/>
          <w:bCs/>
          <w:szCs w:val="28"/>
          <w:lang w:eastAsia="uk-UA"/>
        </w:rPr>
      </w:pPr>
    </w:p>
    <w:p w14:paraId="7F329651" w14:textId="77777777" w:rsidR="00FE7CD2" w:rsidRDefault="00FE7CD2" w:rsidP="0099142F">
      <w:pPr>
        <w:ind w:firstLine="0"/>
        <w:jc w:val="left"/>
        <w:rPr>
          <w:b/>
          <w:bCs/>
          <w:szCs w:val="28"/>
          <w:lang w:eastAsia="uk-UA"/>
        </w:rPr>
      </w:pPr>
    </w:p>
    <w:p w14:paraId="312F6101" w14:textId="77777777" w:rsidR="00FE7CD2" w:rsidRDefault="00FE7CD2" w:rsidP="0099142F">
      <w:pPr>
        <w:ind w:firstLine="0"/>
        <w:jc w:val="left"/>
        <w:rPr>
          <w:b/>
          <w:bCs/>
          <w:szCs w:val="28"/>
          <w:lang w:eastAsia="uk-UA"/>
        </w:rPr>
      </w:pPr>
    </w:p>
    <w:p w14:paraId="38FE74C1" w14:textId="0AFD443C" w:rsidR="00147DD3" w:rsidRPr="008D1A94" w:rsidRDefault="00FE7CD2" w:rsidP="0099142F">
      <w:pPr>
        <w:ind w:firstLine="0"/>
        <w:jc w:val="left"/>
        <w:rPr>
          <w:rFonts w:eastAsia="Calibri"/>
          <w:b/>
          <w:bCs/>
          <w:szCs w:val="28"/>
        </w:rPr>
      </w:pPr>
      <w:bookmarkStart w:id="0" w:name="_GoBack"/>
      <w:bookmarkEnd w:id="0"/>
      <w:r w:rsidRPr="00FE7CD2">
        <w:rPr>
          <w:b/>
          <w:bCs/>
          <w:szCs w:val="28"/>
          <w:lang w:eastAsia="uk-UA"/>
        </w:rPr>
        <w:t>Депутатка Київської міської ради</w:t>
      </w:r>
      <w:r w:rsidRPr="00FE7CD2">
        <w:rPr>
          <w:b/>
          <w:bCs/>
          <w:szCs w:val="28"/>
          <w:lang w:eastAsia="uk-UA"/>
        </w:rPr>
        <w:tab/>
      </w:r>
      <w:r w:rsidRPr="00FE7CD2">
        <w:rPr>
          <w:b/>
          <w:bCs/>
          <w:szCs w:val="28"/>
          <w:lang w:eastAsia="uk-UA"/>
        </w:rPr>
        <w:tab/>
        <w:t xml:space="preserve">                         Юлія БАНЯС</w:t>
      </w:r>
    </w:p>
    <w:sectPr w:rsidR="00147DD3" w:rsidRPr="008D1A94" w:rsidSect="00043434">
      <w:footerReference w:type="default" r:id="rId8"/>
      <w:pgSz w:w="11906" w:h="16838"/>
      <w:pgMar w:top="1134" w:right="567" w:bottom="2127" w:left="170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3FAA02" w14:textId="77777777" w:rsidR="001012E0" w:rsidRDefault="001012E0" w:rsidP="00873F1A">
      <w:r>
        <w:separator/>
      </w:r>
    </w:p>
  </w:endnote>
  <w:endnote w:type="continuationSeparator" w:id="0">
    <w:p w14:paraId="0B629300" w14:textId="77777777" w:rsidR="001012E0" w:rsidRDefault="001012E0" w:rsidP="00873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5278122"/>
      <w:docPartObj>
        <w:docPartGallery w:val="Page Numbers (Bottom of Page)"/>
        <w:docPartUnique/>
      </w:docPartObj>
    </w:sdtPr>
    <w:sdtEndPr/>
    <w:sdtContent>
      <w:p w14:paraId="0C6A2C59" w14:textId="3EE9C561" w:rsidR="00873F1A" w:rsidRDefault="00873F1A">
        <w:pPr>
          <w:pStyle w:val="af2"/>
          <w:jc w:val="right"/>
        </w:pPr>
        <w:r>
          <w:fldChar w:fldCharType="begin"/>
        </w:r>
        <w:r>
          <w:instrText>PAGE   \* MERGEFORMAT</w:instrText>
        </w:r>
        <w:r>
          <w:fldChar w:fldCharType="separate"/>
        </w:r>
        <w:r w:rsidR="00FE7CD2">
          <w:rPr>
            <w:noProof/>
          </w:rPr>
          <w:t>3</w:t>
        </w:r>
        <w:r>
          <w:fldChar w:fldCharType="end"/>
        </w:r>
      </w:p>
    </w:sdtContent>
  </w:sdt>
  <w:p w14:paraId="6033F8CE" w14:textId="77777777" w:rsidR="00873F1A" w:rsidRDefault="00873F1A">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D501FD" w14:textId="77777777" w:rsidR="001012E0" w:rsidRDefault="001012E0" w:rsidP="00873F1A">
      <w:r>
        <w:separator/>
      </w:r>
    </w:p>
  </w:footnote>
  <w:footnote w:type="continuationSeparator" w:id="0">
    <w:p w14:paraId="6EE2DC43" w14:textId="77777777" w:rsidR="001012E0" w:rsidRDefault="001012E0" w:rsidP="00873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86DD7"/>
    <w:multiLevelType w:val="multilevel"/>
    <w:tmpl w:val="5844B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9B05B7"/>
    <w:multiLevelType w:val="multilevel"/>
    <w:tmpl w:val="82B0FDF4"/>
    <w:lvl w:ilvl="0">
      <w:start w:val="1"/>
      <w:numFmt w:val="decimal"/>
      <w:lvlText w:val="%1."/>
      <w:lvlJc w:val="left"/>
      <w:pPr>
        <w:ind w:left="1131" w:hanging="705"/>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2" w15:restartNumberingAfterBreak="0">
    <w:nsid w:val="1BE54945"/>
    <w:multiLevelType w:val="hybridMultilevel"/>
    <w:tmpl w:val="12083C02"/>
    <w:lvl w:ilvl="0" w:tplc="7D12B310">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1DF56440"/>
    <w:multiLevelType w:val="hybridMultilevel"/>
    <w:tmpl w:val="3154B704"/>
    <w:lvl w:ilvl="0" w:tplc="8B4E9DE2">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56414826"/>
    <w:multiLevelType w:val="hybridMultilevel"/>
    <w:tmpl w:val="13A4E9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791"/>
    <w:rsid w:val="00043434"/>
    <w:rsid w:val="00072CEB"/>
    <w:rsid w:val="000739C4"/>
    <w:rsid w:val="00083796"/>
    <w:rsid w:val="00090371"/>
    <w:rsid w:val="0009142A"/>
    <w:rsid w:val="000C5317"/>
    <w:rsid w:val="001012E0"/>
    <w:rsid w:val="0012202C"/>
    <w:rsid w:val="0012711C"/>
    <w:rsid w:val="00147DD3"/>
    <w:rsid w:val="00170F7B"/>
    <w:rsid w:val="0018245C"/>
    <w:rsid w:val="001B4A1D"/>
    <w:rsid w:val="001E332A"/>
    <w:rsid w:val="001F439C"/>
    <w:rsid w:val="0021003A"/>
    <w:rsid w:val="00222A13"/>
    <w:rsid w:val="0023137A"/>
    <w:rsid w:val="002713E8"/>
    <w:rsid w:val="00294D0E"/>
    <w:rsid w:val="002A3917"/>
    <w:rsid w:val="002C3B26"/>
    <w:rsid w:val="002D4A63"/>
    <w:rsid w:val="0031507C"/>
    <w:rsid w:val="00315905"/>
    <w:rsid w:val="00320A1C"/>
    <w:rsid w:val="00340DE6"/>
    <w:rsid w:val="003C39F9"/>
    <w:rsid w:val="00400477"/>
    <w:rsid w:val="00407AFD"/>
    <w:rsid w:val="004267D7"/>
    <w:rsid w:val="004360E1"/>
    <w:rsid w:val="00441897"/>
    <w:rsid w:val="00442C59"/>
    <w:rsid w:val="00465490"/>
    <w:rsid w:val="00474AA7"/>
    <w:rsid w:val="004860A4"/>
    <w:rsid w:val="004A1E75"/>
    <w:rsid w:val="004A5D22"/>
    <w:rsid w:val="004C28F3"/>
    <w:rsid w:val="005310E1"/>
    <w:rsid w:val="00533AC4"/>
    <w:rsid w:val="00566A0B"/>
    <w:rsid w:val="005731FA"/>
    <w:rsid w:val="005C59D7"/>
    <w:rsid w:val="005F351E"/>
    <w:rsid w:val="00604A5B"/>
    <w:rsid w:val="0061323A"/>
    <w:rsid w:val="00665919"/>
    <w:rsid w:val="006B7B7A"/>
    <w:rsid w:val="006C7F35"/>
    <w:rsid w:val="006D5E20"/>
    <w:rsid w:val="00712BAD"/>
    <w:rsid w:val="00721E8C"/>
    <w:rsid w:val="007365E5"/>
    <w:rsid w:val="00762ADD"/>
    <w:rsid w:val="00771FED"/>
    <w:rsid w:val="007777DC"/>
    <w:rsid w:val="00782299"/>
    <w:rsid w:val="007E21D6"/>
    <w:rsid w:val="007F1438"/>
    <w:rsid w:val="00801F20"/>
    <w:rsid w:val="00842E4F"/>
    <w:rsid w:val="008653D3"/>
    <w:rsid w:val="008708E4"/>
    <w:rsid w:val="00873F1A"/>
    <w:rsid w:val="00874223"/>
    <w:rsid w:val="00885F80"/>
    <w:rsid w:val="008C4806"/>
    <w:rsid w:val="008D1A94"/>
    <w:rsid w:val="008D20F5"/>
    <w:rsid w:val="008E2393"/>
    <w:rsid w:val="008E66F1"/>
    <w:rsid w:val="008E7287"/>
    <w:rsid w:val="008F3CC2"/>
    <w:rsid w:val="0093315F"/>
    <w:rsid w:val="0095251E"/>
    <w:rsid w:val="00957EBF"/>
    <w:rsid w:val="0098310E"/>
    <w:rsid w:val="00985D86"/>
    <w:rsid w:val="0099142F"/>
    <w:rsid w:val="009A5013"/>
    <w:rsid w:val="00A06594"/>
    <w:rsid w:val="00A33FCF"/>
    <w:rsid w:val="00A42EE4"/>
    <w:rsid w:val="00A50215"/>
    <w:rsid w:val="00A74141"/>
    <w:rsid w:val="00A77521"/>
    <w:rsid w:val="00A83281"/>
    <w:rsid w:val="00A855A5"/>
    <w:rsid w:val="00AA24AE"/>
    <w:rsid w:val="00AA7AD5"/>
    <w:rsid w:val="00AA7F6B"/>
    <w:rsid w:val="00AB7AB2"/>
    <w:rsid w:val="00AD2D6F"/>
    <w:rsid w:val="00AD5D75"/>
    <w:rsid w:val="00AD672C"/>
    <w:rsid w:val="00AD6AAB"/>
    <w:rsid w:val="00AF24BC"/>
    <w:rsid w:val="00AF40F8"/>
    <w:rsid w:val="00B0342E"/>
    <w:rsid w:val="00B04F85"/>
    <w:rsid w:val="00B241C3"/>
    <w:rsid w:val="00B26887"/>
    <w:rsid w:val="00B52F5B"/>
    <w:rsid w:val="00B877FD"/>
    <w:rsid w:val="00B966E0"/>
    <w:rsid w:val="00BA05F9"/>
    <w:rsid w:val="00BD3DE7"/>
    <w:rsid w:val="00C20CBD"/>
    <w:rsid w:val="00C26BA7"/>
    <w:rsid w:val="00C669C9"/>
    <w:rsid w:val="00C74DE5"/>
    <w:rsid w:val="00C809D9"/>
    <w:rsid w:val="00C862DD"/>
    <w:rsid w:val="00C90300"/>
    <w:rsid w:val="00CA10E0"/>
    <w:rsid w:val="00CA7FC0"/>
    <w:rsid w:val="00D125AD"/>
    <w:rsid w:val="00D1754B"/>
    <w:rsid w:val="00D21A49"/>
    <w:rsid w:val="00D25BF9"/>
    <w:rsid w:val="00D33316"/>
    <w:rsid w:val="00D36F75"/>
    <w:rsid w:val="00D4124C"/>
    <w:rsid w:val="00D52BBC"/>
    <w:rsid w:val="00D92BE6"/>
    <w:rsid w:val="00DA6796"/>
    <w:rsid w:val="00DB17C8"/>
    <w:rsid w:val="00DE25B5"/>
    <w:rsid w:val="00DE2BAE"/>
    <w:rsid w:val="00E14ACA"/>
    <w:rsid w:val="00E36743"/>
    <w:rsid w:val="00E43E76"/>
    <w:rsid w:val="00E445A6"/>
    <w:rsid w:val="00E5011A"/>
    <w:rsid w:val="00E56793"/>
    <w:rsid w:val="00E74C92"/>
    <w:rsid w:val="00EA4791"/>
    <w:rsid w:val="00EA4B06"/>
    <w:rsid w:val="00EB0819"/>
    <w:rsid w:val="00ED11EE"/>
    <w:rsid w:val="00EF2C94"/>
    <w:rsid w:val="00EF6E6A"/>
    <w:rsid w:val="00F00351"/>
    <w:rsid w:val="00F12DB0"/>
    <w:rsid w:val="00F21548"/>
    <w:rsid w:val="00F32D3B"/>
    <w:rsid w:val="00F5749B"/>
    <w:rsid w:val="00F607EB"/>
    <w:rsid w:val="00F74125"/>
    <w:rsid w:val="00F900A5"/>
    <w:rsid w:val="00F938E8"/>
    <w:rsid w:val="00FB6AE4"/>
    <w:rsid w:val="00FC1834"/>
    <w:rsid w:val="00FD43B4"/>
    <w:rsid w:val="00FE7CD2"/>
    <w:rsid w:val="00FF0F30"/>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4941E"/>
  <w15:docId w15:val="{FAED5290-DB51-4CC1-8A34-A21144C64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2BAE"/>
    <w:pPr>
      <w:spacing w:after="0" w:line="240" w:lineRule="auto"/>
      <w:ind w:firstLine="720"/>
      <w:jc w:val="both"/>
    </w:pPr>
    <w:rPr>
      <w:rFonts w:ascii="Times New Roman" w:eastAsia="Times New Roman" w:hAnsi="Times New Roman" w:cs="Times New Roman"/>
      <w:sz w:val="28"/>
      <w:szCs w:val="20"/>
      <w:lang w:val="uk-UA" w:eastAsia="ru-RU"/>
    </w:rPr>
  </w:style>
  <w:style w:type="paragraph" w:styleId="1">
    <w:name w:val="heading 1"/>
    <w:basedOn w:val="a"/>
    <w:next w:val="a"/>
    <w:link w:val="10"/>
    <w:qFormat/>
    <w:rsid w:val="00DE2BAE"/>
    <w:pPr>
      <w:keepNext/>
      <w:spacing w:before="240" w:after="60"/>
      <w:jc w:val="center"/>
      <w:outlineLvl w:val="0"/>
    </w:pPr>
    <w:rPr>
      <w:b/>
      <w:caps/>
      <w:kern w:val="28"/>
    </w:rPr>
  </w:style>
  <w:style w:type="paragraph" w:styleId="2">
    <w:name w:val="heading 2"/>
    <w:basedOn w:val="a"/>
    <w:next w:val="a"/>
    <w:link w:val="20"/>
    <w:qFormat/>
    <w:rsid w:val="00DE2BAE"/>
    <w:pPr>
      <w:keepNext/>
      <w:spacing w:before="240" w:after="60"/>
      <w:ind w:firstLine="0"/>
      <w:jc w:val="center"/>
      <w:outlineLvl w:val="1"/>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E2BAE"/>
    <w:rPr>
      <w:rFonts w:ascii="Times New Roman" w:eastAsia="Times New Roman" w:hAnsi="Times New Roman" w:cs="Times New Roman"/>
      <w:b/>
      <w:caps/>
      <w:kern w:val="28"/>
      <w:sz w:val="28"/>
      <w:szCs w:val="20"/>
      <w:lang w:val="uk-UA" w:eastAsia="ru-RU"/>
    </w:rPr>
  </w:style>
  <w:style w:type="character" w:customStyle="1" w:styleId="20">
    <w:name w:val="Заголовок 2 Знак"/>
    <w:basedOn w:val="a0"/>
    <w:link w:val="2"/>
    <w:rsid w:val="00DE2BAE"/>
    <w:rPr>
      <w:rFonts w:ascii="Times New Roman" w:eastAsia="Times New Roman" w:hAnsi="Times New Roman" w:cs="Times New Roman"/>
      <w:b/>
      <w:sz w:val="28"/>
      <w:szCs w:val="20"/>
      <w:lang w:val="uk-UA" w:eastAsia="ru-RU"/>
    </w:rPr>
  </w:style>
  <w:style w:type="character" w:customStyle="1" w:styleId="FontStyle19">
    <w:name w:val="Font Style19"/>
    <w:rsid w:val="00C26BA7"/>
    <w:rPr>
      <w:rFonts w:ascii="Times New Roman" w:hAnsi="Times New Roman" w:cs="Times New Roman"/>
      <w:sz w:val="26"/>
      <w:szCs w:val="26"/>
    </w:rPr>
  </w:style>
  <w:style w:type="character" w:customStyle="1" w:styleId="FontStyle21">
    <w:name w:val="Font Style21"/>
    <w:rsid w:val="00C26BA7"/>
    <w:rPr>
      <w:rFonts w:ascii="Times New Roman" w:hAnsi="Times New Roman" w:cs="Times New Roman"/>
      <w:sz w:val="26"/>
      <w:szCs w:val="26"/>
    </w:rPr>
  </w:style>
  <w:style w:type="paragraph" w:styleId="HTML">
    <w:name w:val="HTML Preformatted"/>
    <w:basedOn w:val="a"/>
    <w:link w:val="HTML0"/>
    <w:rsid w:val="00C26B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jc w:val="left"/>
    </w:pPr>
    <w:rPr>
      <w:rFonts w:ascii="Courier New" w:hAnsi="Courier New" w:cs="Courier New"/>
      <w:sz w:val="20"/>
      <w:lang w:val="ru-RU" w:eastAsia="ar-SA"/>
    </w:rPr>
  </w:style>
  <w:style w:type="character" w:customStyle="1" w:styleId="HTML0">
    <w:name w:val="Стандартний HTML Знак"/>
    <w:basedOn w:val="a0"/>
    <w:link w:val="HTML"/>
    <w:rsid w:val="00C26BA7"/>
    <w:rPr>
      <w:rFonts w:ascii="Courier New" w:eastAsia="Times New Roman" w:hAnsi="Courier New" w:cs="Courier New"/>
      <w:sz w:val="20"/>
      <w:szCs w:val="20"/>
      <w:lang w:eastAsia="ar-SA"/>
    </w:rPr>
  </w:style>
  <w:style w:type="paragraph" w:styleId="a3">
    <w:name w:val="Balloon Text"/>
    <w:basedOn w:val="a"/>
    <w:link w:val="a4"/>
    <w:uiPriority w:val="99"/>
    <w:semiHidden/>
    <w:unhideWhenUsed/>
    <w:rsid w:val="00885F80"/>
    <w:rPr>
      <w:rFonts w:ascii="Tahoma" w:hAnsi="Tahoma" w:cs="Tahoma"/>
      <w:sz w:val="16"/>
      <w:szCs w:val="16"/>
    </w:rPr>
  </w:style>
  <w:style w:type="character" w:customStyle="1" w:styleId="a4">
    <w:name w:val="Текст у виносці Знак"/>
    <w:basedOn w:val="a0"/>
    <w:link w:val="a3"/>
    <w:uiPriority w:val="99"/>
    <w:semiHidden/>
    <w:rsid w:val="00885F80"/>
    <w:rPr>
      <w:rFonts w:ascii="Tahoma" w:eastAsia="Times New Roman" w:hAnsi="Tahoma" w:cs="Tahoma"/>
      <w:sz w:val="16"/>
      <w:szCs w:val="16"/>
      <w:lang w:val="uk-UA" w:eastAsia="ru-RU"/>
    </w:rPr>
  </w:style>
  <w:style w:type="paragraph" w:styleId="a5">
    <w:name w:val="Normal (Web)"/>
    <w:basedOn w:val="a"/>
    <w:uiPriority w:val="99"/>
    <w:unhideWhenUsed/>
    <w:rsid w:val="00E5011A"/>
    <w:pPr>
      <w:spacing w:before="100" w:beforeAutospacing="1" w:after="100" w:afterAutospacing="1"/>
      <w:ind w:firstLine="0"/>
      <w:jc w:val="left"/>
    </w:pPr>
    <w:rPr>
      <w:sz w:val="24"/>
      <w:szCs w:val="24"/>
      <w:lang w:eastAsia="uk-UA"/>
    </w:rPr>
  </w:style>
  <w:style w:type="character" w:customStyle="1" w:styleId="a6">
    <w:name w:val="Основной текст_"/>
    <w:basedOn w:val="a0"/>
    <w:link w:val="11"/>
    <w:rsid w:val="00441897"/>
    <w:rPr>
      <w:rFonts w:ascii="Sylfaen" w:eastAsia="Sylfaen" w:hAnsi="Sylfaen" w:cs="Sylfaen"/>
      <w:spacing w:val="10"/>
      <w:sz w:val="23"/>
      <w:szCs w:val="23"/>
      <w:shd w:val="clear" w:color="auto" w:fill="FFFFFF"/>
    </w:rPr>
  </w:style>
  <w:style w:type="paragraph" w:customStyle="1" w:styleId="11">
    <w:name w:val="Основной текст1"/>
    <w:basedOn w:val="a"/>
    <w:link w:val="a6"/>
    <w:rsid w:val="00441897"/>
    <w:pPr>
      <w:widowControl w:val="0"/>
      <w:shd w:val="clear" w:color="auto" w:fill="FFFFFF"/>
      <w:spacing w:before="420" w:line="322" w:lineRule="exact"/>
      <w:ind w:hanging="700"/>
    </w:pPr>
    <w:rPr>
      <w:rFonts w:ascii="Sylfaen" w:eastAsia="Sylfaen" w:hAnsi="Sylfaen" w:cs="Sylfaen"/>
      <w:spacing w:val="10"/>
      <w:sz w:val="23"/>
      <w:szCs w:val="23"/>
      <w:lang w:val="ru-RU" w:eastAsia="en-US"/>
    </w:rPr>
  </w:style>
  <w:style w:type="character" w:styleId="a7">
    <w:name w:val="annotation reference"/>
    <w:basedOn w:val="a0"/>
    <w:uiPriority w:val="99"/>
    <w:semiHidden/>
    <w:unhideWhenUsed/>
    <w:rsid w:val="00C862DD"/>
    <w:rPr>
      <w:sz w:val="16"/>
      <w:szCs w:val="16"/>
    </w:rPr>
  </w:style>
  <w:style w:type="paragraph" w:styleId="a8">
    <w:name w:val="annotation text"/>
    <w:basedOn w:val="a"/>
    <w:link w:val="a9"/>
    <w:uiPriority w:val="99"/>
    <w:semiHidden/>
    <w:unhideWhenUsed/>
    <w:rsid w:val="00C862DD"/>
    <w:rPr>
      <w:sz w:val="20"/>
    </w:rPr>
  </w:style>
  <w:style w:type="character" w:customStyle="1" w:styleId="a9">
    <w:name w:val="Текст примітки Знак"/>
    <w:basedOn w:val="a0"/>
    <w:link w:val="a8"/>
    <w:uiPriority w:val="99"/>
    <w:semiHidden/>
    <w:rsid w:val="00C862DD"/>
    <w:rPr>
      <w:rFonts w:ascii="Times New Roman" w:eastAsia="Times New Roman" w:hAnsi="Times New Roman" w:cs="Times New Roman"/>
      <w:sz w:val="20"/>
      <w:szCs w:val="20"/>
      <w:lang w:val="uk-UA" w:eastAsia="ru-RU"/>
    </w:rPr>
  </w:style>
  <w:style w:type="paragraph" w:styleId="aa">
    <w:name w:val="annotation subject"/>
    <w:basedOn w:val="a8"/>
    <w:next w:val="a8"/>
    <w:link w:val="ab"/>
    <w:uiPriority w:val="99"/>
    <w:semiHidden/>
    <w:unhideWhenUsed/>
    <w:rsid w:val="00C862DD"/>
    <w:rPr>
      <w:b/>
      <w:bCs/>
    </w:rPr>
  </w:style>
  <w:style w:type="character" w:customStyle="1" w:styleId="ab">
    <w:name w:val="Тема примітки Знак"/>
    <w:basedOn w:val="a9"/>
    <w:link w:val="aa"/>
    <w:uiPriority w:val="99"/>
    <w:semiHidden/>
    <w:rsid w:val="00C862DD"/>
    <w:rPr>
      <w:rFonts w:ascii="Times New Roman" w:eastAsia="Times New Roman" w:hAnsi="Times New Roman" w:cs="Times New Roman"/>
      <w:b/>
      <w:bCs/>
      <w:sz w:val="20"/>
      <w:szCs w:val="20"/>
      <w:lang w:val="uk-UA" w:eastAsia="ru-RU"/>
    </w:rPr>
  </w:style>
  <w:style w:type="character" w:customStyle="1" w:styleId="ac">
    <w:name w:val="Основний текст Знак"/>
    <w:basedOn w:val="a0"/>
    <w:link w:val="ad"/>
    <w:uiPriority w:val="99"/>
    <w:rsid w:val="003C39F9"/>
    <w:rPr>
      <w:rFonts w:ascii="Times New Roman" w:hAnsi="Times New Roman"/>
      <w:shd w:val="clear" w:color="auto" w:fill="FFFFFF"/>
    </w:rPr>
  </w:style>
  <w:style w:type="paragraph" w:styleId="ad">
    <w:name w:val="Body Text"/>
    <w:basedOn w:val="a"/>
    <w:link w:val="ac"/>
    <w:uiPriority w:val="99"/>
    <w:rsid w:val="003C39F9"/>
    <w:pPr>
      <w:shd w:val="clear" w:color="auto" w:fill="FFFFFF"/>
      <w:spacing w:before="180" w:after="180" w:line="293" w:lineRule="exact"/>
      <w:ind w:firstLine="0"/>
    </w:pPr>
    <w:rPr>
      <w:rFonts w:eastAsiaTheme="minorHAnsi" w:cstheme="minorBidi"/>
      <w:sz w:val="22"/>
      <w:szCs w:val="22"/>
      <w:lang w:val="ru-RU" w:eastAsia="en-US"/>
    </w:rPr>
  </w:style>
  <w:style w:type="character" w:customStyle="1" w:styleId="ae">
    <w:name w:val="Основной текст Знак"/>
    <w:basedOn w:val="a0"/>
    <w:uiPriority w:val="99"/>
    <w:semiHidden/>
    <w:rsid w:val="003C39F9"/>
    <w:rPr>
      <w:rFonts w:ascii="Times New Roman" w:eastAsia="Times New Roman" w:hAnsi="Times New Roman" w:cs="Times New Roman"/>
      <w:sz w:val="28"/>
      <w:szCs w:val="20"/>
      <w:lang w:val="uk-UA" w:eastAsia="ru-RU"/>
    </w:rPr>
  </w:style>
  <w:style w:type="paragraph" w:styleId="af">
    <w:name w:val="List Paragraph"/>
    <w:basedOn w:val="a"/>
    <w:uiPriority w:val="34"/>
    <w:qFormat/>
    <w:rsid w:val="003C39F9"/>
    <w:pPr>
      <w:ind w:left="720"/>
      <w:contextualSpacing/>
    </w:pPr>
  </w:style>
  <w:style w:type="paragraph" w:styleId="af0">
    <w:name w:val="header"/>
    <w:basedOn w:val="a"/>
    <w:link w:val="af1"/>
    <w:uiPriority w:val="99"/>
    <w:unhideWhenUsed/>
    <w:rsid w:val="00873F1A"/>
    <w:pPr>
      <w:tabs>
        <w:tab w:val="center" w:pos="4819"/>
        <w:tab w:val="right" w:pos="9639"/>
      </w:tabs>
    </w:pPr>
  </w:style>
  <w:style w:type="character" w:customStyle="1" w:styleId="af1">
    <w:name w:val="Верхній колонтитул Знак"/>
    <w:basedOn w:val="a0"/>
    <w:link w:val="af0"/>
    <w:uiPriority w:val="99"/>
    <w:rsid w:val="00873F1A"/>
    <w:rPr>
      <w:rFonts w:ascii="Times New Roman" w:eastAsia="Times New Roman" w:hAnsi="Times New Roman" w:cs="Times New Roman"/>
      <w:sz w:val="28"/>
      <w:szCs w:val="20"/>
      <w:lang w:val="uk-UA" w:eastAsia="ru-RU"/>
    </w:rPr>
  </w:style>
  <w:style w:type="paragraph" w:styleId="af2">
    <w:name w:val="footer"/>
    <w:basedOn w:val="a"/>
    <w:link w:val="af3"/>
    <w:uiPriority w:val="99"/>
    <w:unhideWhenUsed/>
    <w:rsid w:val="00873F1A"/>
    <w:pPr>
      <w:tabs>
        <w:tab w:val="center" w:pos="4819"/>
        <w:tab w:val="right" w:pos="9639"/>
      </w:tabs>
    </w:pPr>
  </w:style>
  <w:style w:type="character" w:customStyle="1" w:styleId="af3">
    <w:name w:val="Нижній колонтитул Знак"/>
    <w:basedOn w:val="a0"/>
    <w:link w:val="af2"/>
    <w:uiPriority w:val="99"/>
    <w:rsid w:val="00873F1A"/>
    <w:rPr>
      <w:rFonts w:ascii="Times New Roman" w:eastAsia="Times New Roman" w:hAnsi="Times New Roman" w:cs="Times New Roman"/>
      <w:sz w:val="28"/>
      <w:szCs w:val="20"/>
      <w:lang w:val="uk-UA" w:eastAsia="ru-RU"/>
    </w:rPr>
  </w:style>
  <w:style w:type="paragraph" w:styleId="af4">
    <w:name w:val="No Spacing"/>
    <w:uiPriority w:val="1"/>
    <w:qFormat/>
    <w:rsid w:val="00712BAD"/>
    <w:pPr>
      <w:suppressAutoHyphens/>
      <w:spacing w:after="0" w:line="240" w:lineRule="auto"/>
    </w:pPr>
    <w:rPr>
      <w:rFonts w:ascii="Times New Roman" w:eastAsia="Times New Roman" w:hAnsi="Times New Roman" w:cs="Times New Roman"/>
      <w:sz w:val="24"/>
      <w:szCs w:val="24"/>
      <w:lang w:val="uk-UA" w:eastAsia="zh-CN"/>
    </w:rPr>
  </w:style>
  <w:style w:type="character" w:customStyle="1" w:styleId="apple-converted-space">
    <w:name w:val="apple-converted-space"/>
    <w:basedOn w:val="a0"/>
    <w:rsid w:val="00613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009553">
      <w:bodyDiv w:val="1"/>
      <w:marLeft w:val="0"/>
      <w:marRight w:val="0"/>
      <w:marTop w:val="0"/>
      <w:marBottom w:val="0"/>
      <w:divBdr>
        <w:top w:val="none" w:sz="0" w:space="0" w:color="auto"/>
        <w:left w:val="none" w:sz="0" w:space="0" w:color="auto"/>
        <w:bottom w:val="none" w:sz="0" w:space="0" w:color="auto"/>
        <w:right w:val="none" w:sz="0" w:space="0" w:color="auto"/>
      </w:divBdr>
    </w:div>
    <w:div w:id="921330600">
      <w:bodyDiv w:val="1"/>
      <w:marLeft w:val="0"/>
      <w:marRight w:val="0"/>
      <w:marTop w:val="0"/>
      <w:marBottom w:val="0"/>
      <w:divBdr>
        <w:top w:val="none" w:sz="0" w:space="0" w:color="auto"/>
        <w:left w:val="none" w:sz="0" w:space="0" w:color="auto"/>
        <w:bottom w:val="none" w:sz="0" w:space="0" w:color="auto"/>
        <w:right w:val="none" w:sz="0" w:space="0" w:color="auto"/>
      </w:divBdr>
    </w:div>
    <w:div w:id="111012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468D3-B998-4286-BDAB-AC1D4C70E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3369</Words>
  <Characters>1921</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Левицька Аліна Олексіївна</cp:lastModifiedBy>
  <cp:revision>8</cp:revision>
  <cp:lastPrinted>2026-10-22T11:22:00Z</cp:lastPrinted>
  <dcterms:created xsi:type="dcterms:W3CDTF">2026-10-21T21:28:00Z</dcterms:created>
  <dcterms:modified xsi:type="dcterms:W3CDTF">2026-10-22T11:22:00Z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2025-10-28T08:54:03Z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d4962242-bdeb-4626-aa5d-08ee5a934bb0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