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2920E4" w14:textId="77777777" w:rsidR="00992F25" w:rsidRPr="00906887" w:rsidRDefault="00992F25" w:rsidP="00992F25">
      <w:pPr>
        <w:tabs>
          <w:tab w:val="num" w:pos="1008"/>
        </w:tabs>
        <w:suppressAutoHyphens/>
        <w:spacing w:before="240" w:after="60"/>
        <w:ind w:left="1008" w:hanging="1008"/>
        <w:jc w:val="center"/>
        <w:outlineLvl w:val="4"/>
        <w:rPr>
          <w:rFonts w:eastAsia="Times New Roman" w:cs="Times New Roman"/>
          <w:b/>
          <w:bCs/>
          <w:iCs/>
          <w:szCs w:val="28"/>
          <w:lang w:eastAsia="ar-SA"/>
        </w:rPr>
      </w:pPr>
      <w:r w:rsidRPr="00906887">
        <w:rPr>
          <w:rFonts w:eastAsia="Times New Roman" w:cs="Times New Roman"/>
          <w:b/>
          <w:bCs/>
          <w:iCs/>
          <w:szCs w:val="28"/>
          <w:lang w:eastAsia="ar-SA"/>
        </w:rPr>
        <w:t>ПОЯСНЮВАЛЬНА ЗАПИСКА</w:t>
      </w:r>
    </w:p>
    <w:p w14:paraId="44DF7CBB" w14:textId="48778A1B" w:rsidR="00992F25" w:rsidRPr="00906887" w:rsidRDefault="00992F25" w:rsidP="008237F0">
      <w:pPr>
        <w:ind w:left="-142"/>
        <w:jc w:val="center"/>
        <w:rPr>
          <w:rFonts w:eastAsia="Times New Roman" w:cs="Times New Roman"/>
          <w:b/>
          <w:szCs w:val="28"/>
          <w:lang w:eastAsia="ar-SA"/>
        </w:rPr>
      </w:pPr>
      <w:r w:rsidRPr="00906887">
        <w:rPr>
          <w:rFonts w:eastAsia="Times New Roman" w:cs="Times New Roman"/>
          <w:b/>
          <w:szCs w:val="28"/>
          <w:lang w:eastAsia="ar-SA"/>
        </w:rPr>
        <w:t xml:space="preserve">до </w:t>
      </w:r>
      <w:proofErr w:type="spellStart"/>
      <w:r w:rsidRPr="00906887">
        <w:rPr>
          <w:rFonts w:eastAsia="Times New Roman" w:cs="Times New Roman"/>
          <w:b/>
          <w:szCs w:val="28"/>
          <w:lang w:eastAsia="ar-SA"/>
        </w:rPr>
        <w:t>проєкту</w:t>
      </w:r>
      <w:proofErr w:type="spellEnd"/>
      <w:r w:rsidRPr="00906887">
        <w:rPr>
          <w:rFonts w:eastAsia="Times New Roman" w:cs="Times New Roman"/>
          <w:b/>
          <w:szCs w:val="28"/>
          <w:lang w:eastAsia="ar-SA"/>
        </w:rPr>
        <w:t xml:space="preserve"> рішення Київської міської ради «</w:t>
      </w:r>
      <w:r w:rsidR="00F6714B">
        <w:rPr>
          <w:rFonts w:eastAsia="Times New Roman" w:cs="Times New Roman"/>
          <w:b/>
          <w:szCs w:val="28"/>
          <w:lang w:eastAsia="ar-SA"/>
        </w:rPr>
        <w:t xml:space="preserve">Про </w:t>
      </w:r>
      <w:r w:rsidR="000A2A9A">
        <w:rPr>
          <w:rFonts w:eastAsia="Times New Roman" w:cs="Times New Roman"/>
          <w:b/>
          <w:szCs w:val="28"/>
          <w:lang w:eastAsia="ar-SA"/>
        </w:rPr>
        <w:t xml:space="preserve">зарахування до комунальної власності територіальної громади міста Києва окремих об’єктів благоустрою» </w:t>
      </w:r>
    </w:p>
    <w:p w14:paraId="33E5CA8B" w14:textId="77777777" w:rsidR="000A2A9A" w:rsidRPr="00906887" w:rsidRDefault="000A2A9A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b/>
          <w:bCs/>
          <w:szCs w:val="28"/>
          <w:lang w:eastAsia="ar-SA"/>
        </w:rPr>
      </w:pPr>
    </w:p>
    <w:p w14:paraId="1FF9ACCD" w14:textId="77777777"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b/>
          <w:bCs/>
          <w:szCs w:val="28"/>
          <w:lang w:eastAsia="ar-SA"/>
        </w:rPr>
      </w:pPr>
      <w:r w:rsidRPr="00906887">
        <w:rPr>
          <w:rFonts w:eastAsia="Times New Roman" w:cs="Times New Roman"/>
          <w:b/>
          <w:bCs/>
          <w:szCs w:val="28"/>
          <w:lang w:eastAsia="ar-SA"/>
        </w:rPr>
        <w:t>1.</w:t>
      </w:r>
      <w:r w:rsidRPr="00906887">
        <w:rPr>
          <w:rFonts w:eastAsia="Times New Roman" w:cs="Times New Roman"/>
          <w:b/>
          <w:bCs/>
          <w:szCs w:val="28"/>
          <w:lang w:eastAsia="ar-SA"/>
        </w:rPr>
        <w:tab/>
        <w:t>Опис проблем, для вирішення яких підготовлено проєкт рішення, обґрунтування відповідності та достатності передбачених у проєкті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14:paraId="610FD31F" w14:textId="5BDEFD63" w:rsidR="00F6714B" w:rsidRPr="00345A8A" w:rsidRDefault="00992F25" w:rsidP="00F6714B">
      <w:pPr>
        <w:ind w:firstLine="567"/>
        <w:jc w:val="both"/>
        <w:rPr>
          <w:rFonts w:eastAsia="Times New Roman" w:cs="Times New Roman"/>
          <w:szCs w:val="28"/>
          <w:lang w:eastAsia="uk-UA"/>
        </w:rPr>
      </w:pPr>
      <w:proofErr w:type="spellStart"/>
      <w:r w:rsidRPr="00630ABB">
        <w:rPr>
          <w:szCs w:val="28"/>
        </w:rPr>
        <w:t>Проєкт</w:t>
      </w:r>
      <w:proofErr w:type="spellEnd"/>
      <w:r w:rsidRPr="00630ABB">
        <w:rPr>
          <w:szCs w:val="28"/>
        </w:rPr>
        <w:t xml:space="preserve"> рішення «</w:t>
      </w:r>
      <w:r w:rsidR="00F6714B">
        <w:rPr>
          <w:szCs w:val="28"/>
        </w:rPr>
        <w:t xml:space="preserve">Про зарахування до комунальної власності територіальної громади міста Києва окремих </w:t>
      </w:r>
      <w:proofErr w:type="spellStart"/>
      <w:r w:rsidR="00F6714B">
        <w:rPr>
          <w:szCs w:val="28"/>
        </w:rPr>
        <w:t>обєктів</w:t>
      </w:r>
      <w:proofErr w:type="spellEnd"/>
      <w:r w:rsidR="00F6714B">
        <w:rPr>
          <w:szCs w:val="28"/>
        </w:rPr>
        <w:t xml:space="preserve"> благоустрою» </w:t>
      </w:r>
      <w:r w:rsidR="000B5254">
        <w:rPr>
          <w:szCs w:val="28"/>
        </w:rPr>
        <w:t xml:space="preserve">(далі – </w:t>
      </w:r>
      <w:proofErr w:type="spellStart"/>
      <w:r w:rsidR="000B5254">
        <w:rPr>
          <w:szCs w:val="28"/>
        </w:rPr>
        <w:t>проєкт</w:t>
      </w:r>
      <w:proofErr w:type="spellEnd"/>
      <w:r w:rsidR="000B5254">
        <w:rPr>
          <w:szCs w:val="28"/>
        </w:rPr>
        <w:t xml:space="preserve"> рішення) </w:t>
      </w:r>
      <w:r w:rsidR="00F6714B">
        <w:rPr>
          <w:szCs w:val="28"/>
        </w:rPr>
        <w:t xml:space="preserve">підготовлено для </w:t>
      </w:r>
      <w:r w:rsidR="00F6714B" w:rsidRPr="00E70BEF">
        <w:rPr>
          <w:rFonts w:eastAsia="Times New Roman" w:cs="Times New Roman"/>
          <w:szCs w:val="28"/>
          <w:lang w:eastAsia="uk-UA"/>
        </w:rPr>
        <w:t xml:space="preserve">належного </w:t>
      </w:r>
      <w:r w:rsidR="00F6714B">
        <w:rPr>
          <w:rFonts w:eastAsia="Times New Roman" w:cs="Times New Roman"/>
          <w:szCs w:val="28"/>
          <w:lang w:eastAsia="uk-UA"/>
        </w:rPr>
        <w:t xml:space="preserve">утримання та раціонального використання об’єктів благоустрою з урахуванням особливостей їх використання. </w:t>
      </w:r>
      <w:r w:rsidR="00F6714B" w:rsidRPr="00345A8A">
        <w:rPr>
          <w:rFonts w:eastAsia="Times New Roman" w:cs="Times New Roman"/>
          <w:szCs w:val="28"/>
          <w:lang w:eastAsia="uk-UA"/>
        </w:rPr>
        <w:t xml:space="preserve"> </w:t>
      </w:r>
    </w:p>
    <w:p w14:paraId="45A7E935" w14:textId="4C005A57" w:rsidR="00630ABB" w:rsidRDefault="00F6714B" w:rsidP="00992F25">
      <w:pPr>
        <w:ind w:firstLine="567"/>
        <w:jc w:val="both"/>
        <w:rPr>
          <w:rFonts w:eastAsia="Times New Roman" w:cs="Times New Roman"/>
          <w:szCs w:val="28"/>
          <w:lang w:eastAsia="uk-UA"/>
        </w:rPr>
      </w:pPr>
      <w:r>
        <w:rPr>
          <w:szCs w:val="28"/>
        </w:rPr>
        <w:t xml:space="preserve">Віднесення до сфери управління Оболонської районної в місті Києві державної адміністрації, а також передача на праві </w:t>
      </w:r>
      <w:proofErr w:type="spellStart"/>
      <w:r>
        <w:rPr>
          <w:szCs w:val="28"/>
        </w:rPr>
        <w:t>узуфрукта</w:t>
      </w:r>
      <w:proofErr w:type="spellEnd"/>
      <w:r>
        <w:rPr>
          <w:szCs w:val="28"/>
        </w:rPr>
        <w:t xml:space="preserve"> комунальному підприємству «</w:t>
      </w:r>
      <w:proofErr w:type="spellStart"/>
      <w:r>
        <w:rPr>
          <w:szCs w:val="28"/>
        </w:rPr>
        <w:t>Київтранспарксервіс</w:t>
      </w:r>
      <w:proofErr w:type="spellEnd"/>
      <w:r>
        <w:rPr>
          <w:szCs w:val="28"/>
        </w:rPr>
        <w:t>»</w:t>
      </w:r>
      <w:r w:rsidR="0091255A">
        <w:rPr>
          <w:szCs w:val="28"/>
        </w:rPr>
        <w:t>,</w:t>
      </w:r>
      <w:r>
        <w:rPr>
          <w:szCs w:val="28"/>
        </w:rPr>
        <w:t xml:space="preserve"> комунальному </w:t>
      </w:r>
      <w:r>
        <w:rPr>
          <w:rFonts w:eastAsia="Times New Roman" w:cs="Times New Roman"/>
          <w:szCs w:val="28"/>
          <w:lang w:eastAsia="uk-UA"/>
        </w:rPr>
        <w:t>підприємству по ремонту і утриманню мостів і шляхів м. Києва «</w:t>
      </w:r>
      <w:proofErr w:type="spellStart"/>
      <w:r>
        <w:rPr>
          <w:rFonts w:eastAsia="Times New Roman" w:cs="Times New Roman"/>
          <w:szCs w:val="28"/>
          <w:lang w:eastAsia="uk-UA"/>
        </w:rPr>
        <w:t>Київавтошляхміст</w:t>
      </w:r>
      <w:proofErr w:type="spellEnd"/>
      <w:r>
        <w:rPr>
          <w:rFonts w:eastAsia="Times New Roman" w:cs="Times New Roman"/>
          <w:szCs w:val="28"/>
          <w:lang w:eastAsia="uk-UA"/>
        </w:rPr>
        <w:t>»</w:t>
      </w:r>
      <w:r w:rsidR="007D208A">
        <w:rPr>
          <w:rFonts w:eastAsia="Times New Roman" w:cs="Times New Roman"/>
          <w:szCs w:val="28"/>
          <w:lang w:eastAsia="uk-UA"/>
        </w:rPr>
        <w:t xml:space="preserve"> </w:t>
      </w:r>
      <w:r w:rsidR="0091255A">
        <w:rPr>
          <w:rFonts w:eastAsia="Times New Roman" w:cs="Times New Roman"/>
          <w:szCs w:val="28"/>
          <w:lang w:eastAsia="uk-UA"/>
        </w:rPr>
        <w:t xml:space="preserve">та </w:t>
      </w:r>
      <w:r w:rsidR="0091255A" w:rsidRPr="003558B9">
        <w:rPr>
          <w:rFonts w:eastAsia="Times New Roman" w:cs="Times New Roman"/>
          <w:szCs w:val="28"/>
          <w:lang w:eastAsia="uk-UA"/>
        </w:rPr>
        <w:t xml:space="preserve">комунальному підприємству «Шляхово-експлуатаційне управління по ремонту та утриманню автомобільних шляхів та споруд на них </w:t>
      </w:r>
      <w:r w:rsidR="0091255A">
        <w:rPr>
          <w:rFonts w:eastAsia="Times New Roman" w:cs="Times New Roman"/>
          <w:szCs w:val="28"/>
          <w:lang w:eastAsia="uk-UA"/>
        </w:rPr>
        <w:t>Подільського</w:t>
      </w:r>
      <w:r w:rsidR="0091255A" w:rsidRPr="003558B9">
        <w:rPr>
          <w:rFonts w:eastAsia="Times New Roman" w:cs="Times New Roman"/>
          <w:szCs w:val="28"/>
          <w:lang w:eastAsia="uk-UA"/>
        </w:rPr>
        <w:t xml:space="preserve"> району» </w:t>
      </w:r>
      <w:r w:rsidR="008237F0" w:rsidRPr="008237F0">
        <w:rPr>
          <w:rFonts w:eastAsia="Times New Roman" w:cs="Times New Roman"/>
          <w:szCs w:val="28"/>
          <w:lang w:eastAsia="uk-UA"/>
        </w:rPr>
        <w:t xml:space="preserve">забезпечить </w:t>
      </w:r>
      <w:r w:rsidR="007D208A">
        <w:rPr>
          <w:rFonts w:eastAsia="Times New Roman" w:cs="Times New Roman"/>
          <w:szCs w:val="28"/>
          <w:lang w:eastAsia="uk-UA"/>
        </w:rPr>
        <w:t>ефективний моніторинг і контроль належного утримання та експлуатації об’єктів</w:t>
      </w:r>
      <w:r w:rsidR="00286C31">
        <w:rPr>
          <w:rFonts w:eastAsia="Times New Roman" w:cs="Times New Roman"/>
          <w:szCs w:val="28"/>
          <w:lang w:eastAsia="uk-UA"/>
        </w:rPr>
        <w:t xml:space="preserve"> благоустрою, здійснення господарської діяльності відповідно до статутів суб’єктів господарювання.</w:t>
      </w:r>
    </w:p>
    <w:p w14:paraId="09206184" w14:textId="77777777" w:rsidR="00286C31" w:rsidRDefault="00286C31" w:rsidP="00992F25">
      <w:pPr>
        <w:ind w:firstLine="567"/>
        <w:jc w:val="both"/>
        <w:rPr>
          <w:rFonts w:eastAsia="Times New Roman" w:cs="Times New Roman"/>
          <w:szCs w:val="28"/>
          <w:lang w:eastAsia="uk-UA"/>
        </w:rPr>
      </w:pPr>
      <w:bookmarkStart w:id="0" w:name="_GoBack"/>
      <w:bookmarkEnd w:id="0"/>
    </w:p>
    <w:p w14:paraId="22B98178" w14:textId="77777777"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cs="Times New Roman"/>
          <w:b/>
          <w:szCs w:val="28"/>
        </w:rPr>
      </w:pPr>
      <w:r w:rsidRPr="00906887">
        <w:rPr>
          <w:rFonts w:cs="Times New Roman"/>
          <w:b/>
          <w:szCs w:val="28"/>
        </w:rPr>
        <w:t>2.</w:t>
      </w:r>
      <w:r w:rsidRPr="00906887">
        <w:rPr>
          <w:rFonts w:cs="Times New Roman"/>
          <w:b/>
          <w:szCs w:val="28"/>
        </w:rPr>
        <w:tab/>
        <w:t xml:space="preserve">Правове обґрунтування необхідності прийняття рішення </w:t>
      </w:r>
      <w:r w:rsidRPr="00906887">
        <w:rPr>
          <w:rFonts w:cs="Times New Roman"/>
          <w:b/>
          <w:szCs w:val="28"/>
        </w:rPr>
        <w:br/>
        <w:t>(із посиланням на конкретні положення нормативно-правових актів, на підставі та на виконання яких підготовлено проєкт рішення.</w:t>
      </w:r>
    </w:p>
    <w:p w14:paraId="41A89A75" w14:textId="27A3BD98" w:rsidR="00992F25" w:rsidRDefault="000B5254" w:rsidP="00992F25">
      <w:pPr>
        <w:tabs>
          <w:tab w:val="left" w:pos="1134"/>
        </w:tabs>
        <w:ind w:firstLine="708"/>
        <w:jc w:val="both"/>
        <w:rPr>
          <w:rFonts w:cs="Times New Roman"/>
          <w:color w:val="000000"/>
          <w:szCs w:val="28"/>
        </w:rPr>
      </w:pPr>
      <w:r>
        <w:rPr>
          <w:rFonts w:cs="Times New Roman"/>
          <w:szCs w:val="28"/>
        </w:rPr>
        <w:t xml:space="preserve">Правовими підставами розроблення </w:t>
      </w:r>
      <w:proofErr w:type="spellStart"/>
      <w:r>
        <w:rPr>
          <w:rFonts w:cs="Times New Roman"/>
          <w:szCs w:val="28"/>
        </w:rPr>
        <w:t>проєкту</w:t>
      </w:r>
      <w:proofErr w:type="spellEnd"/>
      <w:r>
        <w:rPr>
          <w:rFonts w:cs="Times New Roman"/>
          <w:szCs w:val="28"/>
        </w:rPr>
        <w:t xml:space="preserve"> рішення є с</w:t>
      </w:r>
      <w:r w:rsidR="00992F25" w:rsidRPr="00906887">
        <w:rPr>
          <w:rFonts w:cs="Times New Roman"/>
          <w:szCs w:val="28"/>
        </w:rPr>
        <w:t>таття 327 Цивільного кодексу України, статт</w:t>
      </w:r>
      <w:r>
        <w:rPr>
          <w:rFonts w:cs="Times New Roman"/>
          <w:szCs w:val="28"/>
        </w:rPr>
        <w:t xml:space="preserve">і 60 та </w:t>
      </w:r>
      <w:r w:rsidR="00992F25" w:rsidRPr="00906887">
        <w:rPr>
          <w:rFonts w:cs="Times New Roman"/>
          <w:szCs w:val="28"/>
        </w:rPr>
        <w:t>60</w:t>
      </w:r>
      <w:r w:rsidR="00161E62">
        <w:rPr>
          <w:rFonts w:cs="Times New Roman"/>
          <w:szCs w:val="28"/>
          <w:vertAlign w:val="superscript"/>
        </w:rPr>
        <w:t>1</w:t>
      </w:r>
      <w:r w:rsidR="00992F25" w:rsidRPr="00906887">
        <w:rPr>
          <w:rFonts w:cs="Times New Roman"/>
          <w:szCs w:val="28"/>
        </w:rPr>
        <w:t xml:space="preserve"> Закону України «Про місцеве самоврядування в Україні», </w:t>
      </w:r>
      <w:r w:rsidR="00F703C2" w:rsidRPr="00646FE0">
        <w:rPr>
          <w:rFonts w:eastAsia="Times New Roman" w:cs="Times New Roman"/>
          <w:szCs w:val="28"/>
          <w:lang w:eastAsia="uk-UA"/>
        </w:rPr>
        <w:t>Закон</w:t>
      </w:r>
      <w:r w:rsidR="00F703C2">
        <w:rPr>
          <w:rFonts w:eastAsia="Times New Roman" w:cs="Times New Roman"/>
          <w:szCs w:val="28"/>
          <w:lang w:eastAsia="uk-UA"/>
        </w:rPr>
        <w:t xml:space="preserve"> України</w:t>
      </w:r>
      <w:r w:rsidR="00F703C2" w:rsidRPr="00646FE0">
        <w:rPr>
          <w:rFonts w:eastAsia="Times New Roman" w:cs="Times New Roman"/>
          <w:szCs w:val="28"/>
          <w:lang w:eastAsia="uk-UA"/>
        </w:rPr>
        <w:t xml:space="preserve"> «Про особливості регулювання діяльності юридичних осіб окремих організаційно-правових</w:t>
      </w:r>
      <w:r w:rsidR="00AD2EC2">
        <w:rPr>
          <w:rFonts w:eastAsia="Times New Roman" w:cs="Times New Roman"/>
          <w:szCs w:val="28"/>
          <w:lang w:eastAsia="uk-UA"/>
        </w:rPr>
        <w:t xml:space="preserve"> форм у перехідний період та об</w:t>
      </w:r>
      <w:r w:rsidR="00AD2EC2" w:rsidRPr="00646FE0">
        <w:rPr>
          <w:rFonts w:eastAsia="Times New Roman" w:cs="Times New Roman"/>
          <w:szCs w:val="28"/>
          <w:lang w:eastAsia="uk-UA"/>
        </w:rPr>
        <w:t>’єднань</w:t>
      </w:r>
      <w:r w:rsidR="00F703C2" w:rsidRPr="00646FE0">
        <w:rPr>
          <w:rFonts w:eastAsia="Times New Roman" w:cs="Times New Roman"/>
          <w:szCs w:val="28"/>
          <w:lang w:eastAsia="uk-UA"/>
        </w:rPr>
        <w:t xml:space="preserve"> юридичних осіб»</w:t>
      </w:r>
      <w:r w:rsidR="00F703C2">
        <w:rPr>
          <w:rFonts w:eastAsia="Times New Roman" w:cs="Times New Roman"/>
          <w:szCs w:val="28"/>
          <w:lang w:eastAsia="uk-UA"/>
        </w:rPr>
        <w:t xml:space="preserve">, </w:t>
      </w:r>
      <w:r w:rsidR="00AD2EC2">
        <w:rPr>
          <w:rFonts w:eastAsia="Times New Roman" w:cs="Times New Roman"/>
          <w:szCs w:val="28"/>
          <w:lang w:eastAsia="uk-UA"/>
        </w:rPr>
        <w:t>п</w:t>
      </w:r>
      <w:r w:rsidR="00AD2EC2">
        <w:rPr>
          <w:rFonts w:cs="Times New Roman"/>
          <w:szCs w:val="28"/>
        </w:rPr>
        <w:t>останова</w:t>
      </w:r>
      <w:r w:rsidR="00F703C2" w:rsidRPr="00CE12DD">
        <w:rPr>
          <w:rFonts w:cs="Times New Roman"/>
          <w:szCs w:val="28"/>
        </w:rPr>
        <w:t xml:space="preserve"> Кабінету Міністрів України від 08 вересня 2025 року № 1103 «Про</w:t>
      </w:r>
      <w:r w:rsidR="00712DEE">
        <w:rPr>
          <w:rFonts w:cs="Times New Roman"/>
          <w:szCs w:val="28"/>
        </w:rPr>
        <w:t> </w:t>
      </w:r>
      <w:r w:rsidR="00F703C2" w:rsidRPr="00CE12DD">
        <w:rPr>
          <w:rFonts w:cs="Times New Roman"/>
          <w:color w:val="000000"/>
          <w:szCs w:val="28"/>
        </w:rPr>
        <w:t xml:space="preserve">затвердження Порядку передачі державного та комунального майна на праві </w:t>
      </w:r>
      <w:proofErr w:type="spellStart"/>
      <w:r w:rsidR="00F703C2" w:rsidRPr="00CE12DD">
        <w:rPr>
          <w:rFonts w:cs="Times New Roman"/>
          <w:color w:val="000000"/>
          <w:szCs w:val="28"/>
        </w:rPr>
        <w:t>узуфрукта</w:t>
      </w:r>
      <w:proofErr w:type="spellEnd"/>
      <w:r w:rsidR="00F703C2" w:rsidRPr="00CE12DD">
        <w:rPr>
          <w:rFonts w:cs="Times New Roman"/>
          <w:color w:val="000000"/>
          <w:szCs w:val="28"/>
        </w:rPr>
        <w:t xml:space="preserve"> державного або комунального майна, здійснення контролю за використанням такого майн</w:t>
      </w:r>
      <w:r w:rsidR="00F703C2" w:rsidRPr="00161E62">
        <w:rPr>
          <w:rFonts w:cs="Times New Roman"/>
          <w:color w:val="000000"/>
          <w:szCs w:val="28"/>
        </w:rPr>
        <w:t>а».</w:t>
      </w:r>
    </w:p>
    <w:p w14:paraId="4FAD30BB" w14:textId="77777777" w:rsidR="00712DEE" w:rsidRPr="00906887" w:rsidRDefault="00712DEE" w:rsidP="00992F25">
      <w:pPr>
        <w:tabs>
          <w:tab w:val="left" w:pos="1134"/>
        </w:tabs>
        <w:ind w:firstLine="708"/>
        <w:jc w:val="both"/>
        <w:rPr>
          <w:rFonts w:cs="Times New Roman"/>
          <w:szCs w:val="28"/>
        </w:rPr>
      </w:pPr>
    </w:p>
    <w:p w14:paraId="7C3A4761" w14:textId="77777777"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b/>
          <w:bCs/>
          <w:szCs w:val="28"/>
          <w:lang w:eastAsia="ar-SA"/>
        </w:rPr>
      </w:pPr>
      <w:r w:rsidRPr="00906887">
        <w:rPr>
          <w:rFonts w:eastAsia="Times New Roman" w:cs="Times New Roman"/>
          <w:b/>
          <w:bCs/>
          <w:szCs w:val="28"/>
          <w:lang w:eastAsia="ar-SA"/>
        </w:rPr>
        <w:t>3.</w:t>
      </w:r>
      <w:r w:rsidRPr="00906887">
        <w:rPr>
          <w:rFonts w:eastAsia="Times New Roman" w:cs="Times New Roman"/>
          <w:b/>
          <w:bCs/>
          <w:szCs w:val="28"/>
          <w:lang w:eastAsia="ar-SA"/>
        </w:rPr>
        <w:tab/>
        <w:t>Опис цілей і завдань, основних положень проєкту рішення,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рішення.</w:t>
      </w:r>
    </w:p>
    <w:p w14:paraId="2C0F9353" w14:textId="77777777" w:rsidR="009E1646" w:rsidRDefault="00992F25" w:rsidP="001A3EC0">
      <w:pPr>
        <w:ind w:firstLine="567"/>
        <w:jc w:val="both"/>
        <w:rPr>
          <w:szCs w:val="28"/>
        </w:rPr>
      </w:pPr>
      <w:r w:rsidRPr="00906887">
        <w:rPr>
          <w:szCs w:val="28"/>
        </w:rPr>
        <w:t xml:space="preserve">Цілями та завданнями прийняття </w:t>
      </w:r>
      <w:proofErr w:type="spellStart"/>
      <w:r w:rsidR="0006569C">
        <w:rPr>
          <w:szCs w:val="28"/>
        </w:rPr>
        <w:t>проєкту</w:t>
      </w:r>
      <w:proofErr w:type="spellEnd"/>
      <w:r w:rsidR="0006569C">
        <w:rPr>
          <w:szCs w:val="28"/>
        </w:rPr>
        <w:t xml:space="preserve"> </w:t>
      </w:r>
      <w:r w:rsidRPr="00906887">
        <w:rPr>
          <w:szCs w:val="28"/>
        </w:rPr>
        <w:t>рішення є</w:t>
      </w:r>
      <w:r w:rsidR="009E1646">
        <w:rPr>
          <w:szCs w:val="28"/>
        </w:rPr>
        <w:t>:</w:t>
      </w:r>
    </w:p>
    <w:p w14:paraId="3CF5E4C0" w14:textId="77777777" w:rsidR="009E1646" w:rsidRDefault="0006569C" w:rsidP="001A3EC0">
      <w:pPr>
        <w:ind w:firstLine="567"/>
        <w:jc w:val="both"/>
        <w:rPr>
          <w:rFonts w:eastAsia="Times New Roman" w:cs="Times New Roman"/>
          <w:szCs w:val="28"/>
          <w:lang w:eastAsia="uk-UA"/>
        </w:rPr>
      </w:pPr>
      <w:r>
        <w:rPr>
          <w:szCs w:val="28"/>
        </w:rPr>
        <w:t xml:space="preserve">зарахування </w:t>
      </w:r>
      <w:r w:rsidR="00992F25" w:rsidRPr="00906887">
        <w:rPr>
          <w:szCs w:val="28"/>
        </w:rPr>
        <w:t>до комунальної власності територіальної громади м</w:t>
      </w:r>
      <w:r>
        <w:rPr>
          <w:szCs w:val="28"/>
        </w:rPr>
        <w:t xml:space="preserve">іста </w:t>
      </w:r>
      <w:r w:rsidR="00992F25" w:rsidRPr="00906887">
        <w:rPr>
          <w:szCs w:val="28"/>
        </w:rPr>
        <w:t>Києва</w:t>
      </w:r>
      <w:r w:rsidR="00D6195B" w:rsidRPr="00D6195B">
        <w:rPr>
          <w:szCs w:val="28"/>
        </w:rPr>
        <w:t xml:space="preserve"> </w:t>
      </w:r>
      <w:r>
        <w:rPr>
          <w:szCs w:val="28"/>
        </w:rPr>
        <w:t xml:space="preserve">окремих </w:t>
      </w:r>
      <w:r w:rsidR="001A3EC0">
        <w:rPr>
          <w:rFonts w:eastAsia="Times New Roman" w:cs="Times New Roman"/>
          <w:szCs w:val="28"/>
          <w:lang w:eastAsia="uk-UA"/>
        </w:rPr>
        <w:t xml:space="preserve">прибудинкових територій та </w:t>
      </w:r>
      <w:proofErr w:type="spellStart"/>
      <w:r w:rsidR="001A3EC0">
        <w:rPr>
          <w:rFonts w:eastAsia="Times New Roman" w:cs="Times New Roman"/>
          <w:szCs w:val="28"/>
          <w:lang w:eastAsia="uk-UA"/>
        </w:rPr>
        <w:t>внутрішньоквартальних</w:t>
      </w:r>
      <w:proofErr w:type="spellEnd"/>
      <w:r w:rsidR="001A3EC0">
        <w:rPr>
          <w:rFonts w:eastAsia="Times New Roman" w:cs="Times New Roman"/>
          <w:szCs w:val="28"/>
          <w:lang w:eastAsia="uk-UA"/>
        </w:rPr>
        <w:t xml:space="preserve"> проїздів та віднесення їх до сфери управління Оболонської районної в місті Києві державної адміністрації</w:t>
      </w:r>
      <w:r w:rsidR="009E1646">
        <w:rPr>
          <w:rFonts w:eastAsia="Times New Roman" w:cs="Times New Roman"/>
          <w:szCs w:val="28"/>
          <w:lang w:eastAsia="uk-UA"/>
        </w:rPr>
        <w:t>;</w:t>
      </w:r>
    </w:p>
    <w:p w14:paraId="5E9EE7EB" w14:textId="56A8F0ED" w:rsidR="009E1646" w:rsidRDefault="009E1646" w:rsidP="009E1646">
      <w:pPr>
        <w:ind w:firstLine="567"/>
        <w:jc w:val="both"/>
        <w:rPr>
          <w:rFonts w:eastAsia="Times New Roman" w:cs="Times New Roman"/>
          <w:szCs w:val="28"/>
          <w:lang w:eastAsia="uk-UA"/>
        </w:rPr>
      </w:pPr>
      <w:r>
        <w:rPr>
          <w:rFonts w:eastAsia="Times New Roman" w:cs="Times New Roman"/>
          <w:szCs w:val="28"/>
          <w:lang w:eastAsia="uk-UA"/>
        </w:rPr>
        <w:lastRenderedPageBreak/>
        <w:t xml:space="preserve">зарахування </w:t>
      </w:r>
      <w:r w:rsidRPr="00345A8A">
        <w:rPr>
          <w:rFonts w:eastAsia="Times New Roman" w:cs="Times New Roman"/>
          <w:szCs w:val="28"/>
          <w:lang w:eastAsia="uk-UA"/>
        </w:rPr>
        <w:t xml:space="preserve">до комунальної власності територіальної громади міста Києва </w:t>
      </w:r>
      <w:r>
        <w:rPr>
          <w:rFonts w:eastAsia="Times New Roman" w:cs="Times New Roman"/>
          <w:szCs w:val="28"/>
          <w:lang w:eastAsia="uk-UA"/>
        </w:rPr>
        <w:t xml:space="preserve">окремих майданчиків для паркування транспортних засобів </w:t>
      </w:r>
      <w:r w:rsidRPr="00FD0F4D">
        <w:rPr>
          <w:rFonts w:eastAsia="Times New Roman" w:cs="Times New Roman"/>
          <w:szCs w:val="28"/>
          <w:lang w:eastAsia="uk-UA"/>
        </w:rPr>
        <w:t>та переда</w:t>
      </w:r>
      <w:r>
        <w:rPr>
          <w:rFonts w:eastAsia="Times New Roman" w:cs="Times New Roman"/>
          <w:szCs w:val="28"/>
          <w:lang w:eastAsia="uk-UA"/>
        </w:rPr>
        <w:t xml:space="preserve">ння їх </w:t>
      </w:r>
      <w:r w:rsidRPr="00FD0F4D">
        <w:rPr>
          <w:rFonts w:eastAsia="Times New Roman" w:cs="Times New Roman"/>
          <w:szCs w:val="28"/>
          <w:lang w:eastAsia="uk-UA"/>
        </w:rPr>
        <w:t xml:space="preserve">на праві </w:t>
      </w:r>
      <w:proofErr w:type="spellStart"/>
      <w:r w:rsidRPr="00FD0F4D">
        <w:rPr>
          <w:rFonts w:eastAsia="Times New Roman" w:cs="Times New Roman"/>
          <w:szCs w:val="28"/>
          <w:lang w:eastAsia="uk-UA"/>
        </w:rPr>
        <w:t>узуфрукта</w:t>
      </w:r>
      <w:proofErr w:type="spellEnd"/>
      <w:r w:rsidRPr="00FD0F4D">
        <w:rPr>
          <w:rFonts w:eastAsia="Times New Roman" w:cs="Times New Roman"/>
          <w:szCs w:val="28"/>
          <w:lang w:eastAsia="uk-UA"/>
        </w:rPr>
        <w:t xml:space="preserve"> комунального майна безстроково </w:t>
      </w:r>
      <w:r>
        <w:rPr>
          <w:rFonts w:eastAsia="Times New Roman" w:cs="Times New Roman"/>
          <w:szCs w:val="28"/>
          <w:lang w:eastAsia="uk-UA"/>
        </w:rPr>
        <w:t>к</w:t>
      </w:r>
      <w:r w:rsidRPr="008B42C6">
        <w:rPr>
          <w:rFonts w:eastAsia="Times New Roman" w:cs="Times New Roman"/>
          <w:szCs w:val="28"/>
          <w:lang w:eastAsia="uk-UA"/>
        </w:rPr>
        <w:t xml:space="preserve">омунальному </w:t>
      </w:r>
      <w:r w:rsidRPr="008B42C6">
        <w:rPr>
          <w:rFonts w:eastAsia="Times New Roman" w:cs="Times New Roman"/>
          <w:snapToGrid w:val="0"/>
          <w:color w:val="000000"/>
          <w:szCs w:val="28"/>
          <w:lang w:eastAsia="uk-UA"/>
        </w:rPr>
        <w:t xml:space="preserve">підприємству </w:t>
      </w:r>
      <w:r>
        <w:rPr>
          <w:rFonts w:eastAsia="Times New Roman" w:cs="Times New Roman"/>
          <w:snapToGrid w:val="0"/>
          <w:color w:val="000000"/>
          <w:szCs w:val="28"/>
          <w:lang w:eastAsia="uk-UA"/>
        </w:rPr>
        <w:t>«</w:t>
      </w:r>
      <w:proofErr w:type="spellStart"/>
      <w:r>
        <w:rPr>
          <w:rFonts w:eastAsia="Times New Roman" w:cs="Times New Roman"/>
          <w:snapToGrid w:val="0"/>
          <w:color w:val="000000"/>
          <w:szCs w:val="28"/>
          <w:lang w:eastAsia="uk-UA"/>
        </w:rPr>
        <w:t>Київтранспарксервіс</w:t>
      </w:r>
      <w:proofErr w:type="spellEnd"/>
      <w:r>
        <w:rPr>
          <w:rFonts w:eastAsia="Times New Roman" w:cs="Times New Roman"/>
          <w:snapToGrid w:val="0"/>
          <w:color w:val="000000"/>
          <w:szCs w:val="28"/>
          <w:lang w:eastAsia="uk-UA"/>
        </w:rPr>
        <w:t>» та к</w:t>
      </w:r>
      <w:r>
        <w:rPr>
          <w:rFonts w:eastAsia="Times New Roman" w:cs="Times New Roman"/>
          <w:szCs w:val="28"/>
          <w:lang w:eastAsia="uk-UA"/>
        </w:rPr>
        <w:t>омунальному підприємству по ремонту і утриманню мостів і шляхів м. Києва «</w:t>
      </w:r>
      <w:proofErr w:type="spellStart"/>
      <w:r>
        <w:rPr>
          <w:rFonts w:eastAsia="Times New Roman" w:cs="Times New Roman"/>
          <w:szCs w:val="28"/>
          <w:lang w:eastAsia="uk-UA"/>
        </w:rPr>
        <w:t>Київавтошляхміст</w:t>
      </w:r>
      <w:proofErr w:type="spellEnd"/>
      <w:r>
        <w:rPr>
          <w:rFonts w:eastAsia="Times New Roman" w:cs="Times New Roman"/>
          <w:szCs w:val="28"/>
          <w:lang w:eastAsia="uk-UA"/>
        </w:rPr>
        <w:t xml:space="preserve">».  </w:t>
      </w:r>
    </w:p>
    <w:p w14:paraId="0332D9EC" w14:textId="77777777" w:rsidR="00B812EE" w:rsidRPr="00906887" w:rsidRDefault="00B812EE" w:rsidP="00B812EE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06887">
        <w:rPr>
          <w:rFonts w:eastAsia="Times New Roman" w:cs="Times New Roman"/>
          <w:color w:val="000000"/>
          <w:szCs w:val="28"/>
          <w:lang w:eastAsia="ru-RU"/>
        </w:rPr>
        <w:t xml:space="preserve">Реалізація даного </w:t>
      </w:r>
      <w:proofErr w:type="spellStart"/>
      <w:r w:rsidRPr="00906887">
        <w:rPr>
          <w:rFonts w:eastAsia="Times New Roman" w:cs="Times New Roman"/>
          <w:color w:val="000000"/>
          <w:szCs w:val="28"/>
          <w:lang w:eastAsia="ru-RU"/>
        </w:rPr>
        <w:t>проєкту</w:t>
      </w:r>
      <w:proofErr w:type="spellEnd"/>
      <w:r w:rsidRPr="00906887">
        <w:rPr>
          <w:rFonts w:eastAsia="Times New Roman" w:cs="Times New Roman"/>
          <w:color w:val="000000"/>
          <w:szCs w:val="28"/>
          <w:lang w:eastAsia="ru-RU"/>
        </w:rPr>
        <w:t xml:space="preserve"> рішення не потребує додаткових матеріальних та інших витрат з бюджету міста Києва.</w:t>
      </w:r>
    </w:p>
    <w:p w14:paraId="758D1AE4" w14:textId="77777777" w:rsidR="004274B3" w:rsidRDefault="004274B3" w:rsidP="00992F25">
      <w:pPr>
        <w:tabs>
          <w:tab w:val="left" w:pos="1134"/>
        </w:tabs>
        <w:ind w:firstLine="708"/>
        <w:contextualSpacing/>
        <w:jc w:val="both"/>
        <w:rPr>
          <w:rFonts w:eastAsia="Times New Roman" w:cs="Times New Roman"/>
          <w:b/>
          <w:color w:val="000000"/>
          <w:szCs w:val="28"/>
          <w:lang w:eastAsia="uk-UA"/>
        </w:rPr>
      </w:pPr>
    </w:p>
    <w:p w14:paraId="7269A8C9" w14:textId="77777777" w:rsidR="004274B3" w:rsidRPr="007A3C71" w:rsidRDefault="004274B3" w:rsidP="004274B3">
      <w:pPr>
        <w:pStyle w:val="a6"/>
        <w:ind w:firstLine="567"/>
        <w:jc w:val="both"/>
        <w:rPr>
          <w:b/>
          <w:sz w:val="28"/>
          <w:szCs w:val="28"/>
          <w:shd w:val="clear" w:color="auto" w:fill="FFFFFF"/>
        </w:rPr>
      </w:pPr>
      <w:r w:rsidRPr="007A3C71">
        <w:rPr>
          <w:b/>
          <w:sz w:val="28"/>
          <w:szCs w:val="28"/>
          <w:shd w:val="clear" w:color="auto" w:fill="FFFFFF"/>
        </w:rPr>
        <w:t xml:space="preserve">4. Інформація про те, чи стосується </w:t>
      </w:r>
      <w:proofErr w:type="spellStart"/>
      <w:r w:rsidRPr="007A3C71">
        <w:rPr>
          <w:b/>
          <w:sz w:val="28"/>
          <w:szCs w:val="28"/>
          <w:shd w:val="clear" w:color="auto" w:fill="FFFFFF"/>
        </w:rPr>
        <w:t>проєкт</w:t>
      </w:r>
      <w:proofErr w:type="spellEnd"/>
      <w:r w:rsidRPr="007A3C71">
        <w:rPr>
          <w:b/>
          <w:sz w:val="28"/>
          <w:szCs w:val="28"/>
          <w:shd w:val="clear" w:color="auto" w:fill="FFFFFF"/>
        </w:rPr>
        <w:t xml:space="preserve"> рішення прав і соціальної захищеності осіб з інвалідністю та який вплив він матиме на життєдіяльність цієї категорії, а також за наявності зазначається позиція щодо </w:t>
      </w:r>
      <w:proofErr w:type="spellStart"/>
      <w:r w:rsidRPr="007A3C71">
        <w:rPr>
          <w:b/>
          <w:sz w:val="28"/>
          <w:szCs w:val="28"/>
          <w:shd w:val="clear" w:color="auto" w:fill="FFFFFF"/>
        </w:rPr>
        <w:t>проєкту</w:t>
      </w:r>
      <w:proofErr w:type="spellEnd"/>
      <w:r w:rsidRPr="007A3C71">
        <w:rPr>
          <w:b/>
          <w:sz w:val="28"/>
          <w:szCs w:val="28"/>
          <w:shd w:val="clear" w:color="auto" w:fill="FFFFFF"/>
        </w:rPr>
        <w:t xml:space="preserve"> рішення щодо </w:t>
      </w:r>
      <w:proofErr w:type="spellStart"/>
      <w:r w:rsidRPr="007A3C71">
        <w:rPr>
          <w:b/>
          <w:sz w:val="28"/>
          <w:szCs w:val="28"/>
          <w:shd w:val="clear" w:color="auto" w:fill="FFFFFF"/>
        </w:rPr>
        <w:t>проєкту</w:t>
      </w:r>
      <w:proofErr w:type="spellEnd"/>
      <w:r w:rsidRPr="007A3C71">
        <w:rPr>
          <w:b/>
          <w:sz w:val="28"/>
          <w:szCs w:val="28"/>
          <w:shd w:val="clear" w:color="auto" w:fill="FFFFFF"/>
        </w:rPr>
        <w:t xml:space="preserve"> рішення Уповноваженого Київської міської ради з прав осіб з інвалідністю та громадських об’єднань осіб з інвалідністю.  </w:t>
      </w:r>
    </w:p>
    <w:p w14:paraId="5A7D1B4F" w14:textId="77777777" w:rsidR="004274B3" w:rsidRDefault="004274B3" w:rsidP="004274B3">
      <w:pPr>
        <w:pStyle w:val="a6"/>
        <w:ind w:firstLine="567"/>
        <w:jc w:val="both"/>
        <w:rPr>
          <w:sz w:val="28"/>
          <w:szCs w:val="28"/>
          <w:shd w:val="clear" w:color="auto" w:fill="FFFFFF"/>
        </w:rPr>
      </w:pPr>
      <w:proofErr w:type="spellStart"/>
      <w:r w:rsidRPr="007A3C71">
        <w:rPr>
          <w:sz w:val="28"/>
          <w:szCs w:val="28"/>
          <w:shd w:val="clear" w:color="auto" w:fill="FFFFFF"/>
        </w:rPr>
        <w:t>Проєкт</w:t>
      </w:r>
      <w:proofErr w:type="spellEnd"/>
      <w:r w:rsidRPr="007A3C71">
        <w:rPr>
          <w:sz w:val="28"/>
          <w:szCs w:val="28"/>
          <w:shd w:val="clear" w:color="auto" w:fill="FFFFFF"/>
        </w:rPr>
        <w:t xml:space="preserve"> рішення </w:t>
      </w:r>
      <w:r>
        <w:rPr>
          <w:sz w:val="28"/>
          <w:szCs w:val="28"/>
          <w:shd w:val="clear" w:color="auto" w:fill="FFFFFF"/>
        </w:rPr>
        <w:t xml:space="preserve">не </w:t>
      </w:r>
      <w:r w:rsidRPr="007A3C71">
        <w:rPr>
          <w:sz w:val="28"/>
          <w:szCs w:val="28"/>
          <w:shd w:val="clear" w:color="auto" w:fill="FFFFFF"/>
        </w:rPr>
        <w:t>стосується прав і соціальної захищеності осіб з інвалідністю</w:t>
      </w:r>
      <w:r>
        <w:rPr>
          <w:sz w:val="28"/>
          <w:szCs w:val="28"/>
          <w:shd w:val="clear" w:color="auto" w:fill="FFFFFF"/>
        </w:rPr>
        <w:t xml:space="preserve"> та не матиме впливу на життєдіяльність цієї категорії.</w:t>
      </w:r>
    </w:p>
    <w:p w14:paraId="0C8D7BF2" w14:textId="77777777" w:rsidR="004274B3" w:rsidRPr="007A3C71" w:rsidRDefault="004274B3" w:rsidP="004274B3">
      <w:pPr>
        <w:pStyle w:val="a6"/>
        <w:ind w:firstLine="567"/>
        <w:jc w:val="both"/>
        <w:rPr>
          <w:sz w:val="28"/>
          <w:szCs w:val="28"/>
          <w:shd w:val="clear" w:color="auto" w:fill="FFFFFF"/>
        </w:rPr>
      </w:pPr>
    </w:p>
    <w:p w14:paraId="2AD8A904" w14:textId="77777777" w:rsidR="004274B3" w:rsidRPr="007A3C71" w:rsidRDefault="004274B3" w:rsidP="004274B3">
      <w:pPr>
        <w:pStyle w:val="a6"/>
        <w:ind w:firstLine="567"/>
        <w:jc w:val="both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5</w:t>
      </w:r>
      <w:r w:rsidRPr="007A3C71">
        <w:rPr>
          <w:b/>
          <w:sz w:val="28"/>
          <w:szCs w:val="28"/>
          <w:shd w:val="clear" w:color="auto" w:fill="FFFFFF"/>
        </w:rPr>
        <w:t xml:space="preserve">. Інформація про те, чи містить </w:t>
      </w:r>
      <w:proofErr w:type="spellStart"/>
      <w:r w:rsidRPr="007A3C71">
        <w:rPr>
          <w:b/>
          <w:sz w:val="28"/>
          <w:szCs w:val="28"/>
          <w:shd w:val="clear" w:color="auto" w:fill="FFFFFF"/>
        </w:rPr>
        <w:t>проєкт</w:t>
      </w:r>
      <w:proofErr w:type="spellEnd"/>
      <w:r w:rsidRPr="007A3C71">
        <w:rPr>
          <w:b/>
          <w:sz w:val="28"/>
          <w:szCs w:val="28"/>
          <w:shd w:val="clear" w:color="auto" w:fill="FFFFFF"/>
        </w:rPr>
        <w:t xml:space="preserve"> рішення службову інформацію у розумінні статті 6 Закону України «Про доступ до публічної інформації».</w:t>
      </w:r>
    </w:p>
    <w:p w14:paraId="54D8B779" w14:textId="7693C9C7" w:rsidR="004274B3" w:rsidRPr="007A3C71" w:rsidRDefault="004274B3" w:rsidP="004274B3">
      <w:pPr>
        <w:pStyle w:val="a6"/>
        <w:ind w:firstLine="567"/>
        <w:jc w:val="both"/>
        <w:rPr>
          <w:sz w:val="28"/>
          <w:szCs w:val="28"/>
          <w:shd w:val="clear" w:color="auto" w:fill="FFFFFF"/>
        </w:rPr>
      </w:pPr>
      <w:proofErr w:type="spellStart"/>
      <w:r w:rsidRPr="007A3C71">
        <w:rPr>
          <w:sz w:val="28"/>
          <w:szCs w:val="28"/>
          <w:shd w:val="clear" w:color="auto" w:fill="FFFFFF"/>
        </w:rPr>
        <w:t>Проєкт</w:t>
      </w:r>
      <w:proofErr w:type="spellEnd"/>
      <w:r w:rsidRPr="007A3C71">
        <w:rPr>
          <w:sz w:val="28"/>
          <w:szCs w:val="28"/>
          <w:shd w:val="clear" w:color="auto" w:fill="FFFFFF"/>
        </w:rPr>
        <w:t xml:space="preserve"> рішення не містить інформації з обмеженим доступом у розумінні статті</w:t>
      </w:r>
      <w:r>
        <w:rPr>
          <w:sz w:val="28"/>
          <w:szCs w:val="28"/>
          <w:shd w:val="clear" w:color="auto" w:fill="FFFFFF"/>
        </w:rPr>
        <w:t> </w:t>
      </w:r>
      <w:r w:rsidRPr="007A3C71">
        <w:rPr>
          <w:sz w:val="28"/>
          <w:szCs w:val="28"/>
          <w:shd w:val="clear" w:color="auto" w:fill="FFFFFF"/>
        </w:rPr>
        <w:t>6 Закону України «Про доступ до публічної інформації».</w:t>
      </w:r>
    </w:p>
    <w:p w14:paraId="19037F91" w14:textId="77777777" w:rsidR="004274B3" w:rsidRPr="007A3C71" w:rsidRDefault="004274B3" w:rsidP="004274B3">
      <w:pPr>
        <w:pStyle w:val="a6"/>
        <w:ind w:firstLine="567"/>
        <w:jc w:val="both"/>
        <w:rPr>
          <w:b/>
          <w:sz w:val="28"/>
          <w:szCs w:val="28"/>
          <w:shd w:val="clear" w:color="auto" w:fill="FFFFFF"/>
        </w:rPr>
      </w:pPr>
    </w:p>
    <w:p w14:paraId="364192A7" w14:textId="1FC3DAEF" w:rsidR="004274B3" w:rsidRPr="007A3C71" w:rsidRDefault="004274B3" w:rsidP="004274B3">
      <w:pPr>
        <w:pStyle w:val="a6"/>
        <w:ind w:firstLine="567"/>
        <w:jc w:val="both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6</w:t>
      </w:r>
      <w:r w:rsidRPr="007A3C71">
        <w:rPr>
          <w:b/>
          <w:sz w:val="28"/>
          <w:szCs w:val="28"/>
          <w:shd w:val="clear" w:color="auto" w:fill="FFFFFF"/>
        </w:rPr>
        <w:t xml:space="preserve">. Інформація про те, чи містить </w:t>
      </w:r>
      <w:proofErr w:type="spellStart"/>
      <w:r w:rsidRPr="007A3C71">
        <w:rPr>
          <w:b/>
          <w:sz w:val="28"/>
          <w:szCs w:val="28"/>
          <w:shd w:val="clear" w:color="auto" w:fill="FFFFFF"/>
        </w:rPr>
        <w:t>проєкт</w:t>
      </w:r>
      <w:proofErr w:type="spellEnd"/>
      <w:r w:rsidRPr="007A3C71">
        <w:rPr>
          <w:b/>
          <w:sz w:val="28"/>
          <w:szCs w:val="28"/>
          <w:shd w:val="clear" w:color="auto" w:fill="FFFFFF"/>
        </w:rPr>
        <w:t xml:space="preserve"> рішення інформацію про фізичну особу (персональні дані) у розумінні статей 11 та 21 Закону України «Про</w:t>
      </w:r>
      <w:r w:rsidR="008667DD">
        <w:rPr>
          <w:b/>
          <w:sz w:val="28"/>
          <w:szCs w:val="28"/>
          <w:shd w:val="clear" w:color="auto" w:fill="FFFFFF"/>
        </w:rPr>
        <w:t> </w:t>
      </w:r>
      <w:r w:rsidRPr="007A3C71">
        <w:rPr>
          <w:b/>
          <w:sz w:val="28"/>
          <w:szCs w:val="28"/>
          <w:shd w:val="clear" w:color="auto" w:fill="FFFFFF"/>
        </w:rPr>
        <w:t>інформацію» та статті 2 Закону України «Про захист персональних даних».</w:t>
      </w:r>
    </w:p>
    <w:p w14:paraId="0CA3D442" w14:textId="77777777" w:rsidR="004274B3" w:rsidRDefault="004274B3" w:rsidP="004274B3">
      <w:pPr>
        <w:pStyle w:val="a6"/>
        <w:ind w:firstLine="567"/>
        <w:jc w:val="both"/>
        <w:rPr>
          <w:sz w:val="28"/>
          <w:szCs w:val="28"/>
          <w:shd w:val="clear" w:color="auto" w:fill="FFFFFF"/>
        </w:rPr>
      </w:pPr>
      <w:proofErr w:type="spellStart"/>
      <w:r w:rsidRPr="007A3C71">
        <w:rPr>
          <w:sz w:val="28"/>
          <w:szCs w:val="28"/>
          <w:shd w:val="clear" w:color="auto" w:fill="FFFFFF"/>
        </w:rPr>
        <w:t>Проєкт</w:t>
      </w:r>
      <w:proofErr w:type="spellEnd"/>
      <w:r w:rsidRPr="007A3C71">
        <w:rPr>
          <w:sz w:val="28"/>
          <w:szCs w:val="28"/>
          <w:shd w:val="clear" w:color="auto" w:fill="FFFFFF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4129550" w14:textId="77777777" w:rsidR="004274B3" w:rsidRDefault="004274B3" w:rsidP="004274B3">
      <w:pPr>
        <w:pStyle w:val="a6"/>
        <w:ind w:firstLine="567"/>
        <w:jc w:val="both"/>
        <w:rPr>
          <w:sz w:val="28"/>
          <w:szCs w:val="28"/>
          <w:shd w:val="clear" w:color="auto" w:fill="FFFFFF"/>
        </w:rPr>
      </w:pPr>
    </w:p>
    <w:p w14:paraId="57F6CD6B" w14:textId="77777777" w:rsidR="004274B3" w:rsidRPr="007A3C71" w:rsidRDefault="004274B3" w:rsidP="004274B3">
      <w:pPr>
        <w:pStyle w:val="a6"/>
        <w:ind w:firstLine="567"/>
        <w:jc w:val="both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7</w:t>
      </w:r>
      <w:r w:rsidRPr="007A3C71">
        <w:rPr>
          <w:b/>
          <w:sz w:val="28"/>
          <w:szCs w:val="28"/>
          <w:shd w:val="clear" w:color="auto" w:fill="FFFFFF"/>
        </w:rPr>
        <w:t xml:space="preserve">. Прізвище або назва суб’єкта подання, прізвище, посада, контактні дані доповідача </w:t>
      </w:r>
      <w:proofErr w:type="spellStart"/>
      <w:r w:rsidRPr="007A3C71">
        <w:rPr>
          <w:b/>
          <w:sz w:val="28"/>
          <w:szCs w:val="28"/>
          <w:shd w:val="clear" w:color="auto" w:fill="FFFFFF"/>
        </w:rPr>
        <w:t>проєкту</w:t>
      </w:r>
      <w:proofErr w:type="spellEnd"/>
      <w:r w:rsidRPr="007A3C71">
        <w:rPr>
          <w:b/>
          <w:sz w:val="28"/>
          <w:szCs w:val="28"/>
          <w:shd w:val="clear" w:color="auto" w:fill="FFFFFF"/>
        </w:rPr>
        <w:t xml:space="preserve"> рішення на пленарному засіданні та особи, відповідальної за супроводження </w:t>
      </w:r>
      <w:proofErr w:type="spellStart"/>
      <w:r w:rsidRPr="007A3C71">
        <w:rPr>
          <w:b/>
          <w:sz w:val="28"/>
          <w:szCs w:val="28"/>
          <w:shd w:val="clear" w:color="auto" w:fill="FFFFFF"/>
        </w:rPr>
        <w:t>проєкту</w:t>
      </w:r>
      <w:proofErr w:type="spellEnd"/>
      <w:r w:rsidRPr="007A3C71">
        <w:rPr>
          <w:b/>
          <w:sz w:val="28"/>
          <w:szCs w:val="28"/>
          <w:shd w:val="clear" w:color="auto" w:fill="FFFFFF"/>
        </w:rPr>
        <w:t xml:space="preserve"> рішення.</w:t>
      </w:r>
    </w:p>
    <w:p w14:paraId="255F3D0E" w14:textId="119C1489" w:rsidR="00625D1A" w:rsidRPr="006902A0" w:rsidRDefault="00625D1A" w:rsidP="00625D1A">
      <w:pPr>
        <w:pStyle w:val="a6"/>
        <w:ind w:firstLine="567"/>
        <w:jc w:val="both"/>
        <w:rPr>
          <w:sz w:val="28"/>
          <w:szCs w:val="28"/>
          <w:shd w:val="clear" w:color="auto" w:fill="FFFFFF"/>
        </w:rPr>
      </w:pPr>
      <w:r w:rsidRPr="00B61AF1">
        <w:rPr>
          <w:sz w:val="28"/>
          <w:szCs w:val="28"/>
          <w:shd w:val="clear" w:color="auto" w:fill="FFFFFF"/>
        </w:rPr>
        <w:t xml:space="preserve">Суб’єкт подання </w:t>
      </w:r>
      <w:proofErr w:type="spellStart"/>
      <w:r w:rsidRPr="00B61AF1">
        <w:rPr>
          <w:sz w:val="28"/>
          <w:szCs w:val="28"/>
          <w:shd w:val="clear" w:color="auto" w:fill="FFFFFF"/>
        </w:rPr>
        <w:t>проєкту</w:t>
      </w:r>
      <w:proofErr w:type="spellEnd"/>
      <w:r w:rsidRPr="00B61AF1">
        <w:rPr>
          <w:sz w:val="28"/>
          <w:szCs w:val="28"/>
          <w:shd w:val="clear" w:color="auto" w:fill="FFFFFF"/>
        </w:rPr>
        <w:t xml:space="preserve"> рішення:</w:t>
      </w:r>
      <w:r w:rsidRPr="006902A0"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Баняс</w:t>
      </w:r>
      <w:proofErr w:type="spellEnd"/>
      <w:r>
        <w:rPr>
          <w:sz w:val="28"/>
          <w:szCs w:val="28"/>
          <w:shd w:val="clear" w:color="auto" w:fill="FFFFFF"/>
        </w:rPr>
        <w:t xml:space="preserve"> Юлія Володимирівна – депутат Київської міської ради. </w:t>
      </w:r>
    </w:p>
    <w:p w14:paraId="51B60D63" w14:textId="402FEC1A" w:rsidR="00625D1A" w:rsidRPr="00B61AF1" w:rsidRDefault="00625D1A" w:rsidP="00625D1A">
      <w:pPr>
        <w:pStyle w:val="a6"/>
        <w:ind w:firstLine="567"/>
        <w:jc w:val="both"/>
        <w:rPr>
          <w:sz w:val="28"/>
          <w:szCs w:val="28"/>
          <w:shd w:val="clear" w:color="auto" w:fill="FFFFFF"/>
        </w:rPr>
      </w:pPr>
      <w:r w:rsidRPr="006902A0">
        <w:rPr>
          <w:sz w:val="28"/>
          <w:szCs w:val="28"/>
          <w:shd w:val="clear" w:color="auto" w:fill="FFFFFF"/>
        </w:rPr>
        <w:t xml:space="preserve">Доповідач на пленарному засіданні: </w:t>
      </w:r>
      <w:proofErr w:type="spellStart"/>
      <w:r>
        <w:rPr>
          <w:sz w:val="28"/>
          <w:szCs w:val="28"/>
          <w:shd w:val="clear" w:color="auto" w:fill="FFFFFF"/>
        </w:rPr>
        <w:t>Баняс</w:t>
      </w:r>
      <w:proofErr w:type="spellEnd"/>
      <w:r>
        <w:rPr>
          <w:sz w:val="28"/>
          <w:szCs w:val="28"/>
          <w:shd w:val="clear" w:color="auto" w:fill="FFFFFF"/>
        </w:rPr>
        <w:t xml:space="preserve"> Юлія Володимирівна – депутат Київської міської ради, </w:t>
      </w:r>
      <w:r w:rsidRPr="006902A0">
        <w:rPr>
          <w:sz w:val="28"/>
          <w:szCs w:val="28"/>
          <w:shd w:val="clear" w:color="auto" w:fill="FFFFFF"/>
        </w:rPr>
        <w:t xml:space="preserve">телефон </w:t>
      </w:r>
      <w:r>
        <w:rPr>
          <w:sz w:val="28"/>
          <w:szCs w:val="28"/>
          <w:shd w:val="clear" w:color="auto" w:fill="FFFFFF"/>
        </w:rPr>
        <w:t xml:space="preserve">202-75-50. </w:t>
      </w:r>
    </w:p>
    <w:p w14:paraId="59E21249" w14:textId="77777777" w:rsidR="004274B3" w:rsidRDefault="004274B3" w:rsidP="00992F25">
      <w:pPr>
        <w:tabs>
          <w:tab w:val="left" w:pos="1134"/>
        </w:tabs>
        <w:ind w:firstLine="708"/>
        <w:contextualSpacing/>
        <w:jc w:val="both"/>
        <w:rPr>
          <w:rFonts w:eastAsia="Times New Roman" w:cs="Times New Roman"/>
          <w:b/>
          <w:color w:val="000000"/>
          <w:szCs w:val="28"/>
          <w:lang w:eastAsia="uk-UA"/>
        </w:rPr>
      </w:pPr>
    </w:p>
    <w:p w14:paraId="39142EAC" w14:textId="098A7A4C" w:rsidR="00992F25" w:rsidRPr="00906887" w:rsidRDefault="00992F25" w:rsidP="00992F25">
      <w:pPr>
        <w:contextualSpacing/>
        <w:jc w:val="both"/>
        <w:rPr>
          <w:b/>
          <w:szCs w:val="28"/>
        </w:rPr>
      </w:pPr>
      <w:r w:rsidRPr="00906887">
        <w:rPr>
          <w:b/>
          <w:szCs w:val="28"/>
        </w:rPr>
        <w:t xml:space="preserve">Депутат Київської міської ради                                </w:t>
      </w:r>
      <w:r w:rsidR="004400AA">
        <w:rPr>
          <w:b/>
          <w:szCs w:val="28"/>
        </w:rPr>
        <w:t xml:space="preserve">                    </w:t>
      </w:r>
      <w:r w:rsidRPr="00906887">
        <w:rPr>
          <w:b/>
          <w:szCs w:val="28"/>
        </w:rPr>
        <w:t xml:space="preserve">       </w:t>
      </w:r>
      <w:r w:rsidR="00625D1A">
        <w:rPr>
          <w:b/>
          <w:szCs w:val="28"/>
        </w:rPr>
        <w:t xml:space="preserve">Юлія БАНЯС </w:t>
      </w:r>
    </w:p>
    <w:p w14:paraId="564F4AB5" w14:textId="77777777" w:rsidR="00E61BF4" w:rsidRPr="00992F25" w:rsidRDefault="00E61BF4" w:rsidP="00992F25"/>
    <w:sectPr w:rsidR="00E61BF4" w:rsidRPr="00992F25" w:rsidSect="00D27943">
      <w:pgSz w:w="11906" w:h="16838"/>
      <w:pgMar w:top="1134" w:right="567" w:bottom="21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A1E27"/>
    <w:multiLevelType w:val="hybridMultilevel"/>
    <w:tmpl w:val="DF7AF792"/>
    <w:lvl w:ilvl="0" w:tplc="042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6FD4783F"/>
    <w:multiLevelType w:val="hybridMultilevel"/>
    <w:tmpl w:val="76AE977E"/>
    <w:lvl w:ilvl="0" w:tplc="585C30B8">
      <w:start w:val="8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4DA2F6F"/>
    <w:multiLevelType w:val="hybridMultilevel"/>
    <w:tmpl w:val="EA56984A"/>
    <w:lvl w:ilvl="0" w:tplc="04220017">
      <w:start w:val="1"/>
      <w:numFmt w:val="lowerLetter"/>
      <w:lvlText w:val="%1)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D0502F0"/>
    <w:multiLevelType w:val="hybridMultilevel"/>
    <w:tmpl w:val="57665232"/>
    <w:lvl w:ilvl="0" w:tplc="E58812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502"/>
    <w:rsid w:val="00024FB7"/>
    <w:rsid w:val="00035A54"/>
    <w:rsid w:val="0006569C"/>
    <w:rsid w:val="000701E3"/>
    <w:rsid w:val="000A2A9A"/>
    <w:rsid w:val="000B5254"/>
    <w:rsid w:val="001420A9"/>
    <w:rsid w:val="00143CD0"/>
    <w:rsid w:val="00161E62"/>
    <w:rsid w:val="001812CA"/>
    <w:rsid w:val="001A3EC0"/>
    <w:rsid w:val="00286C31"/>
    <w:rsid w:val="0029077E"/>
    <w:rsid w:val="002C0FE2"/>
    <w:rsid w:val="002E762C"/>
    <w:rsid w:val="003027BD"/>
    <w:rsid w:val="00306752"/>
    <w:rsid w:val="00315638"/>
    <w:rsid w:val="004274B3"/>
    <w:rsid w:val="004400AA"/>
    <w:rsid w:val="00446B13"/>
    <w:rsid w:val="00466099"/>
    <w:rsid w:val="004C5412"/>
    <w:rsid w:val="004F500B"/>
    <w:rsid w:val="00582A45"/>
    <w:rsid w:val="00625D1A"/>
    <w:rsid w:val="00630ABB"/>
    <w:rsid w:val="006433AE"/>
    <w:rsid w:val="006D1151"/>
    <w:rsid w:val="006F620B"/>
    <w:rsid w:val="00712DEE"/>
    <w:rsid w:val="00791529"/>
    <w:rsid w:val="007B0BBB"/>
    <w:rsid w:val="007D208A"/>
    <w:rsid w:val="008237F0"/>
    <w:rsid w:val="008667DD"/>
    <w:rsid w:val="008D20D4"/>
    <w:rsid w:val="0091255A"/>
    <w:rsid w:val="00992F25"/>
    <w:rsid w:val="009E1646"/>
    <w:rsid w:val="00A15C77"/>
    <w:rsid w:val="00A33502"/>
    <w:rsid w:val="00A34C3F"/>
    <w:rsid w:val="00AB1FB4"/>
    <w:rsid w:val="00AD2EC2"/>
    <w:rsid w:val="00B17EBF"/>
    <w:rsid w:val="00B812EE"/>
    <w:rsid w:val="00BC0B5E"/>
    <w:rsid w:val="00BF6B53"/>
    <w:rsid w:val="00C84524"/>
    <w:rsid w:val="00CE15F8"/>
    <w:rsid w:val="00D27943"/>
    <w:rsid w:val="00D6195B"/>
    <w:rsid w:val="00D66522"/>
    <w:rsid w:val="00D71B36"/>
    <w:rsid w:val="00DA18B9"/>
    <w:rsid w:val="00DF3137"/>
    <w:rsid w:val="00DF3E13"/>
    <w:rsid w:val="00E177F6"/>
    <w:rsid w:val="00E61BF4"/>
    <w:rsid w:val="00F14284"/>
    <w:rsid w:val="00F22D1E"/>
    <w:rsid w:val="00F37089"/>
    <w:rsid w:val="00F6714B"/>
    <w:rsid w:val="00F703C2"/>
    <w:rsid w:val="00FF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2C757"/>
  <w15:chartTrackingRefBased/>
  <w15:docId w15:val="{8C2DA770-02CA-4E56-9790-F9EECB752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BF4"/>
  </w:style>
  <w:style w:type="paragraph" w:styleId="2">
    <w:name w:val="heading 2"/>
    <w:basedOn w:val="a"/>
    <w:link w:val="20"/>
    <w:uiPriority w:val="9"/>
    <w:qFormat/>
    <w:rsid w:val="00A33502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1B3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33502"/>
    <w:rPr>
      <w:rFonts w:eastAsia="Times New Roman" w:cs="Times New Roman"/>
      <w:b/>
      <w:bCs/>
      <w:sz w:val="36"/>
      <w:szCs w:val="36"/>
      <w:lang w:eastAsia="uk-UA"/>
    </w:rPr>
  </w:style>
  <w:style w:type="paragraph" w:styleId="a4">
    <w:name w:val="Normal (Web)"/>
    <w:basedOn w:val="a"/>
    <w:uiPriority w:val="99"/>
    <w:unhideWhenUsed/>
    <w:rsid w:val="00A3350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uk-UA"/>
    </w:rPr>
  </w:style>
  <w:style w:type="character" w:customStyle="1" w:styleId="FontStyle22">
    <w:name w:val="Font Style22"/>
    <w:uiPriority w:val="99"/>
    <w:rsid w:val="00A34C3F"/>
    <w:rPr>
      <w:rFonts w:ascii="Times New Roman" w:hAnsi="Times New Roman" w:cs="Times New Roman" w:hint="default"/>
      <w:sz w:val="26"/>
      <w:szCs w:val="26"/>
    </w:rPr>
  </w:style>
  <w:style w:type="character" w:styleId="a5">
    <w:name w:val="Hyperlink"/>
    <w:rsid w:val="00A34C3F"/>
    <w:rPr>
      <w:color w:val="0000FF"/>
      <w:u w:val="single"/>
    </w:rPr>
  </w:style>
  <w:style w:type="paragraph" w:styleId="a6">
    <w:name w:val="No Spacing"/>
    <w:uiPriority w:val="1"/>
    <w:qFormat/>
    <w:rsid w:val="00A34C3F"/>
    <w:pPr>
      <w:suppressAutoHyphens/>
    </w:pPr>
    <w:rPr>
      <w:rFonts w:eastAsia="Times New Roman" w:cs="Times New Roman"/>
      <w:sz w:val="24"/>
      <w:szCs w:val="24"/>
      <w:lang w:eastAsia="zh-CN"/>
    </w:rPr>
  </w:style>
  <w:style w:type="character" w:customStyle="1" w:styleId="hard-blue-color">
    <w:name w:val="hard-blue-color"/>
    <w:rsid w:val="00A34C3F"/>
  </w:style>
  <w:style w:type="paragraph" w:styleId="a7">
    <w:name w:val="Balloon Text"/>
    <w:basedOn w:val="a"/>
    <w:link w:val="a8"/>
    <w:uiPriority w:val="99"/>
    <w:semiHidden/>
    <w:unhideWhenUsed/>
    <w:rsid w:val="00E61BF4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E61BF4"/>
    <w:rPr>
      <w:rFonts w:ascii="Segoe UI" w:hAnsi="Segoe UI" w:cs="Segoe UI"/>
      <w:sz w:val="18"/>
      <w:szCs w:val="18"/>
    </w:rPr>
  </w:style>
  <w:style w:type="paragraph" w:customStyle="1" w:styleId="Style9">
    <w:name w:val="Style9"/>
    <w:basedOn w:val="a"/>
    <w:uiPriority w:val="99"/>
    <w:rsid w:val="00FF6ED2"/>
    <w:pPr>
      <w:spacing w:after="200" w:line="276" w:lineRule="auto"/>
    </w:pPr>
    <w:rPr>
      <w:rFonts w:eastAsia="Times New Roman" w:cs="Times New Roman"/>
      <w:sz w:val="22"/>
      <w:lang w:val="en-US"/>
    </w:rPr>
  </w:style>
  <w:style w:type="character" w:customStyle="1" w:styleId="FontStyle13">
    <w:name w:val="Font Style13"/>
    <w:rsid w:val="00FF6ED2"/>
    <w:rPr>
      <w:rFonts w:ascii="Times New Roman" w:hAnsi="Times New Roman"/>
      <w:sz w:val="24"/>
    </w:rPr>
  </w:style>
  <w:style w:type="table" w:styleId="a9">
    <w:name w:val="Table Grid"/>
    <w:basedOn w:val="a1"/>
    <w:uiPriority w:val="39"/>
    <w:rsid w:val="00CE15F8"/>
    <w:rPr>
      <w:rFonts w:asciiTheme="minorHAnsi" w:hAnsiTheme="minorHAnsi" w:cstheme="minorBidi"/>
      <w:sz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2040,baiaagaaboqcaaadmqyaaau/bgaaaaaaaaaaaaaaaaaaaaaaaaaaaaaaaaaaaaaaaaaaaaaaaaaaaaaaaaaaaaaaaaaaaaaaaaaaaaaaaaaaaaaaaaaaaaaaaaaaaaaaaaaaaaaaaaaaaaaaaaaaaaaaaaaaaaaaaaaaaaaaaaaaaaaaaaaaaaaaaaaaaaaaaaaaaaaaaaaaaaaaaaaaaaaaaaaaaaaaaaaaaaaa"/>
    <w:basedOn w:val="a0"/>
    <w:rsid w:val="00CE15F8"/>
  </w:style>
  <w:style w:type="paragraph" w:customStyle="1" w:styleId="2059">
    <w:name w:val="2059"/>
    <w:aliases w:val="baiaagaaboqcaaadrayaaavsbgaaaaaaaaaaaaaaaaaaaaaaaaaaaaaaaaaaaaaaaaaaaaaaaaaaaaaaaaaaaaaaaaaaaaaaaaaaaaaaaaaaaaaaaaaaaaaaaaaaaaaaaaaaaaaaaaaaaaaaaaaaaaaaaaaaaaaaaaaaaaaaaaaaaaaaaaaaaaaaaaaaaaaaaaaaaaaaaaaaaaaaaaaaaaaaaaaaaaaaaaaaaaaa"/>
    <w:basedOn w:val="a"/>
    <w:rsid w:val="00CE15F8"/>
    <w:pPr>
      <w:spacing w:before="100" w:beforeAutospacing="1" w:after="100" w:afterAutospacing="1"/>
    </w:pPr>
    <w:rPr>
      <w:rFonts w:eastAsia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97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2985</Words>
  <Characters>1702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Калініченко Юлія Василівна</cp:lastModifiedBy>
  <cp:revision>87</cp:revision>
  <cp:lastPrinted>2026-05-26T07:10:00Z</cp:lastPrinted>
  <dcterms:created xsi:type="dcterms:W3CDTF">2026-04-22T05:32:00Z</dcterms:created>
  <dcterms:modified xsi:type="dcterms:W3CDTF">2026-05-26T13:38:00Z</dcterms:modified>
</cp:coreProperties>
</file>