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6B6460" w14:textId="2F60B136" w:rsidR="00DE2E60" w:rsidRPr="000C0C42" w:rsidRDefault="003D58B5" w:rsidP="008861F9">
      <w:pPr>
        <w:suppressLineNumbers/>
        <w:tabs>
          <w:tab w:val="left" w:pos="284"/>
        </w:tabs>
        <w:spacing w:after="0" w:line="240" w:lineRule="auto"/>
        <w:jc w:val="center"/>
        <w:rPr>
          <w:b/>
          <w:sz w:val="28"/>
          <w:szCs w:val="28"/>
        </w:rPr>
      </w:pPr>
      <w:r w:rsidRPr="000C0C42">
        <w:rPr>
          <w:rFonts w:ascii="Times New Roman" w:eastAsia="Calibri" w:hAnsi="Times New Roman" w:cs="Times New Roman"/>
          <w:b/>
          <w:sz w:val="28"/>
          <w:szCs w:val="28"/>
          <w:lang w:val="ru-RU" w:eastAsia="ru-RU"/>
        </w:rPr>
        <w:t>ПОЯСНЮВАЛЬНА ЗАПИСКА</w:t>
      </w:r>
    </w:p>
    <w:p w14:paraId="79695C73" w14:textId="3C521857" w:rsidR="005646BA" w:rsidRPr="008861F9" w:rsidRDefault="00DE2E60" w:rsidP="008861F9">
      <w:pPr>
        <w:pStyle w:val="af5"/>
        <w:spacing w:after="0"/>
        <w:jc w:val="center"/>
        <w:rPr>
          <w:sz w:val="28"/>
          <w:szCs w:val="28"/>
        </w:rPr>
      </w:pPr>
      <w:r w:rsidRPr="008861F9">
        <w:rPr>
          <w:sz w:val="28"/>
          <w:szCs w:val="28"/>
        </w:rPr>
        <w:t>до проєкту рішення</w:t>
      </w:r>
      <w:r w:rsidR="00614621" w:rsidRPr="008861F9">
        <w:rPr>
          <w:sz w:val="28"/>
          <w:szCs w:val="28"/>
        </w:rPr>
        <w:t xml:space="preserve"> </w:t>
      </w:r>
      <w:r w:rsidR="008861F9" w:rsidRPr="008861F9">
        <w:rPr>
          <w:sz w:val="28"/>
          <w:szCs w:val="28"/>
        </w:rPr>
        <w:t xml:space="preserve">Київської міської ради </w:t>
      </w:r>
      <w:r w:rsidR="008861F9">
        <w:rPr>
          <w:sz w:val="28"/>
          <w:szCs w:val="28"/>
        </w:rPr>
        <w:t>«</w:t>
      </w:r>
      <w:r w:rsidR="008861F9" w:rsidRPr="008861F9">
        <w:rPr>
          <w:sz w:val="28"/>
          <w:szCs w:val="28"/>
        </w:rPr>
        <w:t>Про внесення змін до</w:t>
      </w:r>
      <w:r w:rsidR="0005016E" w:rsidRPr="0005016E">
        <w:rPr>
          <w:rFonts w:eastAsiaTheme="minorHAnsi"/>
          <w:sz w:val="28"/>
          <w:szCs w:val="28"/>
          <w:lang w:eastAsia="en-US"/>
        </w:rPr>
        <w:t xml:space="preserve"> </w:t>
      </w:r>
      <w:r w:rsidR="0005016E" w:rsidRPr="0005016E">
        <w:rPr>
          <w:sz w:val="28"/>
          <w:szCs w:val="28"/>
        </w:rPr>
        <w:t>додатка до</w:t>
      </w:r>
      <w:r w:rsidR="008861F9" w:rsidRPr="008861F9">
        <w:rPr>
          <w:sz w:val="28"/>
          <w:szCs w:val="28"/>
        </w:rPr>
        <w:t xml:space="preserve"> рішення Київської міськ</w:t>
      </w:r>
      <w:r w:rsidR="008861F9">
        <w:rPr>
          <w:sz w:val="28"/>
          <w:szCs w:val="28"/>
        </w:rPr>
        <w:t xml:space="preserve">ої ради від 28 липня 2016 року </w:t>
      </w:r>
      <w:r w:rsidR="008861F9" w:rsidRPr="008861F9">
        <w:rPr>
          <w:sz w:val="28"/>
          <w:szCs w:val="28"/>
        </w:rPr>
        <w:t>№ 861/861 «Про визначення переліків адміністративних послуг, які надаються через центри надання адміністративних</w:t>
      </w:r>
      <w:r w:rsidR="008861F9">
        <w:rPr>
          <w:sz w:val="28"/>
          <w:szCs w:val="28"/>
        </w:rPr>
        <w:t xml:space="preserve"> </w:t>
      </w:r>
      <w:r w:rsidR="008861F9" w:rsidRPr="008861F9">
        <w:rPr>
          <w:sz w:val="28"/>
          <w:szCs w:val="28"/>
        </w:rPr>
        <w:t>послуг в місті Києві»</w:t>
      </w:r>
      <w:r w:rsidR="004D384E" w:rsidRPr="008861F9">
        <w:rPr>
          <w:sz w:val="28"/>
          <w:szCs w:val="28"/>
        </w:rPr>
        <w:t xml:space="preserve"> </w:t>
      </w:r>
      <w:r w:rsidR="006135E0" w:rsidRPr="008861F9">
        <w:rPr>
          <w:sz w:val="28"/>
          <w:szCs w:val="28"/>
        </w:rPr>
        <w:t xml:space="preserve">  </w:t>
      </w:r>
    </w:p>
    <w:p w14:paraId="60F4C64B" w14:textId="77777777" w:rsidR="006135E0" w:rsidRPr="008861F9" w:rsidRDefault="006135E0" w:rsidP="000C0C42">
      <w:pPr>
        <w:suppressLineNumbers/>
        <w:tabs>
          <w:tab w:val="left" w:pos="900"/>
          <w:tab w:val="left" w:pos="1080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77C8FC18" w14:textId="3314BE26" w:rsidR="003D58B5" w:rsidRPr="000C0C42" w:rsidRDefault="000F0BC7" w:rsidP="000C0C42">
      <w:pPr>
        <w:pStyle w:val="ad"/>
        <w:numPr>
          <w:ilvl w:val="0"/>
          <w:numId w:val="15"/>
        </w:numPr>
        <w:suppressLineNumbers/>
        <w:tabs>
          <w:tab w:val="left" w:pos="900"/>
          <w:tab w:val="left" w:pos="108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C0C42">
        <w:rPr>
          <w:rFonts w:ascii="Times New Roman" w:hAnsi="Times New Roman" w:cs="Times New Roman"/>
          <w:b/>
          <w:sz w:val="28"/>
          <w:szCs w:val="28"/>
        </w:rPr>
        <w:t xml:space="preserve">Опис проблем, для вирішення яких підготовлено проєкт рішення, </w:t>
      </w:r>
      <w:r w:rsidR="00C112E2" w:rsidRPr="000C0C42">
        <w:rPr>
          <w:rFonts w:ascii="Times New Roman" w:hAnsi="Times New Roman" w:cs="Times New Roman"/>
          <w:b/>
          <w:sz w:val="28"/>
          <w:szCs w:val="28"/>
        </w:rPr>
        <w:t>обґрунтування</w:t>
      </w:r>
      <w:r w:rsidRPr="000C0C42">
        <w:rPr>
          <w:rFonts w:ascii="Times New Roman" w:hAnsi="Times New Roman" w:cs="Times New Roman"/>
          <w:b/>
          <w:sz w:val="28"/>
          <w:szCs w:val="28"/>
        </w:rPr>
        <w:t xml:space="preserve"> відповідності та достатності передбачених у проєкті рішення механізмів і способів вирішення існуючих проблем, а також актуальності цих проблем для територіальної громади міста Києва</w:t>
      </w:r>
    </w:p>
    <w:p w14:paraId="4735EF38" w14:textId="5C58837D" w:rsidR="000C0C42" w:rsidRPr="000C0C42" w:rsidRDefault="00EE1E32" w:rsidP="000C0C4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C0C42">
        <w:rPr>
          <w:rFonts w:ascii="Times New Roman" w:hAnsi="Times New Roman" w:cs="Times New Roman"/>
          <w:sz w:val="28"/>
          <w:szCs w:val="28"/>
        </w:rPr>
        <w:t xml:space="preserve">Проєкт рішення </w:t>
      </w:r>
      <w:r w:rsidR="00B8063E" w:rsidRPr="00B8063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Київської міської ради «Про внесення змін до </w:t>
      </w:r>
      <w:r w:rsidR="002737C5" w:rsidRPr="002737C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додатка до </w:t>
      </w:r>
      <w:r w:rsidR="00B8063E" w:rsidRPr="00B8063E">
        <w:rPr>
          <w:rFonts w:ascii="Times New Roman" w:eastAsia="Times New Roman" w:hAnsi="Times New Roman" w:cs="Times New Roman"/>
          <w:sz w:val="28"/>
          <w:szCs w:val="28"/>
          <w:lang w:eastAsia="uk-UA"/>
        </w:rPr>
        <w:t>рішення Київської міської ради від 28 липня 2016 року № 861/861 «Про визначення переліків адміністративних послуг, які надаються через центри надання адміністративних послуг в місті Києві»</w:t>
      </w:r>
      <w:r w:rsidRPr="00B8063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(далі – проєкт рішення) підготовлений на виконання </w:t>
      </w:r>
      <w:r w:rsidR="003A6C50" w:rsidRPr="000C0C42">
        <w:rPr>
          <w:rFonts w:ascii="Times New Roman" w:eastAsia="Times New Roman" w:hAnsi="Times New Roman" w:cs="Times New Roman"/>
          <w:sz w:val="28"/>
          <w:szCs w:val="28"/>
          <w:lang w:eastAsia="uk-UA"/>
        </w:rPr>
        <w:t>постанов Кабінету Міністрів України від 01</w:t>
      </w:r>
      <w:r w:rsidR="000C0C42" w:rsidRPr="000C0C4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жовтня </w:t>
      </w:r>
      <w:r w:rsidR="003A6C50" w:rsidRPr="000C0C4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2025 </w:t>
      </w:r>
      <w:r w:rsidR="000C0C42" w:rsidRPr="000C0C4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року </w:t>
      </w:r>
      <w:r w:rsidR="003A6C50" w:rsidRPr="000C0C42">
        <w:rPr>
          <w:rFonts w:ascii="Times New Roman" w:eastAsia="Times New Roman" w:hAnsi="Times New Roman" w:cs="Times New Roman"/>
          <w:sz w:val="28"/>
          <w:szCs w:val="28"/>
          <w:lang w:eastAsia="uk-UA"/>
        </w:rPr>
        <w:t>№ 1226 «Деякі питання надання адміністративних послуг через центри надання адміністративних послуг»</w:t>
      </w:r>
      <w:r w:rsidR="00B8063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та</w:t>
      </w:r>
      <w:r w:rsidR="003A6C50" w:rsidRPr="000C0C4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 від 01</w:t>
      </w:r>
      <w:r w:rsidR="000C0C42" w:rsidRPr="000C0C4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липня </w:t>
      </w:r>
      <w:r w:rsidR="003A6C50" w:rsidRPr="000C0C4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2026 </w:t>
      </w:r>
      <w:r w:rsidR="000C0C42" w:rsidRPr="000C0C4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року </w:t>
      </w:r>
      <w:r w:rsidR="003A6C50" w:rsidRPr="000C0C42">
        <w:rPr>
          <w:rFonts w:ascii="Times New Roman" w:eastAsia="Times New Roman" w:hAnsi="Times New Roman" w:cs="Times New Roman"/>
          <w:sz w:val="28"/>
          <w:szCs w:val="28"/>
          <w:lang w:eastAsia="uk-UA"/>
        </w:rPr>
        <w:t>№ 855 «Про визнання такими, що втратили чинність, деяких актів Ради Міністрів Української РСР і Кабінету Міністрів України»</w:t>
      </w:r>
      <w:r w:rsidR="00B8063E">
        <w:rPr>
          <w:rFonts w:ascii="Times New Roman" w:eastAsia="Times New Roman" w:hAnsi="Times New Roman" w:cs="Times New Roman"/>
          <w:sz w:val="28"/>
          <w:szCs w:val="28"/>
          <w:lang w:eastAsia="uk-UA"/>
        </w:rPr>
        <w:t>,</w:t>
      </w:r>
      <w:r w:rsidR="003A6C50" w:rsidRPr="000C0C4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0C0C42">
        <w:rPr>
          <w:rFonts w:ascii="Times New Roman" w:hAnsi="Times New Roman" w:cs="Times New Roman"/>
          <w:sz w:val="28"/>
          <w:szCs w:val="28"/>
        </w:rPr>
        <w:t xml:space="preserve">з метою </w:t>
      </w:r>
      <w:r w:rsidR="00BC3866" w:rsidRPr="000C0C42">
        <w:rPr>
          <w:rFonts w:ascii="Times New Roman" w:hAnsi="Times New Roman" w:cs="Times New Roman"/>
          <w:sz w:val="28"/>
          <w:szCs w:val="28"/>
        </w:rPr>
        <w:t>актуалізації</w:t>
      </w:r>
      <w:r w:rsidRPr="000C0C42">
        <w:rPr>
          <w:rFonts w:ascii="Times New Roman" w:hAnsi="Times New Roman" w:cs="Times New Roman"/>
          <w:sz w:val="28"/>
          <w:szCs w:val="28"/>
        </w:rPr>
        <w:t xml:space="preserve"> переліку адміністративних послуг, які надаються через центри надання адміністративних послуг в місті Києві.</w:t>
      </w:r>
      <w:r w:rsidR="000C0C42" w:rsidRPr="000C0C4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E4E187C" w14:textId="6B30B8FF" w:rsidR="00BA4D51" w:rsidRPr="000C0C42" w:rsidRDefault="00BA4D51" w:rsidP="000C0C4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C0C42">
        <w:rPr>
          <w:rFonts w:ascii="Times New Roman" w:hAnsi="Times New Roman" w:cs="Times New Roman"/>
          <w:sz w:val="28"/>
          <w:szCs w:val="28"/>
        </w:rPr>
        <w:t>15 лютого 2026 року набрав чинності Закон України «Про основні засади житлової політики» (далі – Закон), який визначає основні правові, економічні, соціальні та організаційні засади житлової політики щодо реалізації права осіб на житло, забезпечення сталого та ефективного використання житлового фонду України.</w:t>
      </w:r>
    </w:p>
    <w:p w14:paraId="750E3485" w14:textId="77777777" w:rsidR="00BA4D51" w:rsidRPr="000C0C42" w:rsidRDefault="00BA4D51" w:rsidP="000C0C4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C0C42">
        <w:rPr>
          <w:rFonts w:ascii="Times New Roman" w:hAnsi="Times New Roman" w:cs="Times New Roman"/>
          <w:sz w:val="28"/>
          <w:szCs w:val="28"/>
        </w:rPr>
        <w:t>Прикінцевими та перехідними положеннями Закону визнано такими, що втратив чинність</w:t>
      </w:r>
      <w:bookmarkStart w:id="0" w:name="n421"/>
      <w:bookmarkEnd w:id="0"/>
      <w:r w:rsidRPr="000C0C42">
        <w:rPr>
          <w:rFonts w:ascii="Times New Roman" w:hAnsi="Times New Roman" w:cs="Times New Roman"/>
          <w:sz w:val="28"/>
          <w:szCs w:val="28"/>
        </w:rPr>
        <w:t xml:space="preserve"> </w:t>
      </w:r>
      <w:hyperlink w:tgtFrame="_blank" w:history="1">
        <w:r w:rsidRPr="000C0C42">
          <w:rPr>
            <w:rFonts w:ascii="Times New Roman" w:hAnsi="Times New Roman" w:cs="Times New Roman"/>
            <w:sz w:val="28"/>
            <w:szCs w:val="28"/>
          </w:rPr>
          <w:t>Житловий кодекс України</w:t>
        </w:r>
      </w:hyperlink>
      <w:r w:rsidRPr="000C0C42">
        <w:rPr>
          <w:rFonts w:ascii="Times New Roman" w:hAnsi="Times New Roman" w:cs="Times New Roman"/>
          <w:sz w:val="28"/>
          <w:szCs w:val="28"/>
        </w:rPr>
        <w:t xml:space="preserve">, (крім </w:t>
      </w:r>
      <w:hyperlink w:anchor="n187" w:tgtFrame="_blank" w:history="1">
        <w:r w:rsidRPr="000C0C42">
          <w:rPr>
            <w:rFonts w:ascii="Times New Roman" w:hAnsi="Times New Roman" w:cs="Times New Roman"/>
            <w:sz w:val="28"/>
            <w:szCs w:val="28"/>
          </w:rPr>
          <w:t>статей 31-42</w:t>
        </w:r>
      </w:hyperlink>
      <w:r w:rsidRPr="000C0C42">
        <w:rPr>
          <w:rFonts w:ascii="Times New Roman" w:hAnsi="Times New Roman" w:cs="Times New Roman"/>
          <w:sz w:val="28"/>
          <w:szCs w:val="28"/>
        </w:rPr>
        <w:t xml:space="preserve">, </w:t>
      </w:r>
      <w:hyperlink w:anchor="n241" w:tgtFrame="_blank" w:history="1">
        <w:r w:rsidRPr="000C0C42">
          <w:rPr>
            <w:rFonts w:ascii="Times New Roman" w:hAnsi="Times New Roman" w:cs="Times New Roman"/>
            <w:sz w:val="28"/>
            <w:szCs w:val="28"/>
          </w:rPr>
          <w:t>43-46</w:t>
        </w:r>
      </w:hyperlink>
      <w:r w:rsidRPr="000C0C42">
        <w:rPr>
          <w:rFonts w:ascii="Times New Roman" w:hAnsi="Times New Roman" w:cs="Times New Roman"/>
          <w:sz w:val="28"/>
          <w:szCs w:val="28"/>
        </w:rPr>
        <w:t xml:space="preserve">, </w:t>
      </w:r>
      <w:hyperlink w:anchor="n289" w:tgtFrame="_blank" w:history="1">
        <w:r w:rsidRPr="000C0C42">
          <w:rPr>
            <w:rFonts w:ascii="Times New Roman" w:hAnsi="Times New Roman" w:cs="Times New Roman"/>
            <w:sz w:val="28"/>
            <w:szCs w:val="28"/>
          </w:rPr>
          <w:t>47-49</w:t>
        </w:r>
      </w:hyperlink>
      <w:r w:rsidRPr="000C0C42">
        <w:rPr>
          <w:rFonts w:ascii="Times New Roman" w:hAnsi="Times New Roman" w:cs="Times New Roman"/>
          <w:sz w:val="28"/>
          <w:szCs w:val="28"/>
        </w:rPr>
        <w:t xml:space="preserve">, </w:t>
      </w:r>
      <w:hyperlink w:anchor="n308" w:tgtFrame="_blank" w:history="1">
        <w:r w:rsidRPr="000C0C42">
          <w:rPr>
            <w:rFonts w:ascii="Times New Roman" w:hAnsi="Times New Roman" w:cs="Times New Roman"/>
            <w:sz w:val="28"/>
            <w:szCs w:val="28"/>
          </w:rPr>
          <w:t>51-53</w:t>
        </w:r>
      </w:hyperlink>
      <w:r w:rsidRPr="000C0C42">
        <w:rPr>
          <w:rFonts w:ascii="Times New Roman" w:hAnsi="Times New Roman" w:cs="Times New Roman"/>
          <w:sz w:val="28"/>
          <w:szCs w:val="28"/>
        </w:rPr>
        <w:t xml:space="preserve">, </w:t>
      </w:r>
      <w:hyperlink w:anchor="n324" w:tgtFrame="_blank" w:history="1">
        <w:r w:rsidRPr="000C0C42">
          <w:rPr>
            <w:rFonts w:ascii="Times New Roman" w:hAnsi="Times New Roman" w:cs="Times New Roman"/>
            <w:sz w:val="28"/>
            <w:szCs w:val="28"/>
          </w:rPr>
          <w:t>57-60</w:t>
        </w:r>
      </w:hyperlink>
      <w:r w:rsidRPr="000C0C42">
        <w:rPr>
          <w:rFonts w:ascii="Times New Roman" w:hAnsi="Times New Roman" w:cs="Times New Roman"/>
          <w:sz w:val="28"/>
          <w:szCs w:val="28"/>
        </w:rPr>
        <w:t xml:space="preserve">, </w:t>
      </w:r>
      <w:hyperlink w:anchor="n378" w:tgtFrame="_blank" w:history="1">
        <w:r w:rsidRPr="000C0C42">
          <w:rPr>
            <w:rFonts w:ascii="Times New Roman" w:hAnsi="Times New Roman" w:cs="Times New Roman"/>
            <w:sz w:val="28"/>
            <w:szCs w:val="28"/>
          </w:rPr>
          <w:t>71</w:t>
        </w:r>
      </w:hyperlink>
      <w:r w:rsidRPr="000C0C42">
        <w:rPr>
          <w:rFonts w:ascii="Times New Roman" w:hAnsi="Times New Roman" w:cs="Times New Roman"/>
          <w:sz w:val="28"/>
          <w:szCs w:val="28"/>
        </w:rPr>
        <w:t xml:space="preserve">, </w:t>
      </w:r>
      <w:hyperlink w:anchor="n395" w:tgtFrame="_blank" w:history="1">
        <w:r w:rsidRPr="000C0C42">
          <w:rPr>
            <w:rFonts w:ascii="Times New Roman" w:hAnsi="Times New Roman" w:cs="Times New Roman"/>
            <w:sz w:val="28"/>
            <w:szCs w:val="28"/>
          </w:rPr>
          <w:t>72</w:t>
        </w:r>
      </w:hyperlink>
      <w:r w:rsidRPr="000C0C42">
        <w:rPr>
          <w:rFonts w:ascii="Times New Roman" w:hAnsi="Times New Roman" w:cs="Times New Roman"/>
          <w:sz w:val="28"/>
          <w:szCs w:val="28"/>
        </w:rPr>
        <w:t xml:space="preserve">, </w:t>
      </w:r>
      <w:hyperlink w:anchor="n592" w:tgtFrame="_blank" w:history="1">
        <w:r w:rsidRPr="000C0C42">
          <w:rPr>
            <w:rFonts w:ascii="Times New Roman" w:hAnsi="Times New Roman" w:cs="Times New Roman"/>
            <w:sz w:val="28"/>
            <w:szCs w:val="28"/>
          </w:rPr>
          <w:t>127-132</w:t>
        </w:r>
      </w:hyperlink>
      <w:hyperlink w:anchor="n592" w:tgtFrame="_blank" w:history="1">
        <w:r w:rsidRPr="000C0C42">
          <w:rPr>
            <w:rFonts w:ascii="Times New Roman" w:hAnsi="Times New Roman" w:cs="Times New Roman"/>
            <w:sz w:val="28"/>
            <w:szCs w:val="28"/>
          </w:rPr>
          <w:t>-2</w:t>
        </w:r>
      </w:hyperlink>
      <w:r w:rsidRPr="000C0C42">
        <w:rPr>
          <w:rFonts w:ascii="Times New Roman" w:hAnsi="Times New Roman" w:cs="Times New Roman"/>
          <w:sz w:val="28"/>
          <w:szCs w:val="28"/>
        </w:rPr>
        <w:t>, що продовжують діяти до дня початку функціонування Єдиної інформаційно-аналітичної житлової системи).</w:t>
      </w:r>
    </w:p>
    <w:p w14:paraId="3D01CC9A" w14:textId="6BC3B159" w:rsidR="00BA4D51" w:rsidRPr="000C0C42" w:rsidRDefault="00BA4D51" w:rsidP="000C0C4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C0C42">
        <w:rPr>
          <w:rFonts w:ascii="Times New Roman" w:hAnsi="Times New Roman" w:cs="Times New Roman"/>
          <w:sz w:val="28"/>
          <w:szCs w:val="28"/>
        </w:rPr>
        <w:t xml:space="preserve">Як вбачається з вище наведеного, скасовано положення </w:t>
      </w:r>
      <w:r w:rsidR="00182E99" w:rsidRPr="000C0C42">
        <w:rPr>
          <w:rFonts w:ascii="Times New Roman" w:hAnsi="Times New Roman" w:cs="Times New Roman"/>
          <w:sz w:val="28"/>
          <w:szCs w:val="28"/>
        </w:rPr>
        <w:t xml:space="preserve">статей </w:t>
      </w:r>
      <w:r w:rsidRPr="000C0C42">
        <w:rPr>
          <w:rFonts w:ascii="Times New Roman" w:hAnsi="Times New Roman" w:cs="Times New Roman"/>
          <w:sz w:val="28"/>
          <w:szCs w:val="28"/>
        </w:rPr>
        <w:t xml:space="preserve"> 80-89, 116, 143 Житлового кодексу України, якими було врегульовано </w:t>
      </w:r>
      <w:bookmarkStart w:id="1" w:name="w1_4"/>
      <w:r w:rsidRPr="000C0C42">
        <w:rPr>
          <w:rFonts w:ascii="Times New Roman" w:hAnsi="Times New Roman" w:cs="Times New Roman"/>
          <w:sz w:val="28"/>
          <w:szCs w:val="28"/>
        </w:rPr>
        <w:fldChar w:fldCharType="begin"/>
      </w:r>
      <w:r w:rsidRPr="000C0C42">
        <w:rPr>
          <w:rFonts w:ascii="Times New Roman" w:hAnsi="Times New Roman" w:cs="Times New Roman"/>
          <w:sz w:val="28"/>
          <w:szCs w:val="28"/>
        </w:rPr>
        <w:instrText xml:space="preserve"> HYPERLINK "https://zakon.rada.gov.ua/laws/show/5464-10?find=1&amp;text=%D0%BE%D0%B1%D0%BC%D1%96%D0%BD" \l "w1_5" </w:instrText>
      </w:r>
      <w:r w:rsidRPr="000C0C42">
        <w:rPr>
          <w:rFonts w:ascii="Times New Roman" w:hAnsi="Times New Roman" w:cs="Times New Roman"/>
          <w:sz w:val="28"/>
          <w:szCs w:val="28"/>
        </w:rPr>
        <w:fldChar w:fldCharType="separate"/>
      </w:r>
      <w:r w:rsidRPr="000C0C42">
        <w:rPr>
          <w:rFonts w:ascii="Times New Roman" w:hAnsi="Times New Roman" w:cs="Times New Roman"/>
          <w:sz w:val="28"/>
          <w:szCs w:val="28"/>
        </w:rPr>
        <w:t>обмін</w:t>
      </w:r>
      <w:r w:rsidRPr="000C0C42">
        <w:rPr>
          <w:rFonts w:ascii="Times New Roman" w:hAnsi="Times New Roman" w:cs="Times New Roman"/>
          <w:sz w:val="28"/>
          <w:szCs w:val="28"/>
        </w:rPr>
        <w:fldChar w:fldCharType="end"/>
      </w:r>
      <w:bookmarkEnd w:id="1"/>
      <w:r w:rsidR="000C0C42">
        <w:rPr>
          <w:rFonts w:ascii="Times New Roman" w:hAnsi="Times New Roman" w:cs="Times New Roman"/>
          <w:sz w:val="28"/>
          <w:szCs w:val="28"/>
        </w:rPr>
        <w:t xml:space="preserve"> </w:t>
      </w:r>
      <w:r w:rsidRPr="000C0C42">
        <w:rPr>
          <w:rFonts w:ascii="Times New Roman" w:hAnsi="Times New Roman" w:cs="Times New Roman"/>
          <w:sz w:val="28"/>
          <w:szCs w:val="28"/>
        </w:rPr>
        <w:t xml:space="preserve">займаного приміщення з іншим наймачем або членом житлово-будівельного кооперативу, в тому числі з проживаючими в іншому населеному пункті та видача відповідних ордерів.  </w:t>
      </w:r>
    </w:p>
    <w:p w14:paraId="0912F435" w14:textId="0524DCC0" w:rsidR="00BA4D51" w:rsidRPr="000C0C42" w:rsidRDefault="00BA4D51" w:rsidP="000C0C42">
      <w:pPr>
        <w:shd w:val="clear" w:color="auto" w:fill="FFFFFF"/>
        <w:spacing w:after="0" w:line="240" w:lineRule="auto"/>
        <w:ind w:firstLine="450"/>
        <w:jc w:val="both"/>
        <w:rPr>
          <w:rFonts w:ascii="Times New Roman" w:hAnsi="Times New Roman" w:cs="Times New Roman"/>
          <w:sz w:val="28"/>
          <w:szCs w:val="28"/>
        </w:rPr>
      </w:pPr>
      <w:r w:rsidRPr="000C0C42">
        <w:rPr>
          <w:rFonts w:ascii="Times New Roman" w:hAnsi="Times New Roman" w:cs="Times New Roman"/>
          <w:sz w:val="28"/>
          <w:szCs w:val="28"/>
        </w:rPr>
        <w:t xml:space="preserve">Також скасовано положення статей 73-77 Житлового кодексу України, якими було передбачено умови </w:t>
      </w:r>
      <w:hyperlink w:anchor="w1_3" w:history="1">
        <w:r w:rsidRPr="000C0C42">
          <w:rPr>
            <w:rFonts w:ascii="Times New Roman" w:hAnsi="Times New Roman" w:cs="Times New Roman"/>
            <w:sz w:val="28"/>
            <w:szCs w:val="28"/>
          </w:rPr>
          <w:t>брон</w:t>
        </w:r>
      </w:hyperlink>
      <w:bookmarkStart w:id="2" w:name="_GoBack"/>
      <w:bookmarkEnd w:id="2"/>
      <w:r w:rsidRPr="000C0C42">
        <w:rPr>
          <w:rFonts w:ascii="Times New Roman" w:hAnsi="Times New Roman" w:cs="Times New Roman"/>
          <w:sz w:val="28"/>
          <w:szCs w:val="28"/>
        </w:rPr>
        <w:t>ювання жилого приміщення при направленні наймачів, які в них проживають</w:t>
      </w:r>
      <w:r w:rsidR="00965316">
        <w:rPr>
          <w:rFonts w:ascii="Times New Roman" w:hAnsi="Times New Roman" w:cs="Times New Roman"/>
          <w:sz w:val="28"/>
          <w:szCs w:val="28"/>
        </w:rPr>
        <w:t>,</w:t>
      </w:r>
      <w:r w:rsidRPr="000C0C42">
        <w:rPr>
          <w:rFonts w:ascii="Times New Roman" w:hAnsi="Times New Roman" w:cs="Times New Roman"/>
          <w:sz w:val="28"/>
          <w:szCs w:val="28"/>
        </w:rPr>
        <w:t xml:space="preserve"> на роботу за кордон - на весь час перебування за кордоном з видач</w:t>
      </w:r>
      <w:r w:rsidR="00965316">
        <w:rPr>
          <w:rFonts w:ascii="Times New Roman" w:hAnsi="Times New Roman" w:cs="Times New Roman"/>
          <w:sz w:val="28"/>
          <w:szCs w:val="28"/>
        </w:rPr>
        <w:t>е</w:t>
      </w:r>
      <w:r w:rsidRPr="000C0C42">
        <w:rPr>
          <w:rFonts w:ascii="Times New Roman" w:hAnsi="Times New Roman" w:cs="Times New Roman"/>
          <w:sz w:val="28"/>
          <w:szCs w:val="28"/>
        </w:rPr>
        <w:t>ю охоронного свідоцтва (</w:t>
      </w:r>
      <w:hyperlink w:anchor="w1_8" w:history="1">
        <w:r w:rsidRPr="000C0C42">
          <w:rPr>
            <w:rFonts w:ascii="Times New Roman" w:hAnsi="Times New Roman" w:cs="Times New Roman"/>
            <w:sz w:val="28"/>
            <w:szCs w:val="28"/>
          </w:rPr>
          <w:t>брон</w:t>
        </w:r>
      </w:hyperlink>
      <w:r w:rsidRPr="000C0C42">
        <w:rPr>
          <w:rFonts w:ascii="Times New Roman" w:hAnsi="Times New Roman" w:cs="Times New Roman"/>
          <w:sz w:val="28"/>
          <w:szCs w:val="28"/>
        </w:rPr>
        <w:t>і).</w:t>
      </w:r>
    </w:p>
    <w:p w14:paraId="372F5AF0" w14:textId="2AA3CA9A" w:rsidR="00BA4D51" w:rsidRPr="000C0C42" w:rsidRDefault="00BA4D51" w:rsidP="000C0C42">
      <w:pPr>
        <w:shd w:val="clear" w:color="auto" w:fill="FFFFFF"/>
        <w:spacing w:after="0" w:line="240" w:lineRule="auto"/>
        <w:ind w:firstLine="450"/>
        <w:jc w:val="both"/>
        <w:rPr>
          <w:rFonts w:ascii="Times New Roman" w:hAnsi="Times New Roman" w:cs="Times New Roman"/>
          <w:sz w:val="28"/>
          <w:szCs w:val="28"/>
        </w:rPr>
      </w:pPr>
      <w:r w:rsidRPr="000C0C42">
        <w:rPr>
          <w:rFonts w:ascii="Times New Roman" w:hAnsi="Times New Roman" w:cs="Times New Roman"/>
          <w:sz w:val="28"/>
          <w:szCs w:val="28"/>
        </w:rPr>
        <w:t>Відповідно до постанови Кабінету Міністрів України від 01</w:t>
      </w:r>
      <w:r w:rsidR="000C0C42">
        <w:rPr>
          <w:rFonts w:ascii="Times New Roman" w:hAnsi="Times New Roman" w:cs="Times New Roman"/>
          <w:sz w:val="28"/>
          <w:szCs w:val="28"/>
        </w:rPr>
        <w:t xml:space="preserve"> липня </w:t>
      </w:r>
      <w:r w:rsidRPr="000C0C42">
        <w:rPr>
          <w:rFonts w:ascii="Times New Roman" w:hAnsi="Times New Roman" w:cs="Times New Roman"/>
          <w:sz w:val="28"/>
          <w:szCs w:val="28"/>
        </w:rPr>
        <w:t xml:space="preserve">2026 </w:t>
      </w:r>
      <w:r w:rsidR="000C0C42">
        <w:rPr>
          <w:rFonts w:ascii="Times New Roman" w:hAnsi="Times New Roman" w:cs="Times New Roman"/>
          <w:sz w:val="28"/>
          <w:szCs w:val="28"/>
        </w:rPr>
        <w:t xml:space="preserve">року </w:t>
      </w:r>
      <w:r w:rsidRPr="000C0C42">
        <w:rPr>
          <w:rFonts w:ascii="Times New Roman" w:hAnsi="Times New Roman" w:cs="Times New Roman"/>
          <w:sz w:val="28"/>
          <w:szCs w:val="28"/>
        </w:rPr>
        <w:t xml:space="preserve">№ 855 «Про визнання такими, що втратили чинність, деяких актів Ради Міністрів Української РСР і Кабінету Міністрів України» втратили чинність </w:t>
      </w:r>
      <w:hyperlink w:tgtFrame="_blank" w:history="1">
        <w:r w:rsidR="00B2676A" w:rsidRPr="000C0C42">
          <w:rPr>
            <w:rFonts w:ascii="Times New Roman" w:hAnsi="Times New Roman" w:cs="Times New Roman"/>
            <w:sz w:val="28"/>
            <w:szCs w:val="28"/>
          </w:rPr>
          <w:t>п</w:t>
        </w:r>
        <w:r w:rsidRPr="000C0C42">
          <w:rPr>
            <w:rFonts w:ascii="Times New Roman" w:hAnsi="Times New Roman" w:cs="Times New Roman"/>
            <w:sz w:val="28"/>
            <w:szCs w:val="28"/>
          </w:rPr>
          <w:t>останова Ради Міністрів Української РСР від 11 березня 1985 р</w:t>
        </w:r>
        <w:r w:rsidR="000C0C42">
          <w:rPr>
            <w:rFonts w:ascii="Times New Roman" w:hAnsi="Times New Roman" w:cs="Times New Roman"/>
            <w:sz w:val="28"/>
            <w:szCs w:val="28"/>
          </w:rPr>
          <w:t xml:space="preserve">оку </w:t>
        </w:r>
        <w:r w:rsidRPr="000C0C42">
          <w:rPr>
            <w:rFonts w:ascii="Times New Roman" w:hAnsi="Times New Roman" w:cs="Times New Roman"/>
            <w:sz w:val="28"/>
            <w:szCs w:val="28"/>
          </w:rPr>
          <w:t>№ 105</w:t>
        </w:r>
      </w:hyperlink>
      <w:r w:rsidR="000C0C42">
        <w:rPr>
          <w:rFonts w:ascii="Times New Roman" w:hAnsi="Times New Roman" w:cs="Times New Roman"/>
          <w:sz w:val="28"/>
          <w:szCs w:val="28"/>
        </w:rPr>
        <w:t xml:space="preserve"> </w:t>
      </w:r>
      <w:r w:rsidRPr="000C0C42">
        <w:rPr>
          <w:rFonts w:ascii="Times New Roman" w:hAnsi="Times New Roman" w:cs="Times New Roman"/>
          <w:sz w:val="28"/>
          <w:szCs w:val="28"/>
        </w:rPr>
        <w:t xml:space="preserve">«Про порядок державного обліку житлового фонду», </w:t>
      </w:r>
      <w:hyperlink w:tgtFrame="_blank" w:history="1">
        <w:r w:rsidR="00B2676A" w:rsidRPr="000C0C42">
          <w:rPr>
            <w:rFonts w:ascii="Times New Roman" w:hAnsi="Times New Roman" w:cs="Times New Roman"/>
            <w:sz w:val="28"/>
            <w:szCs w:val="28"/>
          </w:rPr>
          <w:t>п</w:t>
        </w:r>
        <w:r w:rsidRPr="000C0C42">
          <w:rPr>
            <w:rFonts w:ascii="Times New Roman" w:hAnsi="Times New Roman" w:cs="Times New Roman"/>
            <w:sz w:val="28"/>
            <w:szCs w:val="28"/>
          </w:rPr>
          <w:t xml:space="preserve">останова Ради Міністрів Української РСР від </w:t>
        </w:r>
        <w:r w:rsidR="000C0C42">
          <w:rPr>
            <w:rFonts w:ascii="Times New Roman" w:hAnsi="Times New Roman" w:cs="Times New Roman"/>
            <w:sz w:val="28"/>
            <w:szCs w:val="28"/>
          </w:rPr>
          <w:t>0</w:t>
        </w:r>
        <w:r w:rsidRPr="000C0C42">
          <w:rPr>
            <w:rFonts w:ascii="Times New Roman" w:hAnsi="Times New Roman" w:cs="Times New Roman"/>
            <w:sz w:val="28"/>
            <w:szCs w:val="28"/>
          </w:rPr>
          <w:t>9 вересня 1985 р</w:t>
        </w:r>
        <w:r w:rsidR="000C0C42">
          <w:rPr>
            <w:rFonts w:ascii="Times New Roman" w:hAnsi="Times New Roman" w:cs="Times New Roman"/>
            <w:sz w:val="28"/>
            <w:szCs w:val="28"/>
          </w:rPr>
          <w:t xml:space="preserve">оку </w:t>
        </w:r>
        <w:r w:rsidRPr="000C0C42">
          <w:rPr>
            <w:rFonts w:ascii="Times New Roman" w:hAnsi="Times New Roman" w:cs="Times New Roman"/>
            <w:sz w:val="28"/>
            <w:szCs w:val="28"/>
          </w:rPr>
          <w:t>№ 342</w:t>
        </w:r>
      </w:hyperlink>
      <w:r w:rsidR="000C0C42">
        <w:rPr>
          <w:rFonts w:ascii="Times New Roman" w:hAnsi="Times New Roman" w:cs="Times New Roman"/>
          <w:sz w:val="28"/>
          <w:szCs w:val="28"/>
        </w:rPr>
        <w:t xml:space="preserve"> «</w:t>
      </w:r>
      <w:r w:rsidRPr="000C0C42">
        <w:rPr>
          <w:rFonts w:ascii="Times New Roman" w:hAnsi="Times New Roman" w:cs="Times New Roman"/>
          <w:sz w:val="28"/>
          <w:szCs w:val="28"/>
        </w:rPr>
        <w:t xml:space="preserve">Про затвердження Правил бронювання жилих приміщень в Українській РСР» та </w:t>
      </w:r>
      <w:hyperlink w:tgtFrame="_blank" w:history="1">
        <w:r w:rsidRPr="000C0C42">
          <w:rPr>
            <w:rFonts w:ascii="Times New Roman" w:hAnsi="Times New Roman" w:cs="Times New Roman"/>
            <w:sz w:val="28"/>
            <w:szCs w:val="28"/>
          </w:rPr>
          <w:t xml:space="preserve">Постанова Ради Міністрів Української </w:t>
        </w:r>
        <w:r w:rsidRPr="000C0C42">
          <w:rPr>
            <w:rFonts w:ascii="Times New Roman" w:hAnsi="Times New Roman" w:cs="Times New Roman"/>
            <w:sz w:val="28"/>
            <w:szCs w:val="28"/>
          </w:rPr>
          <w:lastRenderedPageBreak/>
          <w:t>РСР від 31 січня 1986 р</w:t>
        </w:r>
        <w:r w:rsidR="000C0C42">
          <w:rPr>
            <w:rFonts w:ascii="Times New Roman" w:hAnsi="Times New Roman" w:cs="Times New Roman"/>
            <w:sz w:val="28"/>
            <w:szCs w:val="28"/>
          </w:rPr>
          <w:t>оку</w:t>
        </w:r>
        <w:r w:rsidRPr="000C0C42">
          <w:rPr>
            <w:rFonts w:ascii="Times New Roman" w:hAnsi="Times New Roman" w:cs="Times New Roman"/>
            <w:sz w:val="28"/>
            <w:szCs w:val="28"/>
          </w:rPr>
          <w:t xml:space="preserve"> № 31</w:t>
        </w:r>
      </w:hyperlink>
      <w:r w:rsidR="000C0C42">
        <w:rPr>
          <w:rFonts w:ascii="Times New Roman" w:hAnsi="Times New Roman" w:cs="Times New Roman"/>
          <w:sz w:val="28"/>
          <w:szCs w:val="28"/>
        </w:rPr>
        <w:t xml:space="preserve"> </w:t>
      </w:r>
      <w:r w:rsidRPr="000C0C42">
        <w:rPr>
          <w:rFonts w:ascii="Times New Roman" w:hAnsi="Times New Roman" w:cs="Times New Roman"/>
          <w:sz w:val="28"/>
          <w:szCs w:val="28"/>
        </w:rPr>
        <w:t>«Про затвердження Правил обміну жилих приміщень в Українській РСР».</w:t>
      </w:r>
    </w:p>
    <w:p w14:paraId="3F836965" w14:textId="74461CF9" w:rsidR="00EE1E32" w:rsidRPr="000C0C42" w:rsidRDefault="00BA4D51" w:rsidP="00355D3F">
      <w:pPr>
        <w:shd w:val="clear" w:color="auto" w:fill="FFFFFF"/>
        <w:spacing w:after="0" w:line="240" w:lineRule="auto"/>
        <w:ind w:firstLine="450"/>
        <w:jc w:val="both"/>
        <w:rPr>
          <w:rFonts w:ascii="Times New Roman" w:hAnsi="Times New Roman" w:cs="Times New Roman"/>
          <w:sz w:val="28"/>
          <w:szCs w:val="28"/>
        </w:rPr>
      </w:pPr>
      <w:r w:rsidRPr="000C0C42">
        <w:rPr>
          <w:rFonts w:ascii="Times New Roman" w:hAnsi="Times New Roman" w:cs="Times New Roman"/>
          <w:sz w:val="28"/>
          <w:szCs w:val="28"/>
        </w:rPr>
        <w:t>Враховуючи вище викладене, відпала потреба у наданні таких адміністративних послуг, як «Оформлення обміну жилих приміщень та видача ордерів» і «Видача охоронних свідоцтв (броні) на жилі приміщення»</w:t>
      </w:r>
      <w:r w:rsidR="00355D3F">
        <w:rPr>
          <w:rFonts w:ascii="Times New Roman" w:hAnsi="Times New Roman" w:cs="Times New Roman"/>
          <w:sz w:val="28"/>
          <w:szCs w:val="28"/>
        </w:rPr>
        <w:t xml:space="preserve">, що надаються </w:t>
      </w:r>
      <w:r w:rsidR="00355D3F" w:rsidRPr="00355D3F">
        <w:rPr>
          <w:rFonts w:ascii="Times New Roman" w:hAnsi="Times New Roman" w:cs="Times New Roman"/>
          <w:sz w:val="28"/>
          <w:szCs w:val="28"/>
        </w:rPr>
        <w:t>Департамент</w:t>
      </w:r>
      <w:r w:rsidR="00355D3F">
        <w:rPr>
          <w:rFonts w:ascii="Times New Roman" w:hAnsi="Times New Roman" w:cs="Times New Roman"/>
          <w:sz w:val="28"/>
          <w:szCs w:val="28"/>
        </w:rPr>
        <w:t>ом</w:t>
      </w:r>
      <w:r w:rsidR="00355D3F" w:rsidRPr="00355D3F">
        <w:rPr>
          <w:rFonts w:ascii="Times New Roman" w:hAnsi="Times New Roman" w:cs="Times New Roman"/>
          <w:sz w:val="28"/>
          <w:szCs w:val="28"/>
        </w:rPr>
        <w:t xml:space="preserve"> будівництва та житлового забезпечення виконавчого органу Київської міської ради (Київської міської державної адміністрації)</w:t>
      </w:r>
      <w:r w:rsidR="00355D3F">
        <w:rPr>
          <w:rFonts w:ascii="Times New Roman" w:hAnsi="Times New Roman" w:cs="Times New Roman"/>
          <w:sz w:val="28"/>
          <w:szCs w:val="28"/>
        </w:rPr>
        <w:t xml:space="preserve"> </w:t>
      </w:r>
      <w:r w:rsidR="00EE1E32" w:rsidRPr="000C0C42">
        <w:rPr>
          <w:rFonts w:ascii="Times New Roman" w:hAnsi="Times New Roman" w:cs="Times New Roman"/>
          <w:sz w:val="28"/>
          <w:szCs w:val="28"/>
        </w:rPr>
        <w:t>через Департамент (Центр) надання адміністративних послуг виконавчого органу Київської міської ради (Київської міської державної адміністрації) та Управління (Центри) надання адміністративних послуг районних в місті Києві державних адміністрацій</w:t>
      </w:r>
      <w:r w:rsidR="00355D3F">
        <w:rPr>
          <w:rFonts w:ascii="Times New Roman" w:hAnsi="Times New Roman" w:cs="Times New Roman"/>
          <w:sz w:val="28"/>
          <w:szCs w:val="28"/>
        </w:rPr>
        <w:t xml:space="preserve">. </w:t>
      </w:r>
      <w:r w:rsidR="00EE1E32" w:rsidRPr="000C0C42">
        <w:rPr>
          <w:rFonts w:ascii="Times New Roman" w:hAnsi="Times New Roman" w:cs="Times New Roman"/>
          <w:sz w:val="28"/>
          <w:szCs w:val="28"/>
        </w:rPr>
        <w:t>.</w:t>
      </w:r>
    </w:p>
    <w:p w14:paraId="18F4480A" w14:textId="57A3858D" w:rsidR="00CC1754" w:rsidRDefault="00EE1E32" w:rsidP="000C0C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0C42">
        <w:rPr>
          <w:rFonts w:ascii="Times New Roman" w:hAnsi="Times New Roman" w:cs="Times New Roman"/>
          <w:sz w:val="28"/>
          <w:szCs w:val="28"/>
        </w:rPr>
        <w:tab/>
        <w:t>Враховуючи зазначене</w:t>
      </w:r>
      <w:r w:rsidR="00355D3F">
        <w:rPr>
          <w:rFonts w:ascii="Times New Roman" w:hAnsi="Times New Roman" w:cs="Times New Roman"/>
          <w:sz w:val="28"/>
          <w:szCs w:val="28"/>
        </w:rPr>
        <w:t>,</w:t>
      </w:r>
      <w:r w:rsidRPr="000C0C42">
        <w:rPr>
          <w:rFonts w:ascii="Times New Roman" w:hAnsi="Times New Roman" w:cs="Times New Roman"/>
          <w:sz w:val="28"/>
          <w:szCs w:val="28"/>
        </w:rPr>
        <w:t xml:space="preserve"> виникла необхідність </w:t>
      </w:r>
      <w:r w:rsidR="00B03C32">
        <w:rPr>
          <w:rFonts w:ascii="Times New Roman" w:hAnsi="Times New Roman" w:cs="Times New Roman"/>
          <w:sz w:val="28"/>
          <w:szCs w:val="28"/>
        </w:rPr>
        <w:t xml:space="preserve">у </w:t>
      </w:r>
      <w:r w:rsidRPr="000C0C42">
        <w:rPr>
          <w:rFonts w:ascii="Times New Roman" w:hAnsi="Times New Roman" w:cs="Times New Roman"/>
          <w:sz w:val="28"/>
          <w:szCs w:val="28"/>
        </w:rPr>
        <w:t>внесенн</w:t>
      </w:r>
      <w:r w:rsidR="00B03C32">
        <w:rPr>
          <w:rFonts w:ascii="Times New Roman" w:hAnsi="Times New Roman" w:cs="Times New Roman"/>
          <w:sz w:val="28"/>
          <w:szCs w:val="28"/>
        </w:rPr>
        <w:t>і</w:t>
      </w:r>
      <w:r w:rsidRPr="000C0C42">
        <w:rPr>
          <w:rFonts w:ascii="Times New Roman" w:hAnsi="Times New Roman" w:cs="Times New Roman"/>
          <w:sz w:val="28"/>
          <w:szCs w:val="28"/>
        </w:rPr>
        <w:t xml:space="preserve"> </w:t>
      </w:r>
      <w:r w:rsidR="00B03C32">
        <w:rPr>
          <w:rFonts w:ascii="Times New Roman" w:hAnsi="Times New Roman" w:cs="Times New Roman"/>
          <w:sz w:val="28"/>
          <w:szCs w:val="28"/>
        </w:rPr>
        <w:t>від</w:t>
      </w:r>
      <w:r w:rsidR="00355D3F">
        <w:rPr>
          <w:rFonts w:ascii="Times New Roman" w:hAnsi="Times New Roman" w:cs="Times New Roman"/>
          <w:sz w:val="28"/>
          <w:szCs w:val="28"/>
        </w:rPr>
        <w:t xml:space="preserve">повідних </w:t>
      </w:r>
      <w:r w:rsidRPr="000C0C42">
        <w:rPr>
          <w:rFonts w:ascii="Times New Roman" w:hAnsi="Times New Roman" w:cs="Times New Roman"/>
          <w:sz w:val="28"/>
          <w:szCs w:val="28"/>
        </w:rPr>
        <w:t xml:space="preserve">змін </w:t>
      </w:r>
      <w:r w:rsidR="00355D3F">
        <w:rPr>
          <w:rFonts w:ascii="Times New Roman" w:hAnsi="Times New Roman" w:cs="Times New Roman"/>
          <w:sz w:val="28"/>
          <w:szCs w:val="28"/>
        </w:rPr>
        <w:t>до додатк</w:t>
      </w:r>
      <w:r w:rsidR="00564BDD">
        <w:rPr>
          <w:rFonts w:ascii="Times New Roman" w:hAnsi="Times New Roman" w:cs="Times New Roman"/>
          <w:sz w:val="28"/>
          <w:szCs w:val="28"/>
        </w:rPr>
        <w:t>а</w:t>
      </w:r>
      <w:r w:rsidR="00355D3F">
        <w:rPr>
          <w:rFonts w:ascii="Times New Roman" w:hAnsi="Times New Roman" w:cs="Times New Roman"/>
          <w:sz w:val="28"/>
          <w:szCs w:val="28"/>
        </w:rPr>
        <w:t xml:space="preserve"> </w:t>
      </w:r>
      <w:r w:rsidRPr="000C0C42">
        <w:rPr>
          <w:rFonts w:ascii="Times New Roman" w:hAnsi="Times New Roman" w:cs="Times New Roman"/>
          <w:sz w:val="28"/>
          <w:szCs w:val="28"/>
        </w:rPr>
        <w:t>до рішення Київської міської ради від 28 липня 2016 року № 861/861 «Про визначення переліків адміністративних послуг, які надаються через центри надання адміністративних послуг в місті Києві».</w:t>
      </w:r>
    </w:p>
    <w:p w14:paraId="645BFAA7" w14:textId="77777777" w:rsidR="000C0C42" w:rsidRPr="000C0C42" w:rsidRDefault="000C0C42" w:rsidP="000C0C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E7C594F" w14:textId="33BD5BF3" w:rsidR="00A93352" w:rsidRPr="000C0C42" w:rsidRDefault="00310AEB" w:rsidP="00310AEB">
      <w:pPr>
        <w:pStyle w:val="ad"/>
        <w:numPr>
          <w:ilvl w:val="0"/>
          <w:numId w:val="16"/>
        </w:numPr>
        <w:suppressLineNumbers/>
        <w:tabs>
          <w:tab w:val="left" w:pos="28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A93352" w:rsidRPr="000C0C42">
        <w:rPr>
          <w:rFonts w:ascii="Times New Roman" w:hAnsi="Times New Roman" w:cs="Times New Roman"/>
          <w:b/>
          <w:sz w:val="28"/>
          <w:szCs w:val="28"/>
        </w:rPr>
        <w:t xml:space="preserve">Правове </w:t>
      </w:r>
      <w:r w:rsidR="0049048E" w:rsidRPr="000C0C42">
        <w:rPr>
          <w:rFonts w:ascii="Times New Roman" w:hAnsi="Times New Roman" w:cs="Times New Roman"/>
          <w:b/>
          <w:sz w:val="28"/>
          <w:szCs w:val="28"/>
        </w:rPr>
        <w:t>обґрунтування</w:t>
      </w:r>
      <w:r w:rsidR="00A93352" w:rsidRPr="000C0C42">
        <w:rPr>
          <w:rFonts w:ascii="Times New Roman" w:hAnsi="Times New Roman" w:cs="Times New Roman"/>
          <w:b/>
          <w:sz w:val="28"/>
          <w:szCs w:val="28"/>
        </w:rPr>
        <w:t xml:space="preserve"> необхідності прийняття рішення </w:t>
      </w:r>
      <w:r w:rsidR="0037750A" w:rsidRPr="000C0C42">
        <w:rPr>
          <w:rFonts w:ascii="Times New Roman" w:hAnsi="Times New Roman" w:cs="Times New Roman"/>
          <w:b/>
          <w:sz w:val="28"/>
          <w:szCs w:val="28"/>
        </w:rPr>
        <w:br/>
      </w:r>
      <w:r w:rsidR="00A93352" w:rsidRPr="000C0C42">
        <w:rPr>
          <w:rFonts w:ascii="Times New Roman" w:hAnsi="Times New Roman" w:cs="Times New Roman"/>
          <w:b/>
          <w:sz w:val="28"/>
          <w:szCs w:val="28"/>
        </w:rPr>
        <w:t>(з посиланням на конкретні положення нормативно-правових актів, на підставі й на виконання яких підготовлено проєкт рішення)</w:t>
      </w:r>
    </w:p>
    <w:p w14:paraId="6613F236" w14:textId="27758DAE" w:rsidR="00F03430" w:rsidRDefault="00D91772" w:rsidP="000C0C42">
      <w:pPr>
        <w:tabs>
          <w:tab w:val="left" w:pos="567"/>
          <w:tab w:val="center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C0C42">
        <w:rPr>
          <w:rFonts w:ascii="Times New Roman" w:hAnsi="Times New Roman" w:cs="Times New Roman"/>
          <w:sz w:val="28"/>
          <w:szCs w:val="28"/>
        </w:rPr>
        <w:tab/>
        <w:t xml:space="preserve">Проєкт рішення розроблений відповідно до статті 12 Закону України «Про адміністративні послуги», </w:t>
      </w:r>
      <w:r w:rsidR="00B06641" w:rsidRPr="000C0C42">
        <w:rPr>
          <w:rFonts w:ascii="Times New Roman" w:eastAsia="Times New Roman" w:hAnsi="Times New Roman" w:cs="Times New Roman"/>
          <w:sz w:val="28"/>
          <w:szCs w:val="28"/>
          <w:lang w:eastAsia="uk-UA"/>
        </w:rPr>
        <w:t>Закон</w:t>
      </w:r>
      <w:r w:rsidR="00355D3F">
        <w:rPr>
          <w:rFonts w:ascii="Times New Roman" w:eastAsia="Times New Roman" w:hAnsi="Times New Roman" w:cs="Times New Roman"/>
          <w:sz w:val="28"/>
          <w:szCs w:val="28"/>
          <w:lang w:eastAsia="uk-UA"/>
        </w:rPr>
        <w:t>у</w:t>
      </w:r>
      <w:r w:rsidR="00B06641" w:rsidRPr="000C0C4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України «Про основні засади житлової політики», постанов Кабінету Міністрів України від 01</w:t>
      </w:r>
      <w:r w:rsidR="00355D3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жовтня </w:t>
      </w:r>
      <w:r w:rsidR="00B06641" w:rsidRPr="000C0C4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2025 </w:t>
      </w:r>
      <w:r w:rsidR="00355D3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року </w:t>
      </w:r>
      <w:r w:rsidR="00B06641" w:rsidRPr="000C0C42">
        <w:rPr>
          <w:rFonts w:ascii="Times New Roman" w:eastAsia="Times New Roman" w:hAnsi="Times New Roman" w:cs="Times New Roman"/>
          <w:sz w:val="28"/>
          <w:szCs w:val="28"/>
          <w:lang w:eastAsia="uk-UA"/>
        </w:rPr>
        <w:t>№ 1226 «Деякі питання надання адміністративних послуг через центри надання адміністративних послуг», від 01</w:t>
      </w:r>
      <w:r w:rsidR="00355D3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липня </w:t>
      </w:r>
      <w:r w:rsidR="00B06641" w:rsidRPr="000C0C4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2026 </w:t>
      </w:r>
      <w:r w:rsidR="00355D3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року </w:t>
      </w:r>
      <w:r w:rsidR="00B06641" w:rsidRPr="000C0C42">
        <w:rPr>
          <w:rFonts w:ascii="Times New Roman" w:eastAsia="Times New Roman" w:hAnsi="Times New Roman" w:cs="Times New Roman"/>
          <w:sz w:val="28"/>
          <w:szCs w:val="28"/>
          <w:lang w:eastAsia="uk-UA"/>
        </w:rPr>
        <w:t>№ 855 «Про визнання такими, що втратили чинність, деяких актів Ради Міністрів Української РСР і Кабінету Міністрів України».</w:t>
      </w:r>
    </w:p>
    <w:p w14:paraId="63C915CA" w14:textId="77777777" w:rsidR="00355D3F" w:rsidRPr="000C0C42" w:rsidRDefault="00355D3F" w:rsidP="000C0C42">
      <w:pPr>
        <w:tabs>
          <w:tab w:val="left" w:pos="567"/>
          <w:tab w:val="center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0C07ACB0" w14:textId="0FFBAF23" w:rsidR="009F2090" w:rsidRPr="000C0C42" w:rsidRDefault="0049518C" w:rsidP="000C0C42">
      <w:pPr>
        <w:suppressLineNumbers/>
        <w:tabs>
          <w:tab w:val="left" w:pos="900"/>
          <w:tab w:val="left" w:pos="1080"/>
        </w:tabs>
        <w:spacing w:after="0" w:line="240" w:lineRule="auto"/>
        <w:ind w:left="142" w:firstLine="28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C0C42">
        <w:rPr>
          <w:rFonts w:ascii="Times New Roman" w:hAnsi="Times New Roman" w:cs="Times New Roman"/>
          <w:b/>
          <w:sz w:val="28"/>
          <w:szCs w:val="28"/>
        </w:rPr>
        <w:tab/>
        <w:t>3. Опис цілей і завдань, основних положень проєкту рішень, а також очікуваних соціально-економічних, правових та інших наслідків для територіальної громади міста Києва від прийняття запропонованого проєкту рішення</w:t>
      </w:r>
    </w:p>
    <w:p w14:paraId="2B7B977C" w14:textId="3077AC1B" w:rsidR="0011591E" w:rsidRPr="000C0C42" w:rsidRDefault="009F2090" w:rsidP="000C0C42">
      <w:pPr>
        <w:pStyle w:val="21"/>
        <w:spacing w:after="0" w:line="240" w:lineRule="auto"/>
        <w:ind w:firstLine="708"/>
        <w:jc w:val="both"/>
        <w:rPr>
          <w:sz w:val="28"/>
          <w:szCs w:val="28"/>
          <w:lang w:val="uk-UA"/>
        </w:rPr>
      </w:pPr>
      <w:r w:rsidRPr="000C0C42">
        <w:rPr>
          <w:bCs/>
          <w:sz w:val="28"/>
          <w:szCs w:val="28"/>
          <w:lang w:val="uk-UA"/>
        </w:rPr>
        <w:t xml:space="preserve">Проєкт рішення підготовлений </w:t>
      </w:r>
      <w:r w:rsidR="003752F2" w:rsidRPr="000C0C42">
        <w:rPr>
          <w:bCs/>
          <w:sz w:val="28"/>
          <w:szCs w:val="28"/>
          <w:lang w:val="uk-UA"/>
        </w:rPr>
        <w:t xml:space="preserve">з метою </w:t>
      </w:r>
      <w:r w:rsidR="00D544FF">
        <w:rPr>
          <w:bCs/>
          <w:sz w:val="28"/>
          <w:szCs w:val="28"/>
          <w:lang w:val="uk-UA"/>
        </w:rPr>
        <w:t xml:space="preserve">приведення у відповідність до вимог законодавства </w:t>
      </w:r>
      <w:r w:rsidR="00AC0593" w:rsidRPr="000C0C42">
        <w:rPr>
          <w:bCs/>
          <w:sz w:val="28"/>
          <w:szCs w:val="28"/>
          <w:lang w:val="uk-UA"/>
        </w:rPr>
        <w:t xml:space="preserve"> </w:t>
      </w:r>
      <w:r w:rsidR="00230FE9">
        <w:rPr>
          <w:bCs/>
          <w:sz w:val="28"/>
          <w:szCs w:val="28"/>
          <w:lang w:val="uk-UA"/>
        </w:rPr>
        <w:t xml:space="preserve">переліку </w:t>
      </w:r>
      <w:r w:rsidRPr="000C0C42">
        <w:rPr>
          <w:spacing w:val="-1"/>
          <w:sz w:val="28"/>
          <w:szCs w:val="28"/>
          <w:lang w:val="uk-UA"/>
        </w:rPr>
        <w:t xml:space="preserve">адміністративних </w:t>
      </w:r>
      <w:r w:rsidR="00C37A18" w:rsidRPr="000C0C42">
        <w:rPr>
          <w:spacing w:val="-1"/>
          <w:sz w:val="28"/>
          <w:szCs w:val="28"/>
          <w:lang w:val="uk-UA"/>
        </w:rPr>
        <w:t>послуг</w:t>
      </w:r>
      <w:r w:rsidR="00230FE9" w:rsidRPr="00230FE9">
        <w:rPr>
          <w:rFonts w:eastAsia="Calibri"/>
          <w:sz w:val="28"/>
          <w:szCs w:val="28"/>
          <w:lang w:val="uk-UA" w:eastAsia="en-US"/>
        </w:rPr>
        <w:t>, які надаються через центри надання адміністративних послуг в місті Києв</w:t>
      </w:r>
      <w:r w:rsidR="00D544FF">
        <w:rPr>
          <w:rFonts w:eastAsia="Calibri"/>
          <w:sz w:val="28"/>
          <w:szCs w:val="28"/>
          <w:lang w:val="uk-UA" w:eastAsia="en-US"/>
        </w:rPr>
        <w:t>а</w:t>
      </w:r>
      <w:r w:rsidR="00C37A18" w:rsidRPr="000C0C42">
        <w:rPr>
          <w:spacing w:val="-1"/>
          <w:sz w:val="28"/>
          <w:szCs w:val="28"/>
          <w:lang w:val="uk-UA"/>
        </w:rPr>
        <w:t xml:space="preserve">, </w:t>
      </w:r>
      <w:r w:rsidRPr="000C0C42">
        <w:rPr>
          <w:sz w:val="28"/>
          <w:szCs w:val="28"/>
          <w:lang w:val="uk-UA"/>
        </w:rPr>
        <w:t xml:space="preserve">суб’єктом надання яких є </w:t>
      </w:r>
      <w:r w:rsidR="003B37F6" w:rsidRPr="000C0C42">
        <w:rPr>
          <w:sz w:val="28"/>
          <w:szCs w:val="28"/>
          <w:lang w:val="uk-UA"/>
        </w:rPr>
        <w:t>Департамент  будівництва та житлового забезпечення виконавчого органу Київської міської ради (Київської міської державної адміністрації)</w:t>
      </w:r>
      <w:r w:rsidR="003752F2" w:rsidRPr="000C0C42">
        <w:rPr>
          <w:sz w:val="28"/>
          <w:szCs w:val="28"/>
          <w:lang w:val="uk-UA"/>
        </w:rPr>
        <w:t xml:space="preserve"> </w:t>
      </w:r>
      <w:r w:rsidRPr="000C0C42">
        <w:rPr>
          <w:sz w:val="28"/>
          <w:szCs w:val="28"/>
          <w:lang w:val="uk-UA"/>
        </w:rPr>
        <w:t>через Департамент (Центр) надання адміністративних послуг виконавчого органу Київської міської ради (Київської міської державної адміністрації) та Управління (Центри) надання адміністративних послуг районних в місті Києві державних адміністрацій</w:t>
      </w:r>
      <w:r w:rsidR="00C02CFD" w:rsidRPr="000C0C42">
        <w:rPr>
          <w:sz w:val="28"/>
          <w:szCs w:val="28"/>
          <w:lang w:val="uk-UA"/>
        </w:rPr>
        <w:t>, адміністративних послуг</w:t>
      </w:r>
      <w:r w:rsidR="00C37A18" w:rsidRPr="000C0C42">
        <w:rPr>
          <w:sz w:val="28"/>
          <w:szCs w:val="28"/>
          <w:lang w:val="uk-UA"/>
        </w:rPr>
        <w:t>.</w:t>
      </w:r>
      <w:r w:rsidR="00D544FF" w:rsidRPr="00D544FF">
        <w:rPr>
          <w:spacing w:val="-1"/>
          <w:sz w:val="28"/>
          <w:szCs w:val="28"/>
          <w:lang w:val="uk-UA"/>
        </w:rPr>
        <w:t xml:space="preserve"> </w:t>
      </w:r>
    </w:p>
    <w:p w14:paraId="0B89E4E9" w14:textId="2CAC4EDD" w:rsidR="00FF4B35" w:rsidRPr="000C0C42" w:rsidRDefault="00FF4B35" w:rsidP="000C0C42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0C0C42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Реалізація проєкту рішення Київради не впливає на показники бюджету міста Києва. </w:t>
      </w:r>
    </w:p>
    <w:p w14:paraId="2BF97603" w14:textId="4A6C7EDF" w:rsidR="00492C04" w:rsidRDefault="00492C04" w:rsidP="000C0C42">
      <w:pPr>
        <w:pStyle w:val="21"/>
        <w:spacing w:after="0" w:line="240" w:lineRule="auto"/>
        <w:ind w:firstLine="708"/>
        <w:jc w:val="both"/>
        <w:rPr>
          <w:sz w:val="28"/>
          <w:szCs w:val="28"/>
          <w:lang w:val="uk-UA"/>
        </w:rPr>
      </w:pPr>
    </w:p>
    <w:p w14:paraId="3F4BFEB6" w14:textId="61949E3D" w:rsidR="00D544FF" w:rsidRDefault="00D544FF" w:rsidP="000C0C42">
      <w:pPr>
        <w:pStyle w:val="21"/>
        <w:spacing w:after="0" w:line="240" w:lineRule="auto"/>
        <w:ind w:firstLine="708"/>
        <w:jc w:val="both"/>
        <w:rPr>
          <w:sz w:val="28"/>
          <w:szCs w:val="28"/>
          <w:lang w:val="uk-UA"/>
        </w:rPr>
      </w:pPr>
    </w:p>
    <w:p w14:paraId="1D876A98" w14:textId="386601C3" w:rsidR="00476F7D" w:rsidRDefault="00476F7D" w:rsidP="000C0C42">
      <w:pPr>
        <w:pStyle w:val="21"/>
        <w:spacing w:after="0" w:line="240" w:lineRule="auto"/>
        <w:ind w:firstLine="708"/>
        <w:jc w:val="both"/>
        <w:rPr>
          <w:sz w:val="28"/>
          <w:szCs w:val="28"/>
          <w:lang w:val="uk-UA"/>
        </w:rPr>
      </w:pPr>
    </w:p>
    <w:p w14:paraId="3C5E5CB9" w14:textId="77777777" w:rsidR="00B03C32" w:rsidRPr="000C0C42" w:rsidRDefault="00B03C32" w:rsidP="000C0C42">
      <w:pPr>
        <w:pStyle w:val="21"/>
        <w:spacing w:after="0" w:line="240" w:lineRule="auto"/>
        <w:ind w:firstLine="708"/>
        <w:jc w:val="both"/>
        <w:rPr>
          <w:sz w:val="28"/>
          <w:szCs w:val="28"/>
          <w:lang w:val="uk-UA"/>
        </w:rPr>
      </w:pPr>
    </w:p>
    <w:p w14:paraId="3F6F3894" w14:textId="77777777" w:rsidR="000F124C" w:rsidRPr="000C0C42" w:rsidRDefault="00F679E5" w:rsidP="000C0C42">
      <w:pPr>
        <w:suppressLineNumbers/>
        <w:tabs>
          <w:tab w:val="left" w:pos="900"/>
          <w:tab w:val="left" w:pos="108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C0C42">
        <w:rPr>
          <w:rFonts w:ascii="Times New Roman" w:hAnsi="Times New Roman" w:cs="Times New Roman"/>
          <w:sz w:val="28"/>
          <w:szCs w:val="28"/>
        </w:rPr>
        <w:lastRenderedPageBreak/>
        <w:tab/>
      </w:r>
      <w:r w:rsidR="000F124C" w:rsidRPr="000C0C42">
        <w:rPr>
          <w:rFonts w:ascii="Times New Roman" w:hAnsi="Times New Roman" w:cs="Times New Roman"/>
          <w:b/>
          <w:sz w:val="28"/>
          <w:szCs w:val="28"/>
        </w:rPr>
        <w:t xml:space="preserve">4. Інформація про дотримання прав і соціальної </w:t>
      </w:r>
      <w:r w:rsidR="0037750A" w:rsidRPr="000C0C42">
        <w:rPr>
          <w:rFonts w:ascii="Times New Roman" w:hAnsi="Times New Roman" w:cs="Times New Roman"/>
          <w:b/>
          <w:sz w:val="28"/>
          <w:szCs w:val="28"/>
        </w:rPr>
        <w:t>захищеності</w:t>
      </w:r>
      <w:r w:rsidR="00EB19EF" w:rsidRPr="000C0C42">
        <w:rPr>
          <w:rFonts w:ascii="Times New Roman" w:hAnsi="Times New Roman" w:cs="Times New Roman"/>
          <w:b/>
          <w:sz w:val="28"/>
          <w:szCs w:val="28"/>
        </w:rPr>
        <w:t xml:space="preserve"> осіб з інвалідністю</w:t>
      </w:r>
    </w:p>
    <w:p w14:paraId="016D28E8" w14:textId="63800E8C" w:rsidR="00C37A18" w:rsidRDefault="000F124C" w:rsidP="000C0C42">
      <w:pPr>
        <w:suppressLineNumbers/>
        <w:tabs>
          <w:tab w:val="left" w:pos="284"/>
        </w:tabs>
        <w:spacing w:after="0" w:line="240" w:lineRule="auto"/>
        <w:ind w:left="142" w:hanging="142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C0C42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0C0C42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="00EB19EF" w:rsidRPr="000C0C42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="00026E09" w:rsidRPr="000C0C4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</w:t>
      </w:r>
      <w:r w:rsidRPr="000C0C42">
        <w:rPr>
          <w:rFonts w:ascii="Times New Roman" w:eastAsia="Calibri" w:hAnsi="Times New Roman" w:cs="Times New Roman"/>
          <w:sz w:val="28"/>
          <w:szCs w:val="28"/>
          <w:lang w:eastAsia="ru-RU"/>
        </w:rPr>
        <w:t>Проєкт рішення Київської міської ради не стосується прав і соціальної захищеності осіб з інвалідністю та не впливає на життєдіяльність цієї категорії осіб.</w:t>
      </w:r>
    </w:p>
    <w:p w14:paraId="42BAEE98" w14:textId="77777777" w:rsidR="00952B84" w:rsidRPr="000C0C42" w:rsidRDefault="00952B84" w:rsidP="000C0C42">
      <w:pPr>
        <w:suppressLineNumbers/>
        <w:tabs>
          <w:tab w:val="left" w:pos="284"/>
        </w:tabs>
        <w:spacing w:after="0" w:line="240" w:lineRule="auto"/>
        <w:ind w:left="142" w:hanging="142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154FA633" w14:textId="77777777" w:rsidR="00DF3587" w:rsidRPr="000C0C42" w:rsidRDefault="00EB19EF" w:rsidP="000C0C42">
      <w:pPr>
        <w:pStyle w:val="Style1"/>
        <w:spacing w:line="240" w:lineRule="auto"/>
        <w:rPr>
          <w:b/>
          <w:sz w:val="28"/>
          <w:szCs w:val="28"/>
        </w:rPr>
      </w:pPr>
      <w:r w:rsidRPr="000C0C42">
        <w:rPr>
          <w:b/>
          <w:sz w:val="28"/>
          <w:szCs w:val="28"/>
        </w:rPr>
        <w:tab/>
      </w:r>
      <w:r w:rsidR="0037750A" w:rsidRPr="000C0C42">
        <w:rPr>
          <w:b/>
          <w:sz w:val="28"/>
          <w:szCs w:val="28"/>
        </w:rPr>
        <w:t>5.Фінансово-економічне обґрунтування</w:t>
      </w:r>
    </w:p>
    <w:p w14:paraId="0EA7AC11" w14:textId="0E6DF7E5" w:rsidR="00400DDC" w:rsidRPr="000C0C42" w:rsidRDefault="00400DDC" w:rsidP="000C0C42">
      <w:pPr>
        <w:suppressLineNumbers/>
        <w:tabs>
          <w:tab w:val="left" w:pos="900"/>
          <w:tab w:val="left" w:pos="108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C0C42">
        <w:rPr>
          <w:rFonts w:ascii="Times New Roman" w:hAnsi="Times New Roman" w:cs="Times New Roman"/>
          <w:bCs/>
          <w:sz w:val="28"/>
          <w:szCs w:val="28"/>
        </w:rPr>
        <w:tab/>
        <w:t>Реалізація рішення не потребує виділення додаткових коштів з місцевого бюджету.</w:t>
      </w:r>
    </w:p>
    <w:p w14:paraId="00EF4BBD" w14:textId="77777777" w:rsidR="00DF3587" w:rsidRPr="000C0C42" w:rsidRDefault="00DF3587" w:rsidP="000C0C42">
      <w:pPr>
        <w:widowControl w:val="0"/>
        <w:autoSpaceDE w:val="0"/>
        <w:autoSpaceDN w:val="0"/>
        <w:adjustRightInd w:val="0"/>
        <w:spacing w:after="0" w:line="240" w:lineRule="auto"/>
        <w:ind w:firstLine="51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773940C9" w14:textId="77777777" w:rsidR="0037750A" w:rsidRPr="000C0C42" w:rsidRDefault="0037750A" w:rsidP="000C0C42">
      <w:pPr>
        <w:widowControl w:val="0"/>
        <w:autoSpaceDE w:val="0"/>
        <w:autoSpaceDN w:val="0"/>
        <w:adjustRightInd w:val="0"/>
        <w:spacing w:after="0" w:line="240" w:lineRule="auto"/>
        <w:ind w:firstLine="51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C0C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6. Інформація з обмеженим доступом</w:t>
      </w:r>
    </w:p>
    <w:p w14:paraId="6A7768E3" w14:textId="77777777" w:rsidR="0037750A" w:rsidRPr="000C0C42" w:rsidRDefault="0037750A" w:rsidP="000C0C42">
      <w:pPr>
        <w:widowControl w:val="0"/>
        <w:autoSpaceDE w:val="0"/>
        <w:autoSpaceDN w:val="0"/>
        <w:adjustRightInd w:val="0"/>
        <w:spacing w:after="0" w:line="240" w:lineRule="auto"/>
        <w:ind w:firstLine="51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0C4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 рішення Київської міської ради не містить інформацію з обмеженим доступом у розумінні статті 6 Закону України «Про доступ до публічної інформації».</w:t>
      </w:r>
    </w:p>
    <w:p w14:paraId="41ADD810" w14:textId="77777777" w:rsidR="000145FD" w:rsidRPr="000C0C42" w:rsidRDefault="000145FD" w:rsidP="000C0C42">
      <w:pPr>
        <w:widowControl w:val="0"/>
        <w:autoSpaceDE w:val="0"/>
        <w:autoSpaceDN w:val="0"/>
        <w:adjustRightInd w:val="0"/>
        <w:spacing w:after="0" w:line="240" w:lineRule="auto"/>
        <w:ind w:firstLine="51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546B6D4" w14:textId="77777777" w:rsidR="0037750A" w:rsidRPr="000C0C42" w:rsidRDefault="0037750A" w:rsidP="000C0C42">
      <w:pPr>
        <w:widowControl w:val="0"/>
        <w:autoSpaceDE w:val="0"/>
        <w:autoSpaceDN w:val="0"/>
        <w:adjustRightInd w:val="0"/>
        <w:spacing w:after="0" w:line="240" w:lineRule="auto"/>
        <w:ind w:firstLine="51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C0C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7. Про службову інформацію</w:t>
      </w:r>
    </w:p>
    <w:p w14:paraId="44E0B4C3" w14:textId="77777777" w:rsidR="0037750A" w:rsidRPr="000C0C42" w:rsidRDefault="0037750A" w:rsidP="000C0C42">
      <w:pPr>
        <w:widowControl w:val="0"/>
        <w:autoSpaceDE w:val="0"/>
        <w:autoSpaceDN w:val="0"/>
        <w:adjustRightInd w:val="0"/>
        <w:spacing w:after="0" w:line="240" w:lineRule="auto"/>
        <w:ind w:firstLine="51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0C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C0C4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Проєкт рішення Київської міської ради не містить службову інформацію у розумінні статті 6 Закону України «Про доступ до публічної інформації».</w:t>
      </w:r>
    </w:p>
    <w:p w14:paraId="7B837D32" w14:textId="77777777" w:rsidR="0037750A" w:rsidRPr="000C0C42" w:rsidRDefault="0037750A" w:rsidP="000C0C42">
      <w:pPr>
        <w:widowControl w:val="0"/>
        <w:autoSpaceDE w:val="0"/>
        <w:autoSpaceDN w:val="0"/>
        <w:adjustRightInd w:val="0"/>
        <w:spacing w:after="0" w:line="240" w:lineRule="auto"/>
        <w:ind w:firstLine="51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E66D7A1" w14:textId="77777777" w:rsidR="0037750A" w:rsidRPr="000C0C42" w:rsidRDefault="0037750A" w:rsidP="000C0C42">
      <w:pPr>
        <w:widowControl w:val="0"/>
        <w:autoSpaceDE w:val="0"/>
        <w:autoSpaceDN w:val="0"/>
        <w:adjustRightInd w:val="0"/>
        <w:spacing w:after="0" w:line="240" w:lineRule="auto"/>
        <w:ind w:firstLine="51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C0C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8. Інформація про фізичну особу (персональні дані)</w:t>
      </w:r>
    </w:p>
    <w:p w14:paraId="4A6B2E0E" w14:textId="5D3335A7" w:rsidR="00614F52" w:rsidRPr="000C0C42" w:rsidRDefault="0037750A" w:rsidP="000C0C42">
      <w:pPr>
        <w:widowControl w:val="0"/>
        <w:autoSpaceDE w:val="0"/>
        <w:autoSpaceDN w:val="0"/>
        <w:adjustRightInd w:val="0"/>
        <w:spacing w:after="0" w:line="240" w:lineRule="auto"/>
        <w:ind w:firstLine="51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0C4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 рішення Київської міської ради не містить інформацію</w:t>
      </w:r>
      <w:r w:rsidR="006F6B4B" w:rsidRPr="000C0C42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517D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що стосується персональних да</w:t>
      </w:r>
      <w:r w:rsidRPr="000C0C42">
        <w:rPr>
          <w:rFonts w:ascii="Times New Roman" w:eastAsia="Times New Roman" w:hAnsi="Times New Roman" w:cs="Times New Roman"/>
          <w:sz w:val="28"/>
          <w:szCs w:val="28"/>
          <w:lang w:eastAsia="ru-RU"/>
        </w:rPr>
        <w:t>них у розумінні статей 11 та 21 Закону України «Про інформацію» та статті 2 Закону України «Про захист персональних даних».</w:t>
      </w:r>
    </w:p>
    <w:p w14:paraId="0CD29E97" w14:textId="77777777" w:rsidR="00614F52" w:rsidRPr="000C0C42" w:rsidRDefault="00614F52" w:rsidP="000C0C42">
      <w:pPr>
        <w:widowControl w:val="0"/>
        <w:autoSpaceDE w:val="0"/>
        <w:autoSpaceDN w:val="0"/>
        <w:adjustRightInd w:val="0"/>
        <w:spacing w:after="0" w:line="240" w:lineRule="auto"/>
        <w:ind w:firstLine="51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71AAF9F" w14:textId="7CD6BB64" w:rsidR="00EB19EF" w:rsidRPr="000C0C42" w:rsidRDefault="00EB19EF" w:rsidP="000C0C42">
      <w:pPr>
        <w:suppressLineNumbers/>
        <w:tabs>
          <w:tab w:val="left" w:pos="900"/>
          <w:tab w:val="left" w:pos="108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C0C42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="0037750A" w:rsidRPr="000C0C42">
        <w:rPr>
          <w:rFonts w:ascii="Times New Roman" w:eastAsia="Calibri" w:hAnsi="Times New Roman" w:cs="Times New Roman"/>
          <w:sz w:val="28"/>
          <w:szCs w:val="28"/>
          <w:lang w:eastAsia="ru-RU"/>
        </w:rPr>
        <w:t>9</w:t>
      </w:r>
      <w:r w:rsidRPr="000C0C42">
        <w:rPr>
          <w:rFonts w:ascii="Times New Roman" w:hAnsi="Times New Roman" w:cs="Times New Roman"/>
          <w:b/>
          <w:sz w:val="28"/>
          <w:szCs w:val="28"/>
        </w:rPr>
        <w:t xml:space="preserve">. Прізвище або назва </w:t>
      </w:r>
      <w:r w:rsidR="00C73596" w:rsidRPr="000C0C42">
        <w:rPr>
          <w:rFonts w:ascii="Times New Roman" w:hAnsi="Times New Roman" w:cs="Times New Roman"/>
          <w:b/>
          <w:sz w:val="28"/>
          <w:szCs w:val="28"/>
        </w:rPr>
        <w:t>суб’єкта</w:t>
      </w:r>
      <w:r w:rsidRPr="000C0C42">
        <w:rPr>
          <w:rFonts w:ascii="Times New Roman" w:hAnsi="Times New Roman" w:cs="Times New Roman"/>
          <w:b/>
          <w:sz w:val="28"/>
          <w:szCs w:val="28"/>
        </w:rPr>
        <w:t xml:space="preserve"> подання, прізвище, посада, контактні дані доповідача проєкту рішення на пленарному засіданні та особи, відповідальної за супроводження проєкту рішення</w:t>
      </w:r>
    </w:p>
    <w:p w14:paraId="25D0130C" w14:textId="77777777" w:rsidR="00A318ED" w:rsidRPr="000C0C42" w:rsidRDefault="00A318ED" w:rsidP="000C0C42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C0C42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Суб’єктом подання проєкту рішення, відповідальним </w:t>
      </w:r>
      <w:r w:rsidRPr="000C0C42">
        <w:rPr>
          <w:rFonts w:ascii="Times New Roman" w:eastAsia="Calibri" w:hAnsi="Times New Roman" w:cs="Times New Roman"/>
          <w:sz w:val="28"/>
          <w:szCs w:val="28"/>
          <w:lang w:eastAsia="ru-RU"/>
        </w:rPr>
        <w:t>за супроводження проєкту рішення та доповідачем на пленарному засіданні є директор Департаменту будівництва та житлового забезпечення виконавчого органу Київської міської ради (Київської міської державної адміністрації) Работнік Борис Петрович, к. т. 201-20-69.</w:t>
      </w:r>
    </w:p>
    <w:p w14:paraId="3A77743F" w14:textId="77777777" w:rsidR="00A318ED" w:rsidRPr="000C0C42" w:rsidRDefault="00A318ED" w:rsidP="000C0C4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13B37A45" w14:textId="77777777" w:rsidR="00A318ED" w:rsidRPr="000C0C42" w:rsidRDefault="00A318ED" w:rsidP="000C0C4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67665353" w14:textId="77777777" w:rsidR="00A318ED" w:rsidRPr="000C0C42" w:rsidRDefault="00A318ED" w:rsidP="000C0C4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C0C42">
        <w:rPr>
          <w:rFonts w:ascii="Times New Roman" w:eastAsia="Calibri" w:hAnsi="Times New Roman" w:cs="Times New Roman"/>
          <w:sz w:val="28"/>
          <w:szCs w:val="28"/>
          <w:lang w:eastAsia="ru-RU"/>
        </w:rPr>
        <w:t>Директор Департаменту будівництва</w:t>
      </w:r>
    </w:p>
    <w:p w14:paraId="5B978213" w14:textId="77777777" w:rsidR="00A318ED" w:rsidRPr="000C0C42" w:rsidRDefault="00A318ED" w:rsidP="000C0C4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C0C4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та житлового забезпечення виконавчого </w:t>
      </w:r>
    </w:p>
    <w:p w14:paraId="5E65F475" w14:textId="77777777" w:rsidR="00A318ED" w:rsidRPr="000C0C42" w:rsidRDefault="00A318ED" w:rsidP="000C0C4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C0C4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органу Київської міської ради (Київської </w:t>
      </w:r>
    </w:p>
    <w:p w14:paraId="08601961" w14:textId="77777777" w:rsidR="00A318ED" w:rsidRPr="000C0C42" w:rsidRDefault="00A318ED" w:rsidP="000C0C4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C0C42">
        <w:rPr>
          <w:rFonts w:ascii="Times New Roman" w:eastAsia="Calibri" w:hAnsi="Times New Roman" w:cs="Times New Roman"/>
          <w:sz w:val="28"/>
          <w:szCs w:val="28"/>
          <w:lang w:eastAsia="ru-RU"/>
        </w:rPr>
        <w:t>міської державної адміністрації)</w:t>
      </w:r>
      <w:r w:rsidRPr="000C0C42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0C0C42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0C0C42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0C0C42">
        <w:rPr>
          <w:rFonts w:ascii="Times New Roman" w:eastAsia="Calibri" w:hAnsi="Times New Roman" w:cs="Times New Roman"/>
          <w:sz w:val="28"/>
          <w:szCs w:val="28"/>
          <w:lang w:eastAsia="ru-RU"/>
        </w:rPr>
        <w:tab/>
        <w:t xml:space="preserve">           Борис РАБОТНІК</w:t>
      </w:r>
    </w:p>
    <w:p w14:paraId="69BA4ECA" w14:textId="77777777" w:rsidR="00A318ED" w:rsidRPr="000C0C42" w:rsidRDefault="00A318ED" w:rsidP="000C0C4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2B6D9033" w14:textId="77777777" w:rsidR="00A318ED" w:rsidRPr="000C0C42" w:rsidRDefault="00A318ED" w:rsidP="000C0C42">
      <w:pPr>
        <w:pStyle w:val="ac"/>
        <w:shd w:val="clear" w:color="auto" w:fill="FFFFFF"/>
        <w:spacing w:before="0" w:beforeAutospacing="0" w:after="0" w:afterAutospacing="0"/>
        <w:jc w:val="both"/>
        <w:rPr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</w:pPr>
    </w:p>
    <w:p w14:paraId="2541AED3" w14:textId="77777777" w:rsidR="007848E3" w:rsidRPr="000C0C42" w:rsidRDefault="007848E3" w:rsidP="000C0C42">
      <w:pPr>
        <w:pStyle w:val="ac"/>
        <w:shd w:val="clear" w:color="auto" w:fill="FFFFFF"/>
        <w:spacing w:before="0" w:beforeAutospacing="0" w:after="0" w:afterAutospacing="0"/>
        <w:jc w:val="both"/>
        <w:rPr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</w:pPr>
    </w:p>
    <w:p w14:paraId="63DC9444" w14:textId="77777777" w:rsidR="007848E3" w:rsidRPr="000C0C42" w:rsidRDefault="007848E3" w:rsidP="000C0C42">
      <w:pPr>
        <w:pStyle w:val="ac"/>
        <w:shd w:val="clear" w:color="auto" w:fill="FFFFFF"/>
        <w:spacing w:before="0" w:beforeAutospacing="0" w:after="0" w:afterAutospacing="0"/>
        <w:jc w:val="both"/>
        <w:rPr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</w:pPr>
    </w:p>
    <w:sectPr w:rsidR="007848E3" w:rsidRPr="000C0C42" w:rsidSect="00AB5ED4">
      <w:pgSz w:w="11906" w:h="16838"/>
      <w:pgMar w:top="851" w:right="567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A14F857" w14:textId="77777777" w:rsidR="004C1EFD" w:rsidRDefault="004C1EFD" w:rsidP="00AE6FB2">
      <w:pPr>
        <w:spacing w:after="0" w:line="240" w:lineRule="auto"/>
      </w:pPr>
      <w:r>
        <w:separator/>
      </w:r>
    </w:p>
  </w:endnote>
  <w:endnote w:type="continuationSeparator" w:id="0">
    <w:p w14:paraId="0ABD1F75" w14:textId="77777777" w:rsidR="004C1EFD" w:rsidRDefault="004C1EFD" w:rsidP="00AE6F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6FF8DD7" w14:textId="77777777" w:rsidR="004C1EFD" w:rsidRDefault="004C1EFD" w:rsidP="00AE6FB2">
      <w:pPr>
        <w:spacing w:after="0" w:line="240" w:lineRule="auto"/>
      </w:pPr>
      <w:r>
        <w:separator/>
      </w:r>
    </w:p>
  </w:footnote>
  <w:footnote w:type="continuationSeparator" w:id="0">
    <w:p w14:paraId="7A9AF7CA" w14:textId="77777777" w:rsidR="004C1EFD" w:rsidRDefault="004C1EFD" w:rsidP="00AE6FB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E252A1"/>
    <w:multiLevelType w:val="multilevel"/>
    <w:tmpl w:val="4B3A7D3C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" w15:restartNumberingAfterBreak="0">
    <w:nsid w:val="06366E47"/>
    <w:multiLevelType w:val="hybridMultilevel"/>
    <w:tmpl w:val="CD98FEA2"/>
    <w:lvl w:ilvl="0" w:tplc="E286B4FC">
      <w:start w:val="2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09024BEB"/>
    <w:multiLevelType w:val="multilevel"/>
    <w:tmpl w:val="E58847E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4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9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04" w:hanging="2160"/>
      </w:pPr>
      <w:rPr>
        <w:rFonts w:hint="default"/>
      </w:rPr>
    </w:lvl>
  </w:abstractNum>
  <w:abstractNum w:abstractNumId="3" w15:restartNumberingAfterBreak="0">
    <w:nsid w:val="0A591697"/>
    <w:multiLevelType w:val="multilevel"/>
    <w:tmpl w:val="845423EA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  <w:color w:val="000000"/>
      </w:rPr>
    </w:lvl>
  </w:abstractNum>
  <w:abstractNum w:abstractNumId="4" w15:restartNumberingAfterBreak="0">
    <w:nsid w:val="1A5905A8"/>
    <w:multiLevelType w:val="hybridMultilevel"/>
    <w:tmpl w:val="FB407FA2"/>
    <w:lvl w:ilvl="0" w:tplc="D61EEA16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980" w:hanging="360"/>
      </w:pPr>
    </w:lvl>
    <w:lvl w:ilvl="2" w:tplc="0422001B" w:tentative="1">
      <w:start w:val="1"/>
      <w:numFmt w:val="lowerRoman"/>
      <w:lvlText w:val="%3."/>
      <w:lvlJc w:val="right"/>
      <w:pPr>
        <w:ind w:left="2700" w:hanging="180"/>
      </w:pPr>
    </w:lvl>
    <w:lvl w:ilvl="3" w:tplc="0422000F" w:tentative="1">
      <w:start w:val="1"/>
      <w:numFmt w:val="decimal"/>
      <w:lvlText w:val="%4."/>
      <w:lvlJc w:val="left"/>
      <w:pPr>
        <w:ind w:left="3420" w:hanging="360"/>
      </w:pPr>
    </w:lvl>
    <w:lvl w:ilvl="4" w:tplc="04220019" w:tentative="1">
      <w:start w:val="1"/>
      <w:numFmt w:val="lowerLetter"/>
      <w:lvlText w:val="%5."/>
      <w:lvlJc w:val="left"/>
      <w:pPr>
        <w:ind w:left="4140" w:hanging="360"/>
      </w:pPr>
    </w:lvl>
    <w:lvl w:ilvl="5" w:tplc="0422001B" w:tentative="1">
      <w:start w:val="1"/>
      <w:numFmt w:val="lowerRoman"/>
      <w:lvlText w:val="%6."/>
      <w:lvlJc w:val="right"/>
      <w:pPr>
        <w:ind w:left="4860" w:hanging="180"/>
      </w:pPr>
    </w:lvl>
    <w:lvl w:ilvl="6" w:tplc="0422000F" w:tentative="1">
      <w:start w:val="1"/>
      <w:numFmt w:val="decimal"/>
      <w:lvlText w:val="%7."/>
      <w:lvlJc w:val="left"/>
      <w:pPr>
        <w:ind w:left="5580" w:hanging="360"/>
      </w:pPr>
    </w:lvl>
    <w:lvl w:ilvl="7" w:tplc="04220019" w:tentative="1">
      <w:start w:val="1"/>
      <w:numFmt w:val="lowerLetter"/>
      <w:lvlText w:val="%8."/>
      <w:lvlJc w:val="left"/>
      <w:pPr>
        <w:ind w:left="6300" w:hanging="360"/>
      </w:pPr>
    </w:lvl>
    <w:lvl w:ilvl="8" w:tplc="0422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5" w15:restartNumberingAfterBreak="0">
    <w:nsid w:val="2DFD75FF"/>
    <w:multiLevelType w:val="multilevel"/>
    <w:tmpl w:val="2FA88F4A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6" w15:restartNumberingAfterBreak="0">
    <w:nsid w:val="2FFE594F"/>
    <w:multiLevelType w:val="multilevel"/>
    <w:tmpl w:val="CB3C5682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7" w15:restartNumberingAfterBreak="0">
    <w:nsid w:val="33311C80"/>
    <w:multiLevelType w:val="multilevel"/>
    <w:tmpl w:val="21A8A4F2"/>
    <w:lvl w:ilvl="0">
      <w:start w:val="3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3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8" w15:restartNumberingAfterBreak="0">
    <w:nsid w:val="37D65B14"/>
    <w:multiLevelType w:val="multilevel"/>
    <w:tmpl w:val="D75A3524"/>
    <w:lvl w:ilvl="0">
      <w:start w:val="4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1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hint="default"/>
      </w:rPr>
    </w:lvl>
  </w:abstractNum>
  <w:abstractNum w:abstractNumId="9" w15:restartNumberingAfterBreak="0">
    <w:nsid w:val="3DCE5B1E"/>
    <w:multiLevelType w:val="hybridMultilevel"/>
    <w:tmpl w:val="F8B4B80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92430D1"/>
    <w:multiLevelType w:val="multilevel"/>
    <w:tmpl w:val="04220027"/>
    <w:lvl w:ilvl="0">
      <w:start w:val="1"/>
      <w:numFmt w:val="upperRoman"/>
      <w:pStyle w:val="1"/>
      <w:lvlText w:val="%1."/>
      <w:lvlJc w:val="left"/>
      <w:pPr>
        <w:ind w:left="0" w:firstLine="0"/>
      </w:pPr>
    </w:lvl>
    <w:lvl w:ilvl="1">
      <w:start w:val="1"/>
      <w:numFmt w:val="upperLetter"/>
      <w:pStyle w:val="2"/>
      <w:lvlText w:val="%2."/>
      <w:lvlJc w:val="left"/>
      <w:pPr>
        <w:ind w:left="720" w:firstLine="0"/>
      </w:pPr>
    </w:lvl>
    <w:lvl w:ilvl="2">
      <w:start w:val="1"/>
      <w:numFmt w:val="decimal"/>
      <w:pStyle w:val="3"/>
      <w:lvlText w:val="%3."/>
      <w:lvlJc w:val="left"/>
      <w:pPr>
        <w:ind w:left="1440" w:firstLine="0"/>
      </w:pPr>
    </w:lvl>
    <w:lvl w:ilvl="3">
      <w:start w:val="1"/>
      <w:numFmt w:val="lowerLetter"/>
      <w:pStyle w:val="4"/>
      <w:lvlText w:val="%4)"/>
      <w:lvlJc w:val="left"/>
      <w:pPr>
        <w:ind w:left="2160" w:firstLine="0"/>
      </w:pPr>
    </w:lvl>
    <w:lvl w:ilvl="4">
      <w:start w:val="1"/>
      <w:numFmt w:val="decimal"/>
      <w:pStyle w:val="5"/>
      <w:lvlText w:val="(%5)"/>
      <w:lvlJc w:val="left"/>
      <w:pPr>
        <w:ind w:left="2880" w:firstLine="0"/>
      </w:pPr>
    </w:lvl>
    <w:lvl w:ilvl="5">
      <w:start w:val="1"/>
      <w:numFmt w:val="lowerLetter"/>
      <w:pStyle w:val="6"/>
      <w:lvlText w:val="(%6)"/>
      <w:lvlJc w:val="left"/>
      <w:pPr>
        <w:ind w:left="3600" w:firstLine="0"/>
      </w:pPr>
    </w:lvl>
    <w:lvl w:ilvl="6">
      <w:start w:val="1"/>
      <w:numFmt w:val="lowerRoman"/>
      <w:pStyle w:val="7"/>
      <w:lvlText w:val="(%7)"/>
      <w:lvlJc w:val="left"/>
      <w:pPr>
        <w:ind w:left="4320" w:firstLine="0"/>
      </w:pPr>
    </w:lvl>
    <w:lvl w:ilvl="7">
      <w:start w:val="1"/>
      <w:numFmt w:val="lowerLetter"/>
      <w:pStyle w:val="8"/>
      <w:lvlText w:val="(%8)"/>
      <w:lvlJc w:val="left"/>
      <w:pPr>
        <w:ind w:left="5040" w:firstLine="0"/>
      </w:pPr>
    </w:lvl>
    <w:lvl w:ilvl="8">
      <w:start w:val="1"/>
      <w:numFmt w:val="lowerRoman"/>
      <w:pStyle w:val="9"/>
      <w:lvlText w:val="(%9)"/>
      <w:lvlJc w:val="left"/>
      <w:pPr>
        <w:ind w:left="5760" w:firstLine="0"/>
      </w:pPr>
    </w:lvl>
  </w:abstractNum>
  <w:abstractNum w:abstractNumId="11" w15:restartNumberingAfterBreak="0">
    <w:nsid w:val="4A8A5561"/>
    <w:multiLevelType w:val="multilevel"/>
    <w:tmpl w:val="265CE92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  <w:strike w:val="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2" w15:restartNumberingAfterBreak="0">
    <w:nsid w:val="63E21685"/>
    <w:multiLevelType w:val="hybridMultilevel"/>
    <w:tmpl w:val="FB407FA2"/>
    <w:lvl w:ilvl="0" w:tplc="D61EEA16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980" w:hanging="360"/>
      </w:pPr>
    </w:lvl>
    <w:lvl w:ilvl="2" w:tplc="0422001B" w:tentative="1">
      <w:start w:val="1"/>
      <w:numFmt w:val="lowerRoman"/>
      <w:lvlText w:val="%3."/>
      <w:lvlJc w:val="right"/>
      <w:pPr>
        <w:ind w:left="2700" w:hanging="180"/>
      </w:pPr>
    </w:lvl>
    <w:lvl w:ilvl="3" w:tplc="0422000F" w:tentative="1">
      <w:start w:val="1"/>
      <w:numFmt w:val="decimal"/>
      <w:lvlText w:val="%4."/>
      <w:lvlJc w:val="left"/>
      <w:pPr>
        <w:ind w:left="3420" w:hanging="360"/>
      </w:pPr>
    </w:lvl>
    <w:lvl w:ilvl="4" w:tplc="04220019" w:tentative="1">
      <w:start w:val="1"/>
      <w:numFmt w:val="lowerLetter"/>
      <w:lvlText w:val="%5."/>
      <w:lvlJc w:val="left"/>
      <w:pPr>
        <w:ind w:left="4140" w:hanging="360"/>
      </w:pPr>
    </w:lvl>
    <w:lvl w:ilvl="5" w:tplc="0422001B" w:tentative="1">
      <w:start w:val="1"/>
      <w:numFmt w:val="lowerRoman"/>
      <w:lvlText w:val="%6."/>
      <w:lvlJc w:val="right"/>
      <w:pPr>
        <w:ind w:left="4860" w:hanging="180"/>
      </w:pPr>
    </w:lvl>
    <w:lvl w:ilvl="6" w:tplc="0422000F" w:tentative="1">
      <w:start w:val="1"/>
      <w:numFmt w:val="decimal"/>
      <w:lvlText w:val="%7."/>
      <w:lvlJc w:val="left"/>
      <w:pPr>
        <w:ind w:left="5580" w:hanging="360"/>
      </w:pPr>
    </w:lvl>
    <w:lvl w:ilvl="7" w:tplc="04220019" w:tentative="1">
      <w:start w:val="1"/>
      <w:numFmt w:val="lowerLetter"/>
      <w:lvlText w:val="%8."/>
      <w:lvlJc w:val="left"/>
      <w:pPr>
        <w:ind w:left="6300" w:hanging="360"/>
      </w:pPr>
    </w:lvl>
    <w:lvl w:ilvl="8" w:tplc="0422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3" w15:restartNumberingAfterBreak="0">
    <w:nsid w:val="693A25EB"/>
    <w:multiLevelType w:val="multilevel"/>
    <w:tmpl w:val="C0E827D4"/>
    <w:lvl w:ilvl="0">
      <w:start w:val="1"/>
      <w:numFmt w:val="decimal"/>
      <w:lvlText w:val="%1."/>
      <w:lvlJc w:val="left"/>
      <w:pPr>
        <w:ind w:left="927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855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2499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2783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3427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4071" w:hanging="180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4355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4999" w:hanging="2160"/>
      </w:pPr>
      <w:rPr>
        <w:rFonts w:hint="default"/>
        <w:color w:val="000000"/>
      </w:rPr>
    </w:lvl>
  </w:abstractNum>
  <w:abstractNum w:abstractNumId="14" w15:restartNumberingAfterBreak="0">
    <w:nsid w:val="6AE34EEB"/>
    <w:multiLevelType w:val="hybridMultilevel"/>
    <w:tmpl w:val="FB407FA2"/>
    <w:lvl w:ilvl="0" w:tplc="D61EEA16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980" w:hanging="360"/>
      </w:pPr>
    </w:lvl>
    <w:lvl w:ilvl="2" w:tplc="0422001B" w:tentative="1">
      <w:start w:val="1"/>
      <w:numFmt w:val="lowerRoman"/>
      <w:lvlText w:val="%3."/>
      <w:lvlJc w:val="right"/>
      <w:pPr>
        <w:ind w:left="2700" w:hanging="180"/>
      </w:pPr>
    </w:lvl>
    <w:lvl w:ilvl="3" w:tplc="0422000F" w:tentative="1">
      <w:start w:val="1"/>
      <w:numFmt w:val="decimal"/>
      <w:lvlText w:val="%4."/>
      <w:lvlJc w:val="left"/>
      <w:pPr>
        <w:ind w:left="3420" w:hanging="360"/>
      </w:pPr>
    </w:lvl>
    <w:lvl w:ilvl="4" w:tplc="04220019" w:tentative="1">
      <w:start w:val="1"/>
      <w:numFmt w:val="lowerLetter"/>
      <w:lvlText w:val="%5."/>
      <w:lvlJc w:val="left"/>
      <w:pPr>
        <w:ind w:left="4140" w:hanging="360"/>
      </w:pPr>
    </w:lvl>
    <w:lvl w:ilvl="5" w:tplc="0422001B" w:tentative="1">
      <w:start w:val="1"/>
      <w:numFmt w:val="lowerRoman"/>
      <w:lvlText w:val="%6."/>
      <w:lvlJc w:val="right"/>
      <w:pPr>
        <w:ind w:left="4860" w:hanging="180"/>
      </w:pPr>
    </w:lvl>
    <w:lvl w:ilvl="6" w:tplc="0422000F" w:tentative="1">
      <w:start w:val="1"/>
      <w:numFmt w:val="decimal"/>
      <w:lvlText w:val="%7."/>
      <w:lvlJc w:val="left"/>
      <w:pPr>
        <w:ind w:left="5580" w:hanging="360"/>
      </w:pPr>
    </w:lvl>
    <w:lvl w:ilvl="7" w:tplc="04220019" w:tentative="1">
      <w:start w:val="1"/>
      <w:numFmt w:val="lowerLetter"/>
      <w:lvlText w:val="%8."/>
      <w:lvlJc w:val="left"/>
      <w:pPr>
        <w:ind w:left="6300" w:hanging="360"/>
      </w:pPr>
    </w:lvl>
    <w:lvl w:ilvl="8" w:tplc="0422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5" w15:restartNumberingAfterBreak="0">
    <w:nsid w:val="6D634BD8"/>
    <w:multiLevelType w:val="hybridMultilevel"/>
    <w:tmpl w:val="E0B4E5F2"/>
    <w:lvl w:ilvl="0" w:tplc="8BEEC368">
      <w:start w:val="6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0"/>
  </w:num>
  <w:num w:numId="3">
    <w:abstractNumId w:val="13"/>
  </w:num>
  <w:num w:numId="4">
    <w:abstractNumId w:val="15"/>
  </w:num>
  <w:num w:numId="5">
    <w:abstractNumId w:val="3"/>
  </w:num>
  <w:num w:numId="6">
    <w:abstractNumId w:val="5"/>
  </w:num>
  <w:num w:numId="7">
    <w:abstractNumId w:val="2"/>
  </w:num>
  <w:num w:numId="8">
    <w:abstractNumId w:val="0"/>
  </w:num>
  <w:num w:numId="9">
    <w:abstractNumId w:val="7"/>
  </w:num>
  <w:num w:numId="10">
    <w:abstractNumId w:val="6"/>
  </w:num>
  <w:num w:numId="11">
    <w:abstractNumId w:val="12"/>
  </w:num>
  <w:num w:numId="12">
    <w:abstractNumId w:val="4"/>
  </w:num>
  <w:num w:numId="13">
    <w:abstractNumId w:val="14"/>
  </w:num>
  <w:num w:numId="14">
    <w:abstractNumId w:val="11"/>
  </w:num>
  <w:num w:numId="15">
    <w:abstractNumId w:val="9"/>
  </w:num>
  <w:num w:numId="16">
    <w:abstractNumId w:val="1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690A"/>
    <w:rsid w:val="00001D77"/>
    <w:rsid w:val="00002747"/>
    <w:rsid w:val="00002820"/>
    <w:rsid w:val="000055AC"/>
    <w:rsid w:val="00005CB1"/>
    <w:rsid w:val="00012944"/>
    <w:rsid w:val="000145FD"/>
    <w:rsid w:val="000171D8"/>
    <w:rsid w:val="00020A73"/>
    <w:rsid w:val="00026E09"/>
    <w:rsid w:val="0002793A"/>
    <w:rsid w:val="00030746"/>
    <w:rsid w:val="000322A7"/>
    <w:rsid w:val="00042D87"/>
    <w:rsid w:val="000475AF"/>
    <w:rsid w:val="0005016E"/>
    <w:rsid w:val="00052C23"/>
    <w:rsid w:val="00057F24"/>
    <w:rsid w:val="00066FB2"/>
    <w:rsid w:val="0007090C"/>
    <w:rsid w:val="00075EFA"/>
    <w:rsid w:val="00077A6B"/>
    <w:rsid w:val="000801CC"/>
    <w:rsid w:val="0008632F"/>
    <w:rsid w:val="00086852"/>
    <w:rsid w:val="00086F2F"/>
    <w:rsid w:val="00094D32"/>
    <w:rsid w:val="00096D9C"/>
    <w:rsid w:val="000A3629"/>
    <w:rsid w:val="000A41E1"/>
    <w:rsid w:val="000A69E4"/>
    <w:rsid w:val="000B19A1"/>
    <w:rsid w:val="000B4ECB"/>
    <w:rsid w:val="000B690A"/>
    <w:rsid w:val="000C0191"/>
    <w:rsid w:val="000C0C42"/>
    <w:rsid w:val="000C2F4A"/>
    <w:rsid w:val="000D277E"/>
    <w:rsid w:val="000D4C12"/>
    <w:rsid w:val="000E162F"/>
    <w:rsid w:val="000E32CF"/>
    <w:rsid w:val="000E3F62"/>
    <w:rsid w:val="000F0BC7"/>
    <w:rsid w:val="000F124C"/>
    <w:rsid w:val="000F6D56"/>
    <w:rsid w:val="00102C34"/>
    <w:rsid w:val="001056C8"/>
    <w:rsid w:val="0010610C"/>
    <w:rsid w:val="00107930"/>
    <w:rsid w:val="00113D28"/>
    <w:rsid w:val="00113D50"/>
    <w:rsid w:val="0011591E"/>
    <w:rsid w:val="001333E9"/>
    <w:rsid w:val="001353CC"/>
    <w:rsid w:val="00136F26"/>
    <w:rsid w:val="00137A44"/>
    <w:rsid w:val="00137E33"/>
    <w:rsid w:val="00142CB8"/>
    <w:rsid w:val="00143615"/>
    <w:rsid w:val="0014370F"/>
    <w:rsid w:val="001459F3"/>
    <w:rsid w:val="0015264B"/>
    <w:rsid w:val="0016347D"/>
    <w:rsid w:val="00166310"/>
    <w:rsid w:val="00171EE8"/>
    <w:rsid w:val="00172D84"/>
    <w:rsid w:val="00174A18"/>
    <w:rsid w:val="00174F11"/>
    <w:rsid w:val="00176728"/>
    <w:rsid w:val="00180C92"/>
    <w:rsid w:val="001824B2"/>
    <w:rsid w:val="00182E99"/>
    <w:rsid w:val="001847B8"/>
    <w:rsid w:val="00184BB5"/>
    <w:rsid w:val="00190ECE"/>
    <w:rsid w:val="00192C61"/>
    <w:rsid w:val="00192D35"/>
    <w:rsid w:val="00195D70"/>
    <w:rsid w:val="001B06DA"/>
    <w:rsid w:val="001B4544"/>
    <w:rsid w:val="001C2F05"/>
    <w:rsid w:val="001C2F2A"/>
    <w:rsid w:val="001C2F86"/>
    <w:rsid w:val="001C565F"/>
    <w:rsid w:val="001C70CE"/>
    <w:rsid w:val="001E20C1"/>
    <w:rsid w:val="001E296E"/>
    <w:rsid w:val="001E621A"/>
    <w:rsid w:val="00211BB9"/>
    <w:rsid w:val="00212A2D"/>
    <w:rsid w:val="0021567E"/>
    <w:rsid w:val="00224F96"/>
    <w:rsid w:val="00230FE9"/>
    <w:rsid w:val="00234B7E"/>
    <w:rsid w:val="00235334"/>
    <w:rsid w:val="00240EE9"/>
    <w:rsid w:val="0024194D"/>
    <w:rsid w:val="0024438E"/>
    <w:rsid w:val="00270899"/>
    <w:rsid w:val="0027163E"/>
    <w:rsid w:val="002737C5"/>
    <w:rsid w:val="00274BD8"/>
    <w:rsid w:val="002805CF"/>
    <w:rsid w:val="002842CA"/>
    <w:rsid w:val="002A0204"/>
    <w:rsid w:val="002A0CC7"/>
    <w:rsid w:val="002A7A70"/>
    <w:rsid w:val="002B0E3E"/>
    <w:rsid w:val="002B64E5"/>
    <w:rsid w:val="002B7AA8"/>
    <w:rsid w:val="002C77FA"/>
    <w:rsid w:val="002D2C94"/>
    <w:rsid w:val="002D2EA0"/>
    <w:rsid w:val="002D5494"/>
    <w:rsid w:val="002D6DBB"/>
    <w:rsid w:val="002E07D7"/>
    <w:rsid w:val="002F52C8"/>
    <w:rsid w:val="002F6F3F"/>
    <w:rsid w:val="00302D40"/>
    <w:rsid w:val="00304B36"/>
    <w:rsid w:val="00307647"/>
    <w:rsid w:val="00310AEB"/>
    <w:rsid w:val="003123F4"/>
    <w:rsid w:val="003129D0"/>
    <w:rsid w:val="00315F40"/>
    <w:rsid w:val="00316DE7"/>
    <w:rsid w:val="00324535"/>
    <w:rsid w:val="00327C36"/>
    <w:rsid w:val="00334825"/>
    <w:rsid w:val="00335F37"/>
    <w:rsid w:val="00342815"/>
    <w:rsid w:val="00343179"/>
    <w:rsid w:val="00343317"/>
    <w:rsid w:val="00343D8A"/>
    <w:rsid w:val="00355D3F"/>
    <w:rsid w:val="00357C82"/>
    <w:rsid w:val="00357DC2"/>
    <w:rsid w:val="00360687"/>
    <w:rsid w:val="0036472F"/>
    <w:rsid w:val="003651F6"/>
    <w:rsid w:val="003752F2"/>
    <w:rsid w:val="0037750A"/>
    <w:rsid w:val="00380275"/>
    <w:rsid w:val="003841C5"/>
    <w:rsid w:val="00390D83"/>
    <w:rsid w:val="003A1C8E"/>
    <w:rsid w:val="003A3866"/>
    <w:rsid w:val="003A4026"/>
    <w:rsid w:val="003A42E8"/>
    <w:rsid w:val="003A440C"/>
    <w:rsid w:val="003A5D95"/>
    <w:rsid w:val="003A6C50"/>
    <w:rsid w:val="003A6ECA"/>
    <w:rsid w:val="003B1601"/>
    <w:rsid w:val="003B2050"/>
    <w:rsid w:val="003B37F6"/>
    <w:rsid w:val="003B4C4B"/>
    <w:rsid w:val="003C74AB"/>
    <w:rsid w:val="003D58B5"/>
    <w:rsid w:val="003D59C2"/>
    <w:rsid w:val="003D668C"/>
    <w:rsid w:val="003E0AEE"/>
    <w:rsid w:val="003F0AB0"/>
    <w:rsid w:val="00400DDC"/>
    <w:rsid w:val="00402D9B"/>
    <w:rsid w:val="0040306E"/>
    <w:rsid w:val="00411FDB"/>
    <w:rsid w:val="004128CF"/>
    <w:rsid w:val="00421182"/>
    <w:rsid w:val="00425AB0"/>
    <w:rsid w:val="00425ACA"/>
    <w:rsid w:val="00427A93"/>
    <w:rsid w:val="00441187"/>
    <w:rsid w:val="00441453"/>
    <w:rsid w:val="004419B1"/>
    <w:rsid w:val="00444F2F"/>
    <w:rsid w:val="00450E5E"/>
    <w:rsid w:val="0045399C"/>
    <w:rsid w:val="0045469A"/>
    <w:rsid w:val="00460A21"/>
    <w:rsid w:val="004634CD"/>
    <w:rsid w:val="0046355B"/>
    <w:rsid w:val="004675A7"/>
    <w:rsid w:val="00472E65"/>
    <w:rsid w:val="00473A05"/>
    <w:rsid w:val="00476F7D"/>
    <w:rsid w:val="00482701"/>
    <w:rsid w:val="00483589"/>
    <w:rsid w:val="0049048E"/>
    <w:rsid w:val="00492C04"/>
    <w:rsid w:val="004938E5"/>
    <w:rsid w:val="0049518C"/>
    <w:rsid w:val="00495770"/>
    <w:rsid w:val="004A1EEA"/>
    <w:rsid w:val="004A4C96"/>
    <w:rsid w:val="004A621A"/>
    <w:rsid w:val="004B174A"/>
    <w:rsid w:val="004B4450"/>
    <w:rsid w:val="004B6703"/>
    <w:rsid w:val="004C01B7"/>
    <w:rsid w:val="004C1D55"/>
    <w:rsid w:val="004C1EFD"/>
    <w:rsid w:val="004C36E0"/>
    <w:rsid w:val="004D381D"/>
    <w:rsid w:val="004D384E"/>
    <w:rsid w:val="004D502E"/>
    <w:rsid w:val="004D5EE1"/>
    <w:rsid w:val="004E5948"/>
    <w:rsid w:val="004E660F"/>
    <w:rsid w:val="004F1372"/>
    <w:rsid w:val="004F1BB6"/>
    <w:rsid w:val="004F2415"/>
    <w:rsid w:val="00500908"/>
    <w:rsid w:val="00502DC0"/>
    <w:rsid w:val="00507BD0"/>
    <w:rsid w:val="00510CC9"/>
    <w:rsid w:val="005135DA"/>
    <w:rsid w:val="00514526"/>
    <w:rsid w:val="005151C7"/>
    <w:rsid w:val="00517D18"/>
    <w:rsid w:val="005314FF"/>
    <w:rsid w:val="005330E3"/>
    <w:rsid w:val="00542ED2"/>
    <w:rsid w:val="00544C18"/>
    <w:rsid w:val="005451F1"/>
    <w:rsid w:val="00545B93"/>
    <w:rsid w:val="005478D1"/>
    <w:rsid w:val="005632D9"/>
    <w:rsid w:val="005646BA"/>
    <w:rsid w:val="00564BDD"/>
    <w:rsid w:val="00564CAA"/>
    <w:rsid w:val="00570283"/>
    <w:rsid w:val="005843FA"/>
    <w:rsid w:val="00590D23"/>
    <w:rsid w:val="00592B47"/>
    <w:rsid w:val="005A01B6"/>
    <w:rsid w:val="005A1D46"/>
    <w:rsid w:val="005A1FA5"/>
    <w:rsid w:val="005A5271"/>
    <w:rsid w:val="005A54F4"/>
    <w:rsid w:val="005B0B9B"/>
    <w:rsid w:val="005B2D35"/>
    <w:rsid w:val="005B7CD6"/>
    <w:rsid w:val="005C1431"/>
    <w:rsid w:val="005C19EB"/>
    <w:rsid w:val="005C1A04"/>
    <w:rsid w:val="005C1BEA"/>
    <w:rsid w:val="005C37ED"/>
    <w:rsid w:val="005C3D22"/>
    <w:rsid w:val="005C76A0"/>
    <w:rsid w:val="005E15F9"/>
    <w:rsid w:val="005E22DF"/>
    <w:rsid w:val="005E68A5"/>
    <w:rsid w:val="005E7E83"/>
    <w:rsid w:val="005F146D"/>
    <w:rsid w:val="005F4690"/>
    <w:rsid w:val="005F4E9D"/>
    <w:rsid w:val="005F7E22"/>
    <w:rsid w:val="00601430"/>
    <w:rsid w:val="00606417"/>
    <w:rsid w:val="006125D9"/>
    <w:rsid w:val="006135E0"/>
    <w:rsid w:val="00614621"/>
    <w:rsid w:val="00614926"/>
    <w:rsid w:val="00614F52"/>
    <w:rsid w:val="006206F3"/>
    <w:rsid w:val="0062397F"/>
    <w:rsid w:val="006241BE"/>
    <w:rsid w:val="00630D9C"/>
    <w:rsid w:val="00636E98"/>
    <w:rsid w:val="00643AD5"/>
    <w:rsid w:val="00645B68"/>
    <w:rsid w:val="00646023"/>
    <w:rsid w:val="00650A9A"/>
    <w:rsid w:val="00650C6B"/>
    <w:rsid w:val="0065663E"/>
    <w:rsid w:val="00656C37"/>
    <w:rsid w:val="0066306E"/>
    <w:rsid w:val="006652B4"/>
    <w:rsid w:val="00665F0D"/>
    <w:rsid w:val="00671F16"/>
    <w:rsid w:val="006841B5"/>
    <w:rsid w:val="00685D3D"/>
    <w:rsid w:val="00687C36"/>
    <w:rsid w:val="00690805"/>
    <w:rsid w:val="00690C27"/>
    <w:rsid w:val="00691478"/>
    <w:rsid w:val="00693778"/>
    <w:rsid w:val="006A1367"/>
    <w:rsid w:val="006A3968"/>
    <w:rsid w:val="006B0E71"/>
    <w:rsid w:val="006C65F1"/>
    <w:rsid w:val="006C681B"/>
    <w:rsid w:val="006D02CC"/>
    <w:rsid w:val="006E4CCA"/>
    <w:rsid w:val="006E4E45"/>
    <w:rsid w:val="006F4178"/>
    <w:rsid w:val="006F4D9D"/>
    <w:rsid w:val="006F6B4B"/>
    <w:rsid w:val="007057E1"/>
    <w:rsid w:val="00722FD3"/>
    <w:rsid w:val="00726018"/>
    <w:rsid w:val="00731602"/>
    <w:rsid w:val="007329B7"/>
    <w:rsid w:val="00753D7A"/>
    <w:rsid w:val="007541B4"/>
    <w:rsid w:val="007545B9"/>
    <w:rsid w:val="00757AD8"/>
    <w:rsid w:val="00763325"/>
    <w:rsid w:val="00772422"/>
    <w:rsid w:val="0077295E"/>
    <w:rsid w:val="00773A70"/>
    <w:rsid w:val="0077476B"/>
    <w:rsid w:val="00776572"/>
    <w:rsid w:val="007848E3"/>
    <w:rsid w:val="00790037"/>
    <w:rsid w:val="00792563"/>
    <w:rsid w:val="0079447F"/>
    <w:rsid w:val="00795283"/>
    <w:rsid w:val="0079619D"/>
    <w:rsid w:val="007A5D9D"/>
    <w:rsid w:val="007A74F7"/>
    <w:rsid w:val="007B2C15"/>
    <w:rsid w:val="007B5718"/>
    <w:rsid w:val="007B68EC"/>
    <w:rsid w:val="007C2758"/>
    <w:rsid w:val="007D324C"/>
    <w:rsid w:val="007D7B0D"/>
    <w:rsid w:val="007E3575"/>
    <w:rsid w:val="007E4D08"/>
    <w:rsid w:val="007E51DA"/>
    <w:rsid w:val="007F234D"/>
    <w:rsid w:val="007F2798"/>
    <w:rsid w:val="007F2AA3"/>
    <w:rsid w:val="00800BEB"/>
    <w:rsid w:val="00803DA5"/>
    <w:rsid w:val="00805C76"/>
    <w:rsid w:val="00813631"/>
    <w:rsid w:val="00817974"/>
    <w:rsid w:val="008232B3"/>
    <w:rsid w:val="00832E38"/>
    <w:rsid w:val="00846E84"/>
    <w:rsid w:val="00851340"/>
    <w:rsid w:val="00854575"/>
    <w:rsid w:val="00855C45"/>
    <w:rsid w:val="00860FA7"/>
    <w:rsid w:val="00866785"/>
    <w:rsid w:val="00866A15"/>
    <w:rsid w:val="00873447"/>
    <w:rsid w:val="0087345E"/>
    <w:rsid w:val="00877B00"/>
    <w:rsid w:val="008800DD"/>
    <w:rsid w:val="008803C1"/>
    <w:rsid w:val="00883EBC"/>
    <w:rsid w:val="008861F9"/>
    <w:rsid w:val="00893177"/>
    <w:rsid w:val="00895A98"/>
    <w:rsid w:val="00897B82"/>
    <w:rsid w:val="008A29F4"/>
    <w:rsid w:val="008A3DC5"/>
    <w:rsid w:val="008A4C75"/>
    <w:rsid w:val="008A615C"/>
    <w:rsid w:val="008B5FB3"/>
    <w:rsid w:val="008C6736"/>
    <w:rsid w:val="008C6861"/>
    <w:rsid w:val="008D0E9B"/>
    <w:rsid w:val="008D3285"/>
    <w:rsid w:val="008D53AE"/>
    <w:rsid w:val="008D69B9"/>
    <w:rsid w:val="008E4DEE"/>
    <w:rsid w:val="008E5EE3"/>
    <w:rsid w:val="008E7B83"/>
    <w:rsid w:val="008F1C2B"/>
    <w:rsid w:val="008F3607"/>
    <w:rsid w:val="008F3997"/>
    <w:rsid w:val="008F3AB1"/>
    <w:rsid w:val="008F7661"/>
    <w:rsid w:val="009018C5"/>
    <w:rsid w:val="009049D9"/>
    <w:rsid w:val="00906493"/>
    <w:rsid w:val="009111B4"/>
    <w:rsid w:val="0091151B"/>
    <w:rsid w:val="009131FB"/>
    <w:rsid w:val="00921088"/>
    <w:rsid w:val="00930D96"/>
    <w:rsid w:val="009329F1"/>
    <w:rsid w:val="0094014F"/>
    <w:rsid w:val="00940D25"/>
    <w:rsid w:val="009518E2"/>
    <w:rsid w:val="009522A8"/>
    <w:rsid w:val="00952B84"/>
    <w:rsid w:val="00953B10"/>
    <w:rsid w:val="00960228"/>
    <w:rsid w:val="009618CB"/>
    <w:rsid w:val="00965316"/>
    <w:rsid w:val="009660C7"/>
    <w:rsid w:val="00971333"/>
    <w:rsid w:val="00972E73"/>
    <w:rsid w:val="00973555"/>
    <w:rsid w:val="00977CD4"/>
    <w:rsid w:val="00980B5B"/>
    <w:rsid w:val="00980CDB"/>
    <w:rsid w:val="009953F2"/>
    <w:rsid w:val="00997184"/>
    <w:rsid w:val="009A03CC"/>
    <w:rsid w:val="009A0E10"/>
    <w:rsid w:val="009A387A"/>
    <w:rsid w:val="009B40A2"/>
    <w:rsid w:val="009B52E0"/>
    <w:rsid w:val="009B557F"/>
    <w:rsid w:val="009B6E1B"/>
    <w:rsid w:val="009D2316"/>
    <w:rsid w:val="009D2BB3"/>
    <w:rsid w:val="009D35B4"/>
    <w:rsid w:val="009D4D30"/>
    <w:rsid w:val="009E0DB3"/>
    <w:rsid w:val="009E75A2"/>
    <w:rsid w:val="009F2090"/>
    <w:rsid w:val="009F2AC0"/>
    <w:rsid w:val="009F3EA3"/>
    <w:rsid w:val="00A01BE3"/>
    <w:rsid w:val="00A021ED"/>
    <w:rsid w:val="00A02364"/>
    <w:rsid w:val="00A034A0"/>
    <w:rsid w:val="00A061B3"/>
    <w:rsid w:val="00A124CA"/>
    <w:rsid w:val="00A141F0"/>
    <w:rsid w:val="00A15937"/>
    <w:rsid w:val="00A173CE"/>
    <w:rsid w:val="00A24D4F"/>
    <w:rsid w:val="00A318ED"/>
    <w:rsid w:val="00A33E76"/>
    <w:rsid w:val="00A37B7D"/>
    <w:rsid w:val="00A40B6E"/>
    <w:rsid w:val="00A40DF7"/>
    <w:rsid w:val="00A466CE"/>
    <w:rsid w:val="00A50E5E"/>
    <w:rsid w:val="00A51883"/>
    <w:rsid w:val="00A57895"/>
    <w:rsid w:val="00A57F9C"/>
    <w:rsid w:val="00A64CD9"/>
    <w:rsid w:val="00A667DE"/>
    <w:rsid w:val="00A7224B"/>
    <w:rsid w:val="00A75B82"/>
    <w:rsid w:val="00A77F8E"/>
    <w:rsid w:val="00A83441"/>
    <w:rsid w:val="00A9212F"/>
    <w:rsid w:val="00A93352"/>
    <w:rsid w:val="00A97073"/>
    <w:rsid w:val="00AA0430"/>
    <w:rsid w:val="00AA0746"/>
    <w:rsid w:val="00AA09D7"/>
    <w:rsid w:val="00AA1780"/>
    <w:rsid w:val="00AA41B2"/>
    <w:rsid w:val="00AA5DEF"/>
    <w:rsid w:val="00AA6216"/>
    <w:rsid w:val="00AB5ED4"/>
    <w:rsid w:val="00AC0593"/>
    <w:rsid w:val="00AC1D35"/>
    <w:rsid w:val="00AC4423"/>
    <w:rsid w:val="00AC48BA"/>
    <w:rsid w:val="00AC7390"/>
    <w:rsid w:val="00AD376B"/>
    <w:rsid w:val="00AD622F"/>
    <w:rsid w:val="00AD7635"/>
    <w:rsid w:val="00AD7E2A"/>
    <w:rsid w:val="00AE6FB2"/>
    <w:rsid w:val="00AF0CF9"/>
    <w:rsid w:val="00AF286D"/>
    <w:rsid w:val="00AF3355"/>
    <w:rsid w:val="00AF5BB8"/>
    <w:rsid w:val="00AF6013"/>
    <w:rsid w:val="00AF75E0"/>
    <w:rsid w:val="00B03BED"/>
    <w:rsid w:val="00B03C32"/>
    <w:rsid w:val="00B0575C"/>
    <w:rsid w:val="00B06641"/>
    <w:rsid w:val="00B2676A"/>
    <w:rsid w:val="00B3526A"/>
    <w:rsid w:val="00B35AF4"/>
    <w:rsid w:val="00B43222"/>
    <w:rsid w:val="00B448C8"/>
    <w:rsid w:val="00B46141"/>
    <w:rsid w:val="00B468E4"/>
    <w:rsid w:val="00B5040E"/>
    <w:rsid w:val="00B512BC"/>
    <w:rsid w:val="00B600BC"/>
    <w:rsid w:val="00B65E6B"/>
    <w:rsid w:val="00B666B8"/>
    <w:rsid w:val="00B7137B"/>
    <w:rsid w:val="00B72D5B"/>
    <w:rsid w:val="00B736F6"/>
    <w:rsid w:val="00B76DD0"/>
    <w:rsid w:val="00B8063E"/>
    <w:rsid w:val="00B8654F"/>
    <w:rsid w:val="00B87BD1"/>
    <w:rsid w:val="00B9173A"/>
    <w:rsid w:val="00B97311"/>
    <w:rsid w:val="00BA01E4"/>
    <w:rsid w:val="00BA4D51"/>
    <w:rsid w:val="00BA6FB3"/>
    <w:rsid w:val="00BB276A"/>
    <w:rsid w:val="00BB502E"/>
    <w:rsid w:val="00BC3866"/>
    <w:rsid w:val="00BD4828"/>
    <w:rsid w:val="00BD72DD"/>
    <w:rsid w:val="00BE3BFB"/>
    <w:rsid w:val="00BE4F28"/>
    <w:rsid w:val="00C02CFD"/>
    <w:rsid w:val="00C03AB0"/>
    <w:rsid w:val="00C07E2E"/>
    <w:rsid w:val="00C112E2"/>
    <w:rsid w:val="00C13C27"/>
    <w:rsid w:val="00C14796"/>
    <w:rsid w:val="00C15CC7"/>
    <w:rsid w:val="00C168B4"/>
    <w:rsid w:val="00C17385"/>
    <w:rsid w:val="00C20C89"/>
    <w:rsid w:val="00C23E4C"/>
    <w:rsid w:val="00C25FE1"/>
    <w:rsid w:val="00C33E6A"/>
    <w:rsid w:val="00C34603"/>
    <w:rsid w:val="00C37A18"/>
    <w:rsid w:val="00C41553"/>
    <w:rsid w:val="00C44010"/>
    <w:rsid w:val="00C44AE4"/>
    <w:rsid w:val="00C4643D"/>
    <w:rsid w:val="00C50D7C"/>
    <w:rsid w:val="00C532FE"/>
    <w:rsid w:val="00C570EB"/>
    <w:rsid w:val="00C61C4E"/>
    <w:rsid w:val="00C620C7"/>
    <w:rsid w:val="00C629A9"/>
    <w:rsid w:val="00C63786"/>
    <w:rsid w:val="00C673F3"/>
    <w:rsid w:val="00C71216"/>
    <w:rsid w:val="00C73596"/>
    <w:rsid w:val="00C746A9"/>
    <w:rsid w:val="00C76571"/>
    <w:rsid w:val="00C80912"/>
    <w:rsid w:val="00C80E53"/>
    <w:rsid w:val="00C90371"/>
    <w:rsid w:val="00C93B2D"/>
    <w:rsid w:val="00CA28B9"/>
    <w:rsid w:val="00CA479B"/>
    <w:rsid w:val="00CA78D6"/>
    <w:rsid w:val="00CB517F"/>
    <w:rsid w:val="00CB71F4"/>
    <w:rsid w:val="00CB7EB5"/>
    <w:rsid w:val="00CC1754"/>
    <w:rsid w:val="00CC2799"/>
    <w:rsid w:val="00CC2BCF"/>
    <w:rsid w:val="00CC4CF8"/>
    <w:rsid w:val="00CC70E1"/>
    <w:rsid w:val="00CD3E9F"/>
    <w:rsid w:val="00CD60BD"/>
    <w:rsid w:val="00CD79EB"/>
    <w:rsid w:val="00CE0893"/>
    <w:rsid w:val="00CE1B7F"/>
    <w:rsid w:val="00CF243D"/>
    <w:rsid w:val="00CF77CC"/>
    <w:rsid w:val="00D10EF1"/>
    <w:rsid w:val="00D1339F"/>
    <w:rsid w:val="00D27A36"/>
    <w:rsid w:val="00D30430"/>
    <w:rsid w:val="00D37439"/>
    <w:rsid w:val="00D40B15"/>
    <w:rsid w:val="00D42C77"/>
    <w:rsid w:val="00D438E8"/>
    <w:rsid w:val="00D44BC3"/>
    <w:rsid w:val="00D544FF"/>
    <w:rsid w:val="00D54E8F"/>
    <w:rsid w:val="00D602FA"/>
    <w:rsid w:val="00D64FA0"/>
    <w:rsid w:val="00D67C79"/>
    <w:rsid w:val="00D778B5"/>
    <w:rsid w:val="00D80A18"/>
    <w:rsid w:val="00D83145"/>
    <w:rsid w:val="00D84888"/>
    <w:rsid w:val="00D9087E"/>
    <w:rsid w:val="00D91772"/>
    <w:rsid w:val="00D94936"/>
    <w:rsid w:val="00D9526C"/>
    <w:rsid w:val="00DB2E74"/>
    <w:rsid w:val="00DB55F2"/>
    <w:rsid w:val="00DB7160"/>
    <w:rsid w:val="00DD46B3"/>
    <w:rsid w:val="00DE2E60"/>
    <w:rsid w:val="00DE4CBF"/>
    <w:rsid w:val="00DE4F8C"/>
    <w:rsid w:val="00DE5778"/>
    <w:rsid w:val="00DE5EE5"/>
    <w:rsid w:val="00DF21AE"/>
    <w:rsid w:val="00DF3587"/>
    <w:rsid w:val="00DF54B2"/>
    <w:rsid w:val="00DF6BDE"/>
    <w:rsid w:val="00E00414"/>
    <w:rsid w:val="00E0113B"/>
    <w:rsid w:val="00E123FC"/>
    <w:rsid w:val="00E125AE"/>
    <w:rsid w:val="00E21E57"/>
    <w:rsid w:val="00E25AE2"/>
    <w:rsid w:val="00E27FDD"/>
    <w:rsid w:val="00E30B72"/>
    <w:rsid w:val="00E35FE9"/>
    <w:rsid w:val="00E42B3E"/>
    <w:rsid w:val="00E44891"/>
    <w:rsid w:val="00E45538"/>
    <w:rsid w:val="00E45CC3"/>
    <w:rsid w:val="00E52827"/>
    <w:rsid w:val="00E52EEA"/>
    <w:rsid w:val="00E53178"/>
    <w:rsid w:val="00E62B82"/>
    <w:rsid w:val="00E74458"/>
    <w:rsid w:val="00E77C89"/>
    <w:rsid w:val="00EA1A37"/>
    <w:rsid w:val="00EA2DF6"/>
    <w:rsid w:val="00EB19EF"/>
    <w:rsid w:val="00EB5C13"/>
    <w:rsid w:val="00EB75F0"/>
    <w:rsid w:val="00EC18AB"/>
    <w:rsid w:val="00EC3EB3"/>
    <w:rsid w:val="00ED0E63"/>
    <w:rsid w:val="00ED22FA"/>
    <w:rsid w:val="00ED256E"/>
    <w:rsid w:val="00ED4629"/>
    <w:rsid w:val="00ED4E3C"/>
    <w:rsid w:val="00EE0899"/>
    <w:rsid w:val="00EE1999"/>
    <w:rsid w:val="00EE1E32"/>
    <w:rsid w:val="00EE6AA0"/>
    <w:rsid w:val="00EF3420"/>
    <w:rsid w:val="00EF4810"/>
    <w:rsid w:val="00EF6EBA"/>
    <w:rsid w:val="00F0169B"/>
    <w:rsid w:val="00F03430"/>
    <w:rsid w:val="00F15888"/>
    <w:rsid w:val="00F17569"/>
    <w:rsid w:val="00F23E48"/>
    <w:rsid w:val="00F25C92"/>
    <w:rsid w:val="00F30887"/>
    <w:rsid w:val="00F4115B"/>
    <w:rsid w:val="00F4341C"/>
    <w:rsid w:val="00F43D2D"/>
    <w:rsid w:val="00F54D16"/>
    <w:rsid w:val="00F61F64"/>
    <w:rsid w:val="00F679E5"/>
    <w:rsid w:val="00F67C8F"/>
    <w:rsid w:val="00F7292D"/>
    <w:rsid w:val="00F73C2D"/>
    <w:rsid w:val="00F83CE7"/>
    <w:rsid w:val="00F91239"/>
    <w:rsid w:val="00F9167E"/>
    <w:rsid w:val="00F92D21"/>
    <w:rsid w:val="00F942F4"/>
    <w:rsid w:val="00FA35ED"/>
    <w:rsid w:val="00FA444E"/>
    <w:rsid w:val="00FA48BB"/>
    <w:rsid w:val="00FA55DF"/>
    <w:rsid w:val="00FC3FAA"/>
    <w:rsid w:val="00FD3D70"/>
    <w:rsid w:val="00FD6137"/>
    <w:rsid w:val="00FE1387"/>
    <w:rsid w:val="00FE66AD"/>
    <w:rsid w:val="00FE7540"/>
    <w:rsid w:val="00FF0944"/>
    <w:rsid w:val="00FF1D32"/>
    <w:rsid w:val="00FF269D"/>
    <w:rsid w:val="00FF2B0B"/>
    <w:rsid w:val="00FF2C96"/>
    <w:rsid w:val="00FF33D1"/>
    <w:rsid w:val="00FF4B35"/>
    <w:rsid w:val="00FF67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27EF63"/>
  <w15:chartTrackingRefBased/>
  <w15:docId w15:val="{258A44B2-5165-46B3-8537-39D49B73CC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E15F9"/>
    <w:pPr>
      <w:numPr>
        <w:numId w:val="2"/>
      </w:num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paragraph" w:styleId="2">
    <w:name w:val="heading 2"/>
    <w:basedOn w:val="a"/>
    <w:next w:val="a"/>
    <w:link w:val="20"/>
    <w:uiPriority w:val="9"/>
    <w:unhideWhenUsed/>
    <w:qFormat/>
    <w:rsid w:val="00514526"/>
    <w:pPr>
      <w:keepNext/>
      <w:keepLines/>
      <w:numPr>
        <w:ilvl w:val="1"/>
        <w:numId w:val="2"/>
      </w:numPr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4634CD"/>
    <w:pPr>
      <w:keepNext/>
      <w:keepLines/>
      <w:numPr>
        <w:ilvl w:val="2"/>
        <w:numId w:val="2"/>
      </w:numPr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634CD"/>
    <w:pPr>
      <w:keepNext/>
      <w:keepLines/>
      <w:numPr>
        <w:ilvl w:val="3"/>
        <w:numId w:val="2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02364"/>
    <w:pPr>
      <w:keepNext/>
      <w:keepLines/>
      <w:numPr>
        <w:ilvl w:val="4"/>
        <w:numId w:val="2"/>
      </w:numPr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02364"/>
    <w:pPr>
      <w:keepNext/>
      <w:keepLines/>
      <w:numPr>
        <w:ilvl w:val="5"/>
        <w:numId w:val="2"/>
      </w:numPr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02364"/>
    <w:pPr>
      <w:keepNext/>
      <w:keepLines/>
      <w:numPr>
        <w:ilvl w:val="6"/>
        <w:numId w:val="2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02364"/>
    <w:pPr>
      <w:keepNext/>
      <w:keepLines/>
      <w:numPr>
        <w:ilvl w:val="7"/>
        <w:numId w:val="2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02364"/>
    <w:pPr>
      <w:keepNext/>
      <w:keepLines/>
      <w:numPr>
        <w:ilvl w:val="8"/>
        <w:numId w:val="2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B690A"/>
    <w:pPr>
      <w:spacing w:after="0" w:line="240" w:lineRule="auto"/>
    </w:pPr>
  </w:style>
  <w:style w:type="character" w:styleId="a4">
    <w:name w:val="annotation reference"/>
    <w:basedOn w:val="a0"/>
    <w:uiPriority w:val="99"/>
    <w:semiHidden/>
    <w:unhideWhenUsed/>
    <w:rsid w:val="00851340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851340"/>
    <w:pPr>
      <w:spacing w:line="240" w:lineRule="auto"/>
    </w:pPr>
    <w:rPr>
      <w:sz w:val="20"/>
      <w:szCs w:val="20"/>
    </w:rPr>
  </w:style>
  <w:style w:type="character" w:customStyle="1" w:styleId="a6">
    <w:name w:val="Текст примітки Знак"/>
    <w:basedOn w:val="a0"/>
    <w:link w:val="a5"/>
    <w:uiPriority w:val="99"/>
    <w:semiHidden/>
    <w:rsid w:val="00851340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851340"/>
    <w:rPr>
      <w:b/>
      <w:bCs/>
    </w:rPr>
  </w:style>
  <w:style w:type="character" w:customStyle="1" w:styleId="a8">
    <w:name w:val="Тема примітки Знак"/>
    <w:basedOn w:val="a6"/>
    <w:link w:val="a7"/>
    <w:uiPriority w:val="99"/>
    <w:semiHidden/>
    <w:rsid w:val="00851340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8513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у виносці Знак"/>
    <w:basedOn w:val="a0"/>
    <w:link w:val="a9"/>
    <w:uiPriority w:val="99"/>
    <w:semiHidden/>
    <w:rsid w:val="00851340"/>
    <w:rPr>
      <w:rFonts w:ascii="Segoe UI" w:hAnsi="Segoe UI" w:cs="Segoe UI"/>
      <w:sz w:val="18"/>
      <w:szCs w:val="18"/>
    </w:rPr>
  </w:style>
  <w:style w:type="character" w:customStyle="1" w:styleId="ab">
    <w:name w:val="a"/>
    <w:basedOn w:val="a0"/>
    <w:rsid w:val="00E52EEA"/>
  </w:style>
  <w:style w:type="paragraph" w:styleId="ac">
    <w:name w:val="Normal (Web)"/>
    <w:basedOn w:val="a"/>
    <w:uiPriority w:val="99"/>
    <w:unhideWhenUsed/>
    <w:rsid w:val="003D66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10">
    <w:name w:val="Заголовок 1 Знак"/>
    <w:basedOn w:val="a0"/>
    <w:link w:val="1"/>
    <w:uiPriority w:val="9"/>
    <w:rsid w:val="005E15F9"/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paragraph" w:styleId="ad">
    <w:name w:val="List Paragraph"/>
    <w:basedOn w:val="a"/>
    <w:uiPriority w:val="34"/>
    <w:qFormat/>
    <w:rsid w:val="005E15F9"/>
    <w:pPr>
      <w:ind w:left="720"/>
      <w:contextualSpacing/>
    </w:pPr>
  </w:style>
  <w:style w:type="character" w:styleId="ae">
    <w:name w:val="Strong"/>
    <w:basedOn w:val="a0"/>
    <w:uiPriority w:val="22"/>
    <w:qFormat/>
    <w:rsid w:val="00AA6216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51452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f">
    <w:name w:val="Hyperlink"/>
    <w:basedOn w:val="a0"/>
    <w:uiPriority w:val="99"/>
    <w:semiHidden/>
    <w:unhideWhenUsed/>
    <w:rsid w:val="004634CD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rsid w:val="004634CD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4634CD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11">
    <w:name w:val="Назва1"/>
    <w:basedOn w:val="a0"/>
    <w:rsid w:val="004634CD"/>
  </w:style>
  <w:style w:type="paragraph" w:customStyle="1" w:styleId="price">
    <w:name w:val="price"/>
    <w:basedOn w:val="a"/>
    <w:rsid w:val="004634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city">
    <w:name w:val="city"/>
    <w:basedOn w:val="a"/>
    <w:rsid w:val="004634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tj">
    <w:name w:val="tj"/>
    <w:basedOn w:val="a"/>
    <w:rsid w:val="007E35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rvps7">
    <w:name w:val="rvps7"/>
    <w:basedOn w:val="a"/>
    <w:rsid w:val="008136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rvts15">
    <w:name w:val="rvts15"/>
    <w:basedOn w:val="a0"/>
    <w:rsid w:val="00813631"/>
  </w:style>
  <w:style w:type="paragraph" w:customStyle="1" w:styleId="rvps2">
    <w:name w:val="rvps2"/>
    <w:basedOn w:val="a"/>
    <w:rsid w:val="008136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rvts9">
    <w:name w:val="rvts9"/>
    <w:basedOn w:val="a0"/>
    <w:rsid w:val="00813631"/>
  </w:style>
  <w:style w:type="paragraph" w:customStyle="1" w:styleId="rvps12">
    <w:name w:val="rvps12"/>
    <w:basedOn w:val="a"/>
    <w:rsid w:val="00FA55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rvps6">
    <w:name w:val="rvps6"/>
    <w:basedOn w:val="a"/>
    <w:rsid w:val="00FA55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rvts23">
    <w:name w:val="rvts23"/>
    <w:basedOn w:val="a0"/>
    <w:rsid w:val="00FA55DF"/>
  </w:style>
  <w:style w:type="character" w:customStyle="1" w:styleId="rvts46">
    <w:name w:val="rvts46"/>
    <w:basedOn w:val="a0"/>
    <w:rsid w:val="00FA55DF"/>
  </w:style>
  <w:style w:type="character" w:customStyle="1" w:styleId="rvts37">
    <w:name w:val="rvts37"/>
    <w:basedOn w:val="a0"/>
    <w:rsid w:val="00FA55DF"/>
  </w:style>
  <w:style w:type="paragraph" w:customStyle="1" w:styleId="rvps8">
    <w:name w:val="rvps8"/>
    <w:basedOn w:val="a"/>
    <w:rsid w:val="00FA55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rvts11">
    <w:name w:val="rvts11"/>
    <w:basedOn w:val="a0"/>
    <w:rsid w:val="00FA55DF"/>
  </w:style>
  <w:style w:type="paragraph" w:styleId="af0">
    <w:name w:val="header"/>
    <w:basedOn w:val="a"/>
    <w:link w:val="af1"/>
    <w:uiPriority w:val="99"/>
    <w:unhideWhenUsed/>
    <w:rsid w:val="00AE6FB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1">
    <w:name w:val="Верхній колонтитул Знак"/>
    <w:basedOn w:val="a0"/>
    <w:link w:val="af0"/>
    <w:uiPriority w:val="99"/>
    <w:rsid w:val="00AE6FB2"/>
  </w:style>
  <w:style w:type="paragraph" w:styleId="af2">
    <w:name w:val="footer"/>
    <w:basedOn w:val="a"/>
    <w:link w:val="af3"/>
    <w:uiPriority w:val="99"/>
    <w:unhideWhenUsed/>
    <w:rsid w:val="00AE6FB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3">
    <w:name w:val="Нижній колонтитул Знак"/>
    <w:basedOn w:val="a0"/>
    <w:link w:val="af2"/>
    <w:uiPriority w:val="99"/>
    <w:rsid w:val="00AE6FB2"/>
  </w:style>
  <w:style w:type="character" w:customStyle="1" w:styleId="50">
    <w:name w:val="Заголовок 5 Знак"/>
    <w:basedOn w:val="a0"/>
    <w:link w:val="5"/>
    <w:uiPriority w:val="9"/>
    <w:semiHidden/>
    <w:rsid w:val="00A02364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02364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A02364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80">
    <w:name w:val="Заголовок 8 Знак"/>
    <w:basedOn w:val="a0"/>
    <w:link w:val="8"/>
    <w:uiPriority w:val="9"/>
    <w:semiHidden/>
    <w:rsid w:val="00A02364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90">
    <w:name w:val="Заголовок 9 Знак"/>
    <w:basedOn w:val="a0"/>
    <w:link w:val="9"/>
    <w:uiPriority w:val="9"/>
    <w:semiHidden/>
    <w:rsid w:val="00A02364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af4">
    <w:name w:val="Table Grid"/>
    <w:basedOn w:val="a1"/>
    <w:uiPriority w:val="39"/>
    <w:rsid w:val="00BE4F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vps17">
    <w:name w:val="rvps17"/>
    <w:basedOn w:val="a"/>
    <w:rsid w:val="00020A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rvts78">
    <w:name w:val="rvts78"/>
    <w:basedOn w:val="a0"/>
    <w:rsid w:val="00020A73"/>
  </w:style>
  <w:style w:type="paragraph" w:customStyle="1" w:styleId="tc">
    <w:name w:val="tc"/>
    <w:basedOn w:val="a"/>
    <w:rsid w:val="00020A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Style1">
    <w:name w:val="Style1"/>
    <w:basedOn w:val="a"/>
    <w:rsid w:val="000F0BC7"/>
    <w:pPr>
      <w:widowControl w:val="0"/>
      <w:autoSpaceDE w:val="0"/>
      <w:autoSpaceDN w:val="0"/>
      <w:adjustRightInd w:val="0"/>
      <w:spacing w:after="0" w:line="226" w:lineRule="exact"/>
      <w:ind w:firstLine="518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unhideWhenUsed/>
    <w:rsid w:val="009F2090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22">
    <w:name w:val="Основний текст 2 Знак"/>
    <w:basedOn w:val="a0"/>
    <w:link w:val="21"/>
    <w:uiPriority w:val="99"/>
    <w:rsid w:val="009F2090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f5">
    <w:name w:val="Body Text"/>
    <w:basedOn w:val="a"/>
    <w:link w:val="af6"/>
    <w:rsid w:val="00182E99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uk-UA"/>
    </w:rPr>
  </w:style>
  <w:style w:type="character" w:customStyle="1" w:styleId="af6">
    <w:name w:val="Основний текст Знак"/>
    <w:basedOn w:val="a0"/>
    <w:link w:val="af5"/>
    <w:rsid w:val="00182E99"/>
    <w:rPr>
      <w:rFonts w:ascii="Times New Roman" w:eastAsia="Times New Roman" w:hAnsi="Times New Roman" w:cs="Times New Roman"/>
      <w:sz w:val="20"/>
      <w:szCs w:val="20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218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82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20083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13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22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17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344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830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292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1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2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05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02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73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339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747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890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59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056361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5222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485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0083786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34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714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764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869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040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73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3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522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64688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95580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38500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37980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24803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189710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304700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365386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01510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98901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4492038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17" w:color="73A8B9"/>
            <w:bottom w:val="none" w:sz="0" w:space="0" w:color="auto"/>
            <w:right w:val="none" w:sz="0" w:space="0" w:color="auto"/>
          </w:divBdr>
          <w:divsChild>
            <w:div w:id="1363745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4888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9675393">
              <w:marLeft w:val="0"/>
              <w:marRight w:val="0"/>
              <w:marTop w:val="0"/>
              <w:marBottom w:val="57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2723750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single" w:sz="4" w:space="28" w:color="73A8B9"/>
                    <w:bottom w:val="none" w:sz="0" w:space="0" w:color="auto"/>
                    <w:right w:val="none" w:sz="0" w:space="0" w:color="auto"/>
                  </w:divBdr>
                  <w:divsChild>
                    <w:div w:id="401149050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2669856">
                          <w:marLeft w:val="0"/>
                          <w:marRight w:val="0"/>
                          <w:marTop w:val="0"/>
                          <w:marBottom w:val="28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974034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03457423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66665940">
                          <w:marLeft w:val="0"/>
                          <w:marRight w:val="0"/>
                          <w:marTop w:val="0"/>
                          <w:marBottom w:val="28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4192518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30944180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941885351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900733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08593383">
          <w:marLeft w:val="0"/>
          <w:marRight w:val="0"/>
          <w:marTop w:val="0"/>
          <w:marBottom w:val="25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3092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154274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90453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13782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360223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88512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43097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13106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64131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354603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72908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457798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220593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8380900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8131814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979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83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3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34780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568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13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888720-5202-481E-9C0B-333E3B56D1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3</Pages>
  <Words>4965</Words>
  <Characters>2831</Characters>
  <Application>Microsoft Office Word</Application>
  <DocSecurity>0</DocSecurity>
  <Lines>23</Lines>
  <Paragraphs>15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Прогонюк Сергій Тарасович</dc:creator>
  <cp:keywords/>
  <dc:description/>
  <cp:lastModifiedBy>Навозенко Марина Вікторівна</cp:lastModifiedBy>
  <cp:revision>12</cp:revision>
  <cp:lastPrinted>2026-10-28T13:03:00Z</cp:lastPrinted>
  <dcterms:created xsi:type="dcterms:W3CDTF">2026-10-26T12:50:00Z</dcterms:created>
  <dcterms:modified xsi:type="dcterms:W3CDTF">2026-10-28T13:17:00Z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2026-08-17T11:08:42Z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c3b2e375-36b1-4b49-94f2-195a315b444f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