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D6DC9D" w14:textId="77777777" w:rsidR="00DD1763" w:rsidRPr="008B21C0" w:rsidRDefault="00DD1763" w:rsidP="008B21C0">
      <w:pPr>
        <w:jc w:val="center"/>
        <w:rPr>
          <w:b/>
          <w:bCs/>
          <w:sz w:val="28"/>
          <w:szCs w:val="28"/>
        </w:rPr>
      </w:pPr>
      <w:r w:rsidRPr="008B21C0">
        <w:rPr>
          <w:b/>
          <w:bCs/>
          <w:sz w:val="28"/>
          <w:szCs w:val="28"/>
        </w:rPr>
        <w:t>ПОЯСНЮВАЛЬНА ЗАПИСКА</w:t>
      </w:r>
    </w:p>
    <w:p w14:paraId="7BDA235C" w14:textId="77777777" w:rsidR="00DD1763" w:rsidRPr="008B21C0" w:rsidRDefault="00DD1763" w:rsidP="008B21C0">
      <w:pPr>
        <w:jc w:val="center"/>
        <w:rPr>
          <w:b/>
          <w:bCs/>
          <w:sz w:val="28"/>
          <w:szCs w:val="28"/>
        </w:rPr>
      </w:pPr>
      <w:r w:rsidRPr="008B21C0">
        <w:rPr>
          <w:b/>
          <w:bCs/>
          <w:sz w:val="28"/>
          <w:szCs w:val="28"/>
        </w:rPr>
        <w:t>до про</w:t>
      </w:r>
      <w:r w:rsidR="006229AB">
        <w:rPr>
          <w:b/>
          <w:bCs/>
          <w:sz w:val="28"/>
          <w:szCs w:val="28"/>
        </w:rPr>
        <w:t>є</w:t>
      </w:r>
      <w:r w:rsidRPr="008B21C0">
        <w:rPr>
          <w:b/>
          <w:bCs/>
          <w:sz w:val="28"/>
          <w:szCs w:val="28"/>
        </w:rPr>
        <w:t>кту рішення Київської міської ради</w:t>
      </w:r>
    </w:p>
    <w:p w14:paraId="14525F66" w14:textId="217B3EEC" w:rsidR="004E28C0" w:rsidRDefault="003C56B7" w:rsidP="004E28C0">
      <w:pPr>
        <w:pStyle w:val="2"/>
        <w:spacing w:before="0" w:after="0" w:line="240" w:lineRule="auto"/>
        <w:ind w:firstLine="567"/>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452F0E" w:rsidRPr="004E28C0">
        <w:rPr>
          <w:rFonts w:ascii="Times New Roman" w:hAnsi="Times New Roman" w:cs="Times New Roman"/>
          <w:color w:val="000000"/>
          <w:sz w:val="28"/>
          <w:szCs w:val="28"/>
        </w:rPr>
        <w:t xml:space="preserve">Про внесення змін до рішення Київської міської ради від 05 жовтня 2023 року № 7108/7149 </w:t>
      </w:r>
      <w:r>
        <w:rPr>
          <w:rFonts w:ascii="Times New Roman" w:hAnsi="Times New Roman" w:cs="Times New Roman"/>
          <w:color w:val="000000"/>
          <w:sz w:val="28"/>
          <w:szCs w:val="28"/>
        </w:rPr>
        <w:t>«</w:t>
      </w:r>
      <w:r w:rsidR="00452F0E" w:rsidRPr="004E28C0">
        <w:rPr>
          <w:rFonts w:ascii="Times New Roman" w:hAnsi="Times New Roman" w:cs="Times New Roman"/>
          <w:color w:val="000000"/>
          <w:sz w:val="28"/>
          <w:szCs w:val="28"/>
        </w:rPr>
        <w:t xml:space="preserve">Про затвердження міської цільової програми </w:t>
      </w:r>
      <w:r>
        <w:rPr>
          <w:rFonts w:ascii="Times New Roman" w:hAnsi="Times New Roman" w:cs="Times New Roman"/>
          <w:color w:val="000000"/>
          <w:sz w:val="28"/>
          <w:szCs w:val="28"/>
        </w:rPr>
        <w:t>«</w:t>
      </w:r>
      <w:r w:rsidR="00452F0E" w:rsidRPr="004E28C0">
        <w:rPr>
          <w:rFonts w:ascii="Times New Roman" w:hAnsi="Times New Roman" w:cs="Times New Roman"/>
          <w:color w:val="000000"/>
          <w:sz w:val="28"/>
          <w:szCs w:val="28"/>
        </w:rPr>
        <w:t>Підтримка та розвиток галузі охорони здоров'я столиці</w:t>
      </w:r>
      <w:r>
        <w:rPr>
          <w:rFonts w:ascii="Times New Roman" w:hAnsi="Times New Roman" w:cs="Times New Roman"/>
          <w:color w:val="000000"/>
          <w:sz w:val="28"/>
          <w:szCs w:val="28"/>
        </w:rPr>
        <w:t>»</w:t>
      </w:r>
      <w:r w:rsidR="00452F0E" w:rsidRPr="004E28C0">
        <w:rPr>
          <w:rFonts w:ascii="Times New Roman" w:hAnsi="Times New Roman" w:cs="Times New Roman"/>
          <w:color w:val="000000"/>
          <w:sz w:val="28"/>
          <w:szCs w:val="28"/>
        </w:rPr>
        <w:t xml:space="preserve"> </w:t>
      </w:r>
    </w:p>
    <w:p w14:paraId="7A8B86B1" w14:textId="3AAC45C7" w:rsidR="00DD1763" w:rsidRPr="004E28C0" w:rsidRDefault="00452F0E" w:rsidP="004E28C0">
      <w:pPr>
        <w:pStyle w:val="2"/>
        <w:spacing w:before="0" w:after="0" w:line="240" w:lineRule="auto"/>
        <w:ind w:firstLine="567"/>
        <w:jc w:val="center"/>
        <w:rPr>
          <w:rFonts w:ascii="Times New Roman" w:hAnsi="Times New Roman" w:cs="Times New Roman"/>
          <w:color w:val="000000"/>
          <w:sz w:val="28"/>
          <w:szCs w:val="28"/>
        </w:rPr>
      </w:pPr>
      <w:r w:rsidRPr="004E28C0">
        <w:rPr>
          <w:rFonts w:ascii="Times New Roman" w:hAnsi="Times New Roman" w:cs="Times New Roman"/>
          <w:color w:val="000000"/>
          <w:sz w:val="28"/>
          <w:szCs w:val="28"/>
        </w:rPr>
        <w:t>на 2024 - 2027 роки</w:t>
      </w:r>
      <w:r w:rsidR="003C56B7">
        <w:rPr>
          <w:rFonts w:ascii="Times New Roman" w:hAnsi="Times New Roman" w:cs="Times New Roman"/>
          <w:color w:val="000000"/>
          <w:sz w:val="28"/>
          <w:szCs w:val="28"/>
        </w:rPr>
        <w:t>»</w:t>
      </w:r>
    </w:p>
    <w:p w14:paraId="55BB2152" w14:textId="4030A665" w:rsidR="00DD1763" w:rsidRDefault="00DD1763" w:rsidP="008B21C0">
      <w:pPr>
        <w:tabs>
          <w:tab w:val="left" w:pos="9639"/>
        </w:tabs>
        <w:ind w:firstLine="709"/>
        <w:jc w:val="both"/>
        <w:rPr>
          <w:b/>
          <w:bCs/>
          <w:sz w:val="28"/>
          <w:szCs w:val="28"/>
        </w:rPr>
      </w:pPr>
    </w:p>
    <w:p w14:paraId="256C4357" w14:textId="77777777" w:rsidR="001E6B9D" w:rsidRPr="004E28C0" w:rsidRDefault="001E6B9D" w:rsidP="008B21C0">
      <w:pPr>
        <w:tabs>
          <w:tab w:val="left" w:pos="9639"/>
        </w:tabs>
        <w:ind w:firstLine="709"/>
        <w:jc w:val="both"/>
        <w:rPr>
          <w:b/>
          <w:bCs/>
          <w:sz w:val="28"/>
          <w:szCs w:val="28"/>
        </w:rPr>
      </w:pPr>
    </w:p>
    <w:p w14:paraId="5392386D" w14:textId="4114A29D" w:rsidR="004E28C0" w:rsidRPr="00F27AC1" w:rsidRDefault="00DD1763" w:rsidP="00F27AC1">
      <w:pPr>
        <w:pStyle w:val="a5"/>
        <w:numPr>
          <w:ilvl w:val="0"/>
          <w:numId w:val="1"/>
        </w:numPr>
        <w:tabs>
          <w:tab w:val="left" w:pos="1134"/>
        </w:tabs>
        <w:spacing w:after="0" w:line="240" w:lineRule="auto"/>
        <w:ind w:left="0" w:firstLine="709"/>
        <w:jc w:val="both"/>
        <w:rPr>
          <w:b/>
          <w:sz w:val="28"/>
          <w:szCs w:val="28"/>
          <w:shd w:val="clear" w:color="auto" w:fill="FFFFFF"/>
        </w:rPr>
      </w:pPr>
      <w:r w:rsidRPr="008B21C0">
        <w:rPr>
          <w:b/>
          <w:sz w:val="28"/>
          <w:szCs w:val="28"/>
          <w:shd w:val="clear" w:color="auto" w:fill="FFFFFF"/>
        </w:rPr>
        <w:t xml:space="preserve">Опис проблем, для вирішення яких підготовлено </w:t>
      </w:r>
      <w:r w:rsidR="006229AB" w:rsidRPr="008B21C0">
        <w:rPr>
          <w:b/>
          <w:sz w:val="28"/>
          <w:szCs w:val="28"/>
          <w:shd w:val="clear" w:color="auto" w:fill="FFFFFF"/>
        </w:rPr>
        <w:t>про</w:t>
      </w:r>
      <w:r w:rsidR="006229AB">
        <w:rPr>
          <w:b/>
          <w:sz w:val="28"/>
          <w:szCs w:val="28"/>
          <w:shd w:val="clear" w:color="auto" w:fill="FFFFFF"/>
        </w:rPr>
        <w:t>є</w:t>
      </w:r>
      <w:r w:rsidR="006229AB" w:rsidRPr="008B21C0">
        <w:rPr>
          <w:b/>
          <w:sz w:val="28"/>
          <w:szCs w:val="28"/>
          <w:shd w:val="clear" w:color="auto" w:fill="FFFFFF"/>
        </w:rPr>
        <w:t xml:space="preserve">кт </w:t>
      </w:r>
      <w:r w:rsidRPr="008B21C0">
        <w:rPr>
          <w:b/>
          <w:sz w:val="28"/>
          <w:szCs w:val="28"/>
          <w:shd w:val="clear" w:color="auto" w:fill="FFFFFF"/>
        </w:rPr>
        <w:t>рішення, обґрунтування відповідності та достатності передбачених у про</w:t>
      </w:r>
      <w:r w:rsidR="006229AB">
        <w:rPr>
          <w:b/>
          <w:sz w:val="28"/>
          <w:szCs w:val="28"/>
          <w:shd w:val="clear" w:color="auto" w:fill="FFFFFF"/>
        </w:rPr>
        <w:t>є</w:t>
      </w:r>
      <w:r w:rsidRPr="008B21C0">
        <w:rPr>
          <w:b/>
          <w:sz w:val="28"/>
          <w:szCs w:val="28"/>
          <w:shd w:val="clear" w:color="auto" w:fill="FFFFFF"/>
        </w:rPr>
        <w:t>кті рішення механізмів і способів вирішення існуючих проблем, а також актуальності цих проблем для територіальної громади міста Києва.</w:t>
      </w:r>
    </w:p>
    <w:p w14:paraId="09CD2CFB" w14:textId="75489924" w:rsidR="00CB0F66" w:rsidRPr="005B36B8" w:rsidRDefault="00CB0F66" w:rsidP="003C56B7">
      <w:pPr>
        <w:ind w:firstLine="708"/>
        <w:jc w:val="both"/>
        <w:rPr>
          <w:sz w:val="28"/>
          <w:szCs w:val="28"/>
        </w:rPr>
      </w:pPr>
      <w:r w:rsidRPr="005B36B8">
        <w:rPr>
          <w:sz w:val="28"/>
          <w:szCs w:val="28"/>
        </w:rPr>
        <w:t xml:space="preserve">З метою виконання вимог своєчасного </w:t>
      </w:r>
      <w:proofErr w:type="spellStart"/>
      <w:r w:rsidRPr="005B36B8">
        <w:rPr>
          <w:sz w:val="28"/>
          <w:szCs w:val="28"/>
        </w:rPr>
        <w:t>доїзду</w:t>
      </w:r>
      <w:proofErr w:type="spellEnd"/>
      <w:r w:rsidRPr="005B36B8">
        <w:rPr>
          <w:sz w:val="28"/>
          <w:szCs w:val="28"/>
        </w:rPr>
        <w:t xml:space="preserve"> бригад екстреної медичної допомоги на екстрені виклики та для реалізації оперативної цілі 2 "Підвищення якості надання мешканцям / мешканкам столиці доступної та безоплатної медичної допомоги в межах програми державних гарантій медичного обслуговування населення та муніципальних програм" Стратегії розвитку міста Києва до 2027 року, затвердженої рішенням Київської міської ради від 15 грудня 2011 року </w:t>
      </w:r>
      <w:r w:rsidR="00581D6C">
        <w:rPr>
          <w:sz w:val="28"/>
          <w:szCs w:val="28"/>
        </w:rPr>
        <w:t>№</w:t>
      </w:r>
      <w:r w:rsidRPr="005B36B8">
        <w:rPr>
          <w:sz w:val="28"/>
          <w:szCs w:val="28"/>
        </w:rPr>
        <w:t xml:space="preserve"> 824/7060 (у редакції рішення Київської міської ради від 05 грудня 2024 року </w:t>
      </w:r>
      <w:r w:rsidR="00581D6C">
        <w:rPr>
          <w:sz w:val="28"/>
          <w:szCs w:val="28"/>
        </w:rPr>
        <w:t>№</w:t>
      </w:r>
      <w:r w:rsidRPr="005B36B8">
        <w:rPr>
          <w:sz w:val="28"/>
          <w:szCs w:val="28"/>
        </w:rPr>
        <w:t xml:space="preserve"> 414/10222) постає питання забезпечення </w:t>
      </w:r>
      <w:r w:rsidR="003C56B7">
        <w:rPr>
          <w:sz w:val="28"/>
          <w:szCs w:val="28"/>
        </w:rPr>
        <w:t>вчасною екстреною медичною допомогою населення міста Києва</w:t>
      </w:r>
      <w:r w:rsidRPr="005B36B8">
        <w:rPr>
          <w:sz w:val="28"/>
          <w:szCs w:val="28"/>
        </w:rPr>
        <w:t>.</w:t>
      </w:r>
    </w:p>
    <w:p w14:paraId="7242D3B0" w14:textId="77777777" w:rsidR="00CB0F66" w:rsidRPr="00F532CD" w:rsidRDefault="00CB0F66" w:rsidP="00CB0F66">
      <w:pPr>
        <w:ind w:firstLine="567"/>
        <w:jc w:val="both"/>
        <w:rPr>
          <w:sz w:val="28"/>
          <w:szCs w:val="28"/>
        </w:rPr>
      </w:pPr>
      <w:r w:rsidRPr="00F532CD">
        <w:rPr>
          <w:sz w:val="28"/>
          <w:szCs w:val="28"/>
        </w:rPr>
        <w:t>Виконання посадових обов’язків працівниками бригад екстреної медичної допомоги в умовах сигналів «Повітряна тривога» та безпосередньо в зонах ліквідації наслідків ракетно-</w:t>
      </w:r>
      <w:proofErr w:type="spellStart"/>
      <w:r w:rsidRPr="00F532CD">
        <w:rPr>
          <w:sz w:val="28"/>
          <w:szCs w:val="28"/>
        </w:rPr>
        <w:t>дронових</w:t>
      </w:r>
      <w:proofErr w:type="spellEnd"/>
      <w:r w:rsidRPr="00F532CD">
        <w:rPr>
          <w:sz w:val="28"/>
          <w:szCs w:val="28"/>
        </w:rPr>
        <w:t xml:space="preserve"> ударів пов’язане з постійним високим ризиком для їхнього життя та здоров’я.</w:t>
      </w:r>
    </w:p>
    <w:p w14:paraId="08BFF250" w14:textId="21239A35" w:rsidR="00CB0F66" w:rsidRPr="00F532CD" w:rsidRDefault="00CB0F66" w:rsidP="00CB0F66">
      <w:pPr>
        <w:ind w:firstLine="567"/>
        <w:jc w:val="both"/>
        <w:rPr>
          <w:sz w:val="28"/>
          <w:szCs w:val="28"/>
        </w:rPr>
      </w:pPr>
      <w:r w:rsidRPr="00F532CD">
        <w:rPr>
          <w:sz w:val="28"/>
          <w:szCs w:val="28"/>
        </w:rPr>
        <w:t>Існуючий рівень небезпеки створює ризики відмов або затримок виїздів медичного персоналу під час обстрілів . Це, у свою чергу, ставить під загрозу дотримання встановлених державних нормативів прибуття бригад екстреної медичної допомоги та унеможливлює своєчасне надання пацієнтам у невідкладних станах і потерпілим на місцях уражень.</w:t>
      </w:r>
    </w:p>
    <w:p w14:paraId="46BFA5C7" w14:textId="77777777" w:rsidR="00CB0F66" w:rsidRPr="00F532CD" w:rsidRDefault="00CB0F66" w:rsidP="00CB0F66">
      <w:pPr>
        <w:ind w:firstLine="567"/>
        <w:jc w:val="both"/>
        <w:rPr>
          <w:sz w:val="28"/>
          <w:szCs w:val="28"/>
        </w:rPr>
      </w:pPr>
      <w:r w:rsidRPr="00F532CD">
        <w:rPr>
          <w:sz w:val="28"/>
          <w:szCs w:val="28"/>
        </w:rPr>
        <w:t xml:space="preserve">Крім того, забезпечення медичних працівників сучасним спеціалізованим форменим одягом є необхідною умовою створення належних умов праці, підвищення рівня безпеки (через використання </w:t>
      </w:r>
      <w:proofErr w:type="spellStart"/>
      <w:r w:rsidRPr="00F532CD">
        <w:rPr>
          <w:sz w:val="28"/>
          <w:szCs w:val="28"/>
        </w:rPr>
        <w:t>світловідбиваючих</w:t>
      </w:r>
      <w:proofErr w:type="spellEnd"/>
      <w:r w:rsidRPr="00F532CD">
        <w:rPr>
          <w:sz w:val="28"/>
          <w:szCs w:val="28"/>
        </w:rPr>
        <w:t xml:space="preserve"> елементів та захисних матеріалів), формування довіри пацієнтів та забезпечення належного іміджу комунальної системи охорони здоров’я громади, у тому числі під час проведення міжнародних та загальнодержавних заходів.</w:t>
      </w:r>
    </w:p>
    <w:p w14:paraId="41479E68" w14:textId="4FBAF9DC" w:rsidR="00CB0F66" w:rsidRPr="00F532CD" w:rsidRDefault="00CB0F66" w:rsidP="00CB0F66">
      <w:pPr>
        <w:ind w:firstLine="567"/>
        <w:jc w:val="both"/>
        <w:rPr>
          <w:sz w:val="28"/>
          <w:szCs w:val="28"/>
        </w:rPr>
      </w:pPr>
      <w:r w:rsidRPr="00F532CD">
        <w:rPr>
          <w:sz w:val="28"/>
          <w:szCs w:val="28"/>
        </w:rPr>
        <w:t xml:space="preserve">Окремим безпековим викликом є функціонування позаштатних військово-лікарських комісій на базі цивільних закладів охорони здоров’я. Зважаючи на високий рівень психоемоційної напруги під час проходження ВЛК та відсутність у цивільних лікарнях спеціалізованих технічних засобів первинного огляду відвідувачів, виникають суттєві ризики виникнення конфліктів та пронесення небезпечних предметів (зброї, боєприпасів). На відміну від спеціалізованих військових госпіталів, цивільні заклади охорони здоров’я потребують посилення пропускного режиму шляхом залучення охорони та оснащення технічними </w:t>
      </w:r>
      <w:r w:rsidRPr="00F532CD">
        <w:rPr>
          <w:sz w:val="28"/>
          <w:szCs w:val="28"/>
        </w:rPr>
        <w:lastRenderedPageBreak/>
        <w:t>засобами безпеки (</w:t>
      </w:r>
      <w:proofErr w:type="spellStart"/>
      <w:r w:rsidRPr="00F532CD">
        <w:rPr>
          <w:sz w:val="28"/>
          <w:szCs w:val="28"/>
        </w:rPr>
        <w:t>металодетекторами</w:t>
      </w:r>
      <w:proofErr w:type="spellEnd"/>
      <w:r w:rsidRPr="00F532CD">
        <w:rPr>
          <w:sz w:val="28"/>
          <w:szCs w:val="28"/>
        </w:rPr>
        <w:t xml:space="preserve"> арочного типу) для захисту медичного персоналу й відвідувачів.</w:t>
      </w:r>
    </w:p>
    <w:p w14:paraId="30B14CF2" w14:textId="0D46C16E" w:rsidR="00D724D5" w:rsidRDefault="00D724D5" w:rsidP="00D724D5">
      <w:pPr>
        <w:ind w:firstLine="567"/>
        <w:jc w:val="both"/>
        <w:rPr>
          <w:color w:val="000000"/>
          <w:sz w:val="28"/>
          <w:szCs w:val="28"/>
        </w:rPr>
      </w:pPr>
      <w:proofErr w:type="spellStart"/>
      <w:r>
        <w:rPr>
          <w:color w:val="000000"/>
          <w:sz w:val="28"/>
          <w:szCs w:val="28"/>
        </w:rPr>
        <w:t>Проєктом</w:t>
      </w:r>
      <w:proofErr w:type="spellEnd"/>
      <w:r>
        <w:rPr>
          <w:color w:val="000000"/>
          <w:sz w:val="28"/>
          <w:szCs w:val="28"/>
        </w:rPr>
        <w:t xml:space="preserve"> рішення Київської міської ради</w:t>
      </w:r>
      <w:r w:rsidRPr="001B3C80">
        <w:rPr>
          <w:color w:val="000000"/>
          <w:sz w:val="28"/>
          <w:szCs w:val="28"/>
        </w:rPr>
        <w:t xml:space="preserve"> </w:t>
      </w:r>
      <w:r>
        <w:rPr>
          <w:color w:val="000000"/>
          <w:sz w:val="28"/>
          <w:szCs w:val="28"/>
        </w:rPr>
        <w:t xml:space="preserve">пропонується </w:t>
      </w:r>
      <w:proofErr w:type="spellStart"/>
      <w:r w:rsidR="003C56B7">
        <w:rPr>
          <w:color w:val="000000"/>
          <w:sz w:val="28"/>
          <w:szCs w:val="28"/>
        </w:rPr>
        <w:t>внести</w:t>
      </w:r>
      <w:proofErr w:type="spellEnd"/>
      <w:r w:rsidR="003C56B7">
        <w:rPr>
          <w:color w:val="000000"/>
          <w:sz w:val="28"/>
          <w:szCs w:val="28"/>
        </w:rPr>
        <w:t xml:space="preserve"> зміни в діючі заходи та </w:t>
      </w:r>
      <w:r>
        <w:rPr>
          <w:color w:val="000000"/>
          <w:sz w:val="28"/>
          <w:szCs w:val="28"/>
        </w:rPr>
        <w:t xml:space="preserve">включити нові </w:t>
      </w:r>
      <w:r w:rsidRPr="00A22E40">
        <w:rPr>
          <w:color w:val="000000"/>
          <w:sz w:val="28"/>
          <w:szCs w:val="28"/>
        </w:rPr>
        <w:t>зах</w:t>
      </w:r>
      <w:r>
        <w:rPr>
          <w:color w:val="000000"/>
          <w:sz w:val="28"/>
          <w:szCs w:val="28"/>
        </w:rPr>
        <w:t>о</w:t>
      </w:r>
      <w:r w:rsidRPr="00A22E40">
        <w:rPr>
          <w:color w:val="000000"/>
          <w:sz w:val="28"/>
          <w:szCs w:val="28"/>
        </w:rPr>
        <w:t>д</w:t>
      </w:r>
      <w:r>
        <w:rPr>
          <w:color w:val="000000"/>
          <w:sz w:val="28"/>
          <w:szCs w:val="28"/>
        </w:rPr>
        <w:t xml:space="preserve">и до міської </w:t>
      </w:r>
      <w:r w:rsidRPr="007D1DDC">
        <w:rPr>
          <w:color w:val="000000"/>
          <w:sz w:val="28"/>
          <w:szCs w:val="28"/>
        </w:rPr>
        <w:t>цільової програми "Підтримка та розвиток галузі охорони здоров'я столиці" на 2024 - 2027 роки"</w:t>
      </w:r>
      <w:r>
        <w:rPr>
          <w:color w:val="000000"/>
          <w:sz w:val="28"/>
          <w:szCs w:val="28"/>
        </w:rPr>
        <w:t>, а саме:</w:t>
      </w:r>
    </w:p>
    <w:p w14:paraId="7394D0D2" w14:textId="64D6F0E2" w:rsidR="00CB0F66" w:rsidRPr="003C56B7" w:rsidRDefault="004B26F5" w:rsidP="00CB0F66">
      <w:pPr>
        <w:ind w:firstLine="567"/>
        <w:jc w:val="both"/>
        <w:rPr>
          <w:sz w:val="28"/>
          <w:szCs w:val="28"/>
        </w:rPr>
      </w:pPr>
      <w:r>
        <w:rPr>
          <w:sz w:val="28"/>
          <w:szCs w:val="28"/>
        </w:rPr>
        <w:t xml:space="preserve">Захід «3.7 </w:t>
      </w:r>
      <w:r w:rsidRPr="000C4128">
        <w:rPr>
          <w:sz w:val="28"/>
          <w:szCs w:val="28"/>
        </w:rPr>
        <w:t>Щомісячна безповоротна фінансова допомога на період воєнного стану медичним працівникам (включаючи молодший медичний персонал) закладів охорони здоров'я, як</w:t>
      </w:r>
      <w:r w:rsidR="001C34CE">
        <w:rPr>
          <w:sz w:val="28"/>
          <w:szCs w:val="28"/>
        </w:rPr>
        <w:t>і</w:t>
      </w:r>
      <w:r w:rsidRPr="000C4128">
        <w:rPr>
          <w:sz w:val="28"/>
          <w:szCs w:val="28"/>
        </w:rPr>
        <w:t xml:space="preserve"> нада</w:t>
      </w:r>
      <w:r w:rsidR="001C34CE">
        <w:rPr>
          <w:sz w:val="28"/>
          <w:szCs w:val="28"/>
        </w:rPr>
        <w:t>ють</w:t>
      </w:r>
      <w:r w:rsidRPr="000C4128">
        <w:rPr>
          <w:sz w:val="28"/>
          <w:szCs w:val="28"/>
        </w:rPr>
        <w:t xml:space="preserve"> медичну допомогу (екстрену первинну, спеціалізовану, паліативну) та/або реабілітаційну допомогу в сфері охорони здоров'я</w:t>
      </w:r>
      <w:r>
        <w:rPr>
          <w:sz w:val="28"/>
          <w:szCs w:val="28"/>
        </w:rPr>
        <w:t xml:space="preserve">» </w:t>
      </w:r>
      <w:r w:rsidR="008C7AA9">
        <w:rPr>
          <w:sz w:val="28"/>
          <w:szCs w:val="28"/>
        </w:rPr>
        <w:t>до</w:t>
      </w:r>
      <w:r w:rsidR="003C56B7">
        <w:rPr>
          <w:sz w:val="28"/>
          <w:szCs w:val="28"/>
        </w:rPr>
        <w:t>повнити</w:t>
      </w:r>
      <w:r w:rsidR="008C7AA9">
        <w:rPr>
          <w:sz w:val="28"/>
          <w:szCs w:val="28"/>
        </w:rPr>
        <w:t xml:space="preserve"> показниками</w:t>
      </w:r>
      <w:r w:rsidR="006459D4">
        <w:rPr>
          <w:sz w:val="28"/>
          <w:szCs w:val="28"/>
        </w:rPr>
        <w:t>:</w:t>
      </w:r>
      <w:r w:rsidR="008C7AA9">
        <w:rPr>
          <w:sz w:val="28"/>
          <w:szCs w:val="28"/>
        </w:rPr>
        <w:t xml:space="preserve"> «</w:t>
      </w:r>
      <w:r w:rsidR="008C7AA9" w:rsidRPr="008C7AA9">
        <w:rPr>
          <w:sz w:val="28"/>
          <w:szCs w:val="28"/>
        </w:rPr>
        <w:t>показник продукту: кількість працівників екстреної медичної допомоги, залучених до виконання викликів під час сигналів «Повітряна тривога» , осіб</w:t>
      </w:r>
      <w:r w:rsidR="006459D4">
        <w:rPr>
          <w:sz w:val="28"/>
          <w:szCs w:val="28"/>
        </w:rPr>
        <w:t>; «</w:t>
      </w:r>
      <w:r w:rsidR="006459D4" w:rsidRPr="006459D4">
        <w:rPr>
          <w:sz w:val="28"/>
          <w:szCs w:val="28"/>
        </w:rPr>
        <w:t>показник продукту: кількість працівників екстреної медичної допомоги, залучених до виконання викликів у місцях ураження1, осіб</w:t>
      </w:r>
      <w:r w:rsidR="006459D4">
        <w:rPr>
          <w:sz w:val="28"/>
          <w:szCs w:val="28"/>
        </w:rPr>
        <w:t>»</w:t>
      </w:r>
      <w:r w:rsidR="003C56B7">
        <w:rPr>
          <w:sz w:val="28"/>
          <w:szCs w:val="28"/>
        </w:rPr>
        <w:t>; «</w:t>
      </w:r>
      <w:r w:rsidR="003C56B7" w:rsidRPr="003C56B7">
        <w:rPr>
          <w:sz w:val="28"/>
          <w:szCs w:val="28"/>
        </w:rPr>
        <w:t xml:space="preserve">показник ефективності: витрати на одного працівника екстреної медичної допомоги, залученого до виконання викликів під час сигналів «Повітряна тривога»  грн/год </w:t>
      </w:r>
      <w:r w:rsidR="003C56B7">
        <w:rPr>
          <w:sz w:val="28"/>
          <w:szCs w:val="28"/>
          <w:vertAlign w:val="superscript"/>
        </w:rPr>
        <w:t xml:space="preserve">2,3 </w:t>
      </w:r>
      <w:r w:rsidR="003C56B7">
        <w:rPr>
          <w:sz w:val="28"/>
          <w:szCs w:val="28"/>
        </w:rPr>
        <w:t xml:space="preserve">»; </w:t>
      </w:r>
      <w:r w:rsidR="003C56B7" w:rsidRPr="003C56B7">
        <w:rPr>
          <w:sz w:val="28"/>
          <w:szCs w:val="28"/>
        </w:rPr>
        <w:t xml:space="preserve">показник ефективності: витрати на одного працівника екстреної медичної допомоги, залученого до виконання викликів у місцях ураження, грн/год, грн./год </w:t>
      </w:r>
      <w:r w:rsidR="003C56B7">
        <w:rPr>
          <w:sz w:val="28"/>
          <w:szCs w:val="28"/>
          <w:vertAlign w:val="superscript"/>
        </w:rPr>
        <w:t xml:space="preserve">2,3 </w:t>
      </w:r>
      <w:r w:rsidR="003C56B7">
        <w:rPr>
          <w:sz w:val="28"/>
          <w:szCs w:val="28"/>
        </w:rPr>
        <w:t>».</w:t>
      </w:r>
    </w:p>
    <w:p w14:paraId="1A667560" w14:textId="56D139C1" w:rsidR="00D724D5" w:rsidRDefault="00D724D5" w:rsidP="00CB0F66">
      <w:pPr>
        <w:ind w:firstLine="567"/>
        <w:jc w:val="both"/>
        <w:rPr>
          <w:sz w:val="28"/>
          <w:szCs w:val="28"/>
        </w:rPr>
      </w:pPr>
      <w:r w:rsidRPr="00A92575">
        <w:rPr>
          <w:sz w:val="28"/>
          <w:szCs w:val="28"/>
        </w:rPr>
        <w:t xml:space="preserve">Захід </w:t>
      </w:r>
      <w:r w:rsidR="00A92575" w:rsidRPr="00A92575">
        <w:rPr>
          <w:sz w:val="28"/>
          <w:szCs w:val="28"/>
        </w:rPr>
        <w:t>«</w:t>
      </w:r>
      <w:r w:rsidRPr="00A92575">
        <w:rPr>
          <w:sz w:val="28"/>
          <w:szCs w:val="28"/>
        </w:rPr>
        <w:t>3.11. Забезпечення спеціальним одягом працівників Центру екстреної медичної допомоги та медицини катастроф</w:t>
      </w:r>
      <w:r w:rsidR="000821CE">
        <w:rPr>
          <w:sz w:val="28"/>
          <w:szCs w:val="28"/>
        </w:rPr>
        <w:t xml:space="preserve"> «</w:t>
      </w:r>
      <w:r w:rsidR="000821CE" w:rsidRPr="000821CE">
        <w:rPr>
          <w:sz w:val="28"/>
          <w:szCs w:val="28"/>
        </w:rPr>
        <w:t>показник витрат: обсяг видатків на забезпечення спеціальним одягом працівників Центру екстреної медичної допомоги та медицини катастроф, тис. грн</w:t>
      </w:r>
      <w:r w:rsidR="000821CE">
        <w:rPr>
          <w:sz w:val="28"/>
          <w:szCs w:val="28"/>
        </w:rPr>
        <w:t>»; «</w:t>
      </w:r>
      <w:r w:rsidR="000821CE" w:rsidRPr="000821CE">
        <w:rPr>
          <w:sz w:val="28"/>
          <w:szCs w:val="28"/>
        </w:rPr>
        <w:t>показник продукту: кількість  працівників  Центру екстреної медичної допомоги та медицини катастроф, що будуть забезпечені спеціальним одягом, осіб</w:t>
      </w:r>
      <w:r w:rsidR="000821CE">
        <w:rPr>
          <w:sz w:val="28"/>
          <w:szCs w:val="28"/>
        </w:rPr>
        <w:t>»; «;</w:t>
      </w:r>
      <w:r w:rsidR="000821CE" w:rsidRPr="000821CE">
        <w:rPr>
          <w:sz w:val="28"/>
          <w:szCs w:val="28"/>
        </w:rPr>
        <w:t>показник ефективності: середні витрати на працівника, грн.</w:t>
      </w:r>
      <w:r w:rsidR="000821CE">
        <w:rPr>
          <w:sz w:val="28"/>
          <w:szCs w:val="28"/>
        </w:rPr>
        <w:t>»; «</w:t>
      </w:r>
      <w:r w:rsidR="000821CE" w:rsidRPr="000821CE">
        <w:rPr>
          <w:sz w:val="28"/>
          <w:szCs w:val="28"/>
        </w:rPr>
        <w:t>показник якості: рівень забезпечення  працівників  Центру екстреної медичної допомоги та медицини катастроф спеціалізованим одягом, %</w:t>
      </w:r>
      <w:r w:rsidR="000821CE">
        <w:rPr>
          <w:sz w:val="28"/>
          <w:szCs w:val="28"/>
        </w:rPr>
        <w:t>»</w:t>
      </w:r>
      <w:r w:rsidR="009310EC">
        <w:rPr>
          <w:sz w:val="28"/>
          <w:szCs w:val="28"/>
        </w:rPr>
        <w:t>.</w:t>
      </w:r>
    </w:p>
    <w:p w14:paraId="33A19088" w14:textId="050376F1" w:rsidR="009310EC" w:rsidRPr="00A92575" w:rsidRDefault="009310EC" w:rsidP="00CB0F66">
      <w:pPr>
        <w:ind w:firstLine="567"/>
        <w:jc w:val="both"/>
        <w:rPr>
          <w:sz w:val="28"/>
          <w:szCs w:val="28"/>
        </w:rPr>
      </w:pPr>
      <w:r>
        <w:rPr>
          <w:sz w:val="28"/>
          <w:szCs w:val="28"/>
        </w:rPr>
        <w:t>Захід «</w:t>
      </w:r>
      <w:r w:rsidRPr="009310EC">
        <w:rPr>
          <w:sz w:val="28"/>
          <w:szCs w:val="28"/>
        </w:rPr>
        <w:t xml:space="preserve">3.12. Придбання для військово - лікарських комісій закладів охорони здоров'я </w:t>
      </w:r>
      <w:proofErr w:type="spellStart"/>
      <w:r w:rsidRPr="009310EC">
        <w:rPr>
          <w:sz w:val="28"/>
          <w:szCs w:val="28"/>
        </w:rPr>
        <w:t>металодетекторів</w:t>
      </w:r>
      <w:proofErr w:type="spellEnd"/>
      <w:r w:rsidRPr="009310EC">
        <w:rPr>
          <w:sz w:val="28"/>
          <w:szCs w:val="28"/>
        </w:rPr>
        <w:t xml:space="preserve"> арочного типу</w:t>
      </w:r>
      <w:r>
        <w:rPr>
          <w:sz w:val="28"/>
          <w:szCs w:val="28"/>
        </w:rPr>
        <w:t xml:space="preserve"> «</w:t>
      </w:r>
      <w:r w:rsidRPr="009310EC">
        <w:rPr>
          <w:sz w:val="28"/>
          <w:szCs w:val="28"/>
        </w:rPr>
        <w:t xml:space="preserve">показник витрат: обсяг видатків на придбання </w:t>
      </w:r>
      <w:proofErr w:type="spellStart"/>
      <w:r w:rsidRPr="009310EC">
        <w:rPr>
          <w:sz w:val="28"/>
          <w:szCs w:val="28"/>
        </w:rPr>
        <w:t>металодетекторів</w:t>
      </w:r>
      <w:proofErr w:type="spellEnd"/>
      <w:r w:rsidRPr="009310EC">
        <w:rPr>
          <w:sz w:val="28"/>
          <w:szCs w:val="28"/>
        </w:rPr>
        <w:t xml:space="preserve"> арочного типу, тис. грн</w:t>
      </w:r>
      <w:r>
        <w:rPr>
          <w:sz w:val="28"/>
          <w:szCs w:val="28"/>
        </w:rPr>
        <w:t>»; «</w:t>
      </w:r>
      <w:r w:rsidRPr="009310EC">
        <w:rPr>
          <w:sz w:val="28"/>
          <w:szCs w:val="28"/>
        </w:rPr>
        <w:t xml:space="preserve">показник продукту: кількість військово - лікарських комісій, що планується забезпечити </w:t>
      </w:r>
      <w:proofErr w:type="spellStart"/>
      <w:r w:rsidRPr="009310EC">
        <w:rPr>
          <w:sz w:val="28"/>
          <w:szCs w:val="28"/>
        </w:rPr>
        <w:t>металодетектораии</w:t>
      </w:r>
      <w:proofErr w:type="spellEnd"/>
      <w:r w:rsidRPr="009310EC">
        <w:rPr>
          <w:sz w:val="28"/>
          <w:szCs w:val="28"/>
        </w:rPr>
        <w:t xml:space="preserve">  арочного типу, од.</w:t>
      </w:r>
      <w:r>
        <w:rPr>
          <w:sz w:val="28"/>
          <w:szCs w:val="28"/>
        </w:rPr>
        <w:t>»; «</w:t>
      </w:r>
      <w:r w:rsidRPr="009310EC">
        <w:rPr>
          <w:sz w:val="28"/>
          <w:szCs w:val="28"/>
        </w:rPr>
        <w:t xml:space="preserve">показник ефективності: середні витрати на придбання одного </w:t>
      </w:r>
      <w:proofErr w:type="spellStart"/>
      <w:r w:rsidRPr="009310EC">
        <w:rPr>
          <w:sz w:val="28"/>
          <w:szCs w:val="28"/>
        </w:rPr>
        <w:t>металодетектору</w:t>
      </w:r>
      <w:proofErr w:type="spellEnd"/>
      <w:r w:rsidRPr="009310EC">
        <w:rPr>
          <w:sz w:val="28"/>
          <w:szCs w:val="28"/>
        </w:rPr>
        <w:t xml:space="preserve"> арочного типу, грн.</w:t>
      </w:r>
      <w:r>
        <w:rPr>
          <w:sz w:val="28"/>
          <w:szCs w:val="28"/>
        </w:rPr>
        <w:t>»; «</w:t>
      </w:r>
      <w:r w:rsidRPr="009310EC">
        <w:rPr>
          <w:sz w:val="28"/>
          <w:szCs w:val="28"/>
        </w:rPr>
        <w:t xml:space="preserve">показник якості: рівень забезпечення військово - лікарських комісій закладів охорони </w:t>
      </w:r>
      <w:proofErr w:type="spellStart"/>
      <w:r w:rsidRPr="009310EC">
        <w:rPr>
          <w:sz w:val="28"/>
          <w:szCs w:val="28"/>
        </w:rPr>
        <w:t>здоровя</w:t>
      </w:r>
      <w:proofErr w:type="spellEnd"/>
      <w:r w:rsidRPr="009310EC">
        <w:rPr>
          <w:sz w:val="28"/>
          <w:szCs w:val="28"/>
        </w:rPr>
        <w:t xml:space="preserve"> </w:t>
      </w:r>
      <w:proofErr w:type="spellStart"/>
      <w:r w:rsidRPr="009310EC">
        <w:rPr>
          <w:sz w:val="28"/>
          <w:szCs w:val="28"/>
        </w:rPr>
        <w:t>металодетекторами</w:t>
      </w:r>
      <w:proofErr w:type="spellEnd"/>
      <w:r w:rsidRPr="009310EC">
        <w:rPr>
          <w:sz w:val="28"/>
          <w:szCs w:val="28"/>
        </w:rPr>
        <w:t xml:space="preserve"> арочного типу, %</w:t>
      </w:r>
      <w:r>
        <w:rPr>
          <w:sz w:val="28"/>
          <w:szCs w:val="28"/>
        </w:rPr>
        <w:t>».</w:t>
      </w:r>
    </w:p>
    <w:p w14:paraId="2312CAB7" w14:textId="7F2EA14D" w:rsidR="003567FF" w:rsidRDefault="003567FF" w:rsidP="003567FF">
      <w:pPr>
        <w:shd w:val="clear" w:color="auto" w:fill="FFFFFF"/>
        <w:ind w:firstLine="567"/>
        <w:jc w:val="both"/>
        <w:rPr>
          <w:sz w:val="28"/>
          <w:szCs w:val="28"/>
        </w:rPr>
      </w:pPr>
      <w:bookmarkStart w:id="0" w:name="_Hlk227667700"/>
      <w:r w:rsidRPr="003D27B2">
        <w:rPr>
          <w:sz w:val="28"/>
          <w:szCs w:val="28"/>
        </w:rPr>
        <w:t xml:space="preserve">Експертиза </w:t>
      </w:r>
      <w:proofErr w:type="spellStart"/>
      <w:r w:rsidRPr="003D27B2">
        <w:rPr>
          <w:sz w:val="28"/>
          <w:szCs w:val="28"/>
        </w:rPr>
        <w:t>проєкту</w:t>
      </w:r>
      <w:proofErr w:type="spellEnd"/>
      <w:r w:rsidRPr="003D27B2">
        <w:rPr>
          <w:sz w:val="28"/>
          <w:szCs w:val="28"/>
        </w:rPr>
        <w:t xml:space="preserve"> змін до міської цільової програми </w:t>
      </w:r>
      <w:r w:rsidR="00E14F73" w:rsidRPr="007D1DDC">
        <w:rPr>
          <w:color w:val="000000"/>
          <w:sz w:val="28"/>
          <w:szCs w:val="28"/>
        </w:rPr>
        <w:t>"Підтримка та розвиток галузі охорони здоров'я столиці" на 2024 - 2027 роки"</w:t>
      </w:r>
      <w:r w:rsidR="00E14F73" w:rsidRPr="003D27B2">
        <w:rPr>
          <w:sz w:val="28"/>
          <w:szCs w:val="28"/>
        </w:rPr>
        <w:t xml:space="preserve"> </w:t>
      </w:r>
      <w:r w:rsidRPr="003D27B2">
        <w:rPr>
          <w:sz w:val="28"/>
          <w:szCs w:val="28"/>
        </w:rPr>
        <w:t>здійснена</w:t>
      </w:r>
      <w:bookmarkEnd w:id="0"/>
      <w:r w:rsidRPr="003D27B2">
        <w:rPr>
          <w:sz w:val="28"/>
          <w:szCs w:val="28"/>
        </w:rPr>
        <w:t xml:space="preserve"> Департаментом економіки та</w:t>
      </w:r>
      <w:r>
        <w:rPr>
          <w:sz w:val="28"/>
          <w:szCs w:val="28"/>
        </w:rPr>
        <w:t xml:space="preserve"> </w:t>
      </w:r>
      <w:r w:rsidRPr="003D27B2">
        <w:rPr>
          <w:sz w:val="28"/>
          <w:szCs w:val="28"/>
        </w:rPr>
        <w:t>інвестицій виконавчого органу Київської міської ради (Київської міської</w:t>
      </w:r>
      <w:r>
        <w:rPr>
          <w:sz w:val="28"/>
          <w:szCs w:val="28"/>
        </w:rPr>
        <w:t xml:space="preserve"> </w:t>
      </w:r>
      <w:r w:rsidRPr="003D27B2">
        <w:rPr>
          <w:sz w:val="28"/>
          <w:szCs w:val="28"/>
        </w:rPr>
        <w:t xml:space="preserve">державної адміністрації) та </w:t>
      </w:r>
      <w:bookmarkStart w:id="1" w:name="_Hlk227667714"/>
      <w:r w:rsidRPr="003D27B2">
        <w:rPr>
          <w:sz w:val="28"/>
          <w:szCs w:val="28"/>
        </w:rPr>
        <w:t>Департаментом фінансів виконавчого органу Київської міської ради (Київської міської державної адміністрації).</w:t>
      </w:r>
    </w:p>
    <w:bookmarkEnd w:id="1"/>
    <w:p w14:paraId="63D45B3F" w14:textId="4C86C82F" w:rsidR="00581D6C" w:rsidRDefault="00581D6C" w:rsidP="00F27AC1">
      <w:pPr>
        <w:jc w:val="both"/>
        <w:rPr>
          <w:sz w:val="28"/>
          <w:szCs w:val="28"/>
        </w:rPr>
      </w:pPr>
    </w:p>
    <w:p w14:paraId="69BA97ED" w14:textId="36634BAB" w:rsidR="00F27AC1" w:rsidRDefault="00F27AC1" w:rsidP="00F27AC1">
      <w:pPr>
        <w:jc w:val="both"/>
        <w:rPr>
          <w:sz w:val="28"/>
          <w:szCs w:val="28"/>
        </w:rPr>
      </w:pPr>
    </w:p>
    <w:p w14:paraId="1A5AC088" w14:textId="77777777" w:rsidR="00F27AC1" w:rsidRPr="00F27AC1" w:rsidRDefault="00F27AC1" w:rsidP="00F27AC1">
      <w:pPr>
        <w:jc w:val="both"/>
        <w:rPr>
          <w:sz w:val="28"/>
          <w:szCs w:val="28"/>
        </w:rPr>
      </w:pPr>
    </w:p>
    <w:p w14:paraId="2C3EA111" w14:textId="73E0C20A" w:rsidR="00F826F3" w:rsidRPr="00F27AC1" w:rsidRDefault="00DD1763" w:rsidP="00F27AC1">
      <w:pPr>
        <w:pStyle w:val="a5"/>
        <w:numPr>
          <w:ilvl w:val="0"/>
          <w:numId w:val="1"/>
        </w:numPr>
        <w:tabs>
          <w:tab w:val="left" w:pos="1134"/>
        </w:tabs>
        <w:spacing w:after="0" w:line="240" w:lineRule="auto"/>
        <w:ind w:left="0" w:firstLine="567"/>
        <w:jc w:val="both"/>
        <w:rPr>
          <w:b/>
          <w:sz w:val="28"/>
          <w:szCs w:val="28"/>
          <w:shd w:val="clear" w:color="auto" w:fill="FFFFFF"/>
        </w:rPr>
      </w:pPr>
      <w:r w:rsidRPr="008B21C0">
        <w:rPr>
          <w:b/>
          <w:sz w:val="28"/>
          <w:szCs w:val="28"/>
          <w:shd w:val="clear" w:color="auto" w:fill="FFFFFF"/>
        </w:rPr>
        <w:lastRenderedPageBreak/>
        <w:t xml:space="preserve">Правове обґрунтування необхідності прийняття рішення </w:t>
      </w:r>
      <w:r w:rsidR="009C0495">
        <w:rPr>
          <w:b/>
          <w:sz w:val="28"/>
          <w:szCs w:val="28"/>
          <w:shd w:val="clear" w:color="auto" w:fill="FFFFFF"/>
        </w:rPr>
        <w:t>Київради</w:t>
      </w:r>
    </w:p>
    <w:p w14:paraId="6F96CC51" w14:textId="1D3E221C" w:rsidR="003D4DFE" w:rsidRDefault="003D4DFE" w:rsidP="003D1008">
      <w:pPr>
        <w:ind w:firstLine="567"/>
        <w:jc w:val="both"/>
        <w:rPr>
          <w:rFonts w:eastAsia="Calibri"/>
          <w:color w:val="000000"/>
          <w:sz w:val="28"/>
          <w:szCs w:val="28"/>
          <w:shd w:val="clear" w:color="auto" w:fill="FFFFFF"/>
        </w:rPr>
      </w:pPr>
      <w:r>
        <w:rPr>
          <w:rFonts w:eastAsia="Calibri"/>
          <w:color w:val="000000"/>
          <w:sz w:val="28"/>
          <w:szCs w:val="28"/>
          <w:shd w:val="clear" w:color="auto" w:fill="FFFFFF"/>
        </w:rPr>
        <w:t>П</w:t>
      </w:r>
      <w:r w:rsidRPr="008A1ED7">
        <w:rPr>
          <w:rFonts w:eastAsia="Calibri"/>
          <w:color w:val="000000"/>
          <w:sz w:val="28"/>
          <w:szCs w:val="28"/>
          <w:shd w:val="clear" w:color="auto" w:fill="FFFFFF"/>
        </w:rPr>
        <w:t xml:space="preserve">ункт </w:t>
      </w:r>
      <w:r w:rsidR="00762A92" w:rsidRPr="00762A92">
        <w:rPr>
          <w:rFonts w:eastAsia="Calibri"/>
          <w:color w:val="000000"/>
          <w:sz w:val="28"/>
          <w:szCs w:val="28"/>
          <w:shd w:val="clear" w:color="auto" w:fill="FFFFFF"/>
        </w:rPr>
        <w:t>22 частини першої статті 26 Закону України «Про місцеве самоврядування в Україні», Закону України «Основи законодавства України про охорону здоров'я»,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 520/2589 (у редакції рішення Київської міської ради від 12 листопада 2019 року № 65/7638), рішення Київської міської ради від 15 грудня 2011 року № 824/7060 «Про затвердження Стратегії розвитку міста Києва до 2027 року» (у редакції рішення Київської міської ради від 05 грудня 2024 року № 414/10222)</w:t>
      </w:r>
      <w:r w:rsidR="00762A92">
        <w:rPr>
          <w:rFonts w:eastAsia="Calibri"/>
          <w:color w:val="000000"/>
          <w:sz w:val="28"/>
          <w:szCs w:val="28"/>
          <w:shd w:val="clear" w:color="auto" w:fill="FFFFFF"/>
        </w:rPr>
        <w:t>.</w:t>
      </w:r>
    </w:p>
    <w:p w14:paraId="69ECDE34" w14:textId="77777777" w:rsidR="00370AA1" w:rsidRPr="00B663F8" w:rsidRDefault="00370AA1" w:rsidP="00354943">
      <w:pPr>
        <w:ind w:firstLine="567"/>
        <w:jc w:val="both"/>
        <w:rPr>
          <w:sz w:val="28"/>
          <w:szCs w:val="28"/>
          <w:highlight w:val="yellow"/>
          <w:shd w:val="clear" w:color="auto" w:fill="FFFFFF"/>
        </w:rPr>
      </w:pPr>
    </w:p>
    <w:p w14:paraId="4E40CB40" w14:textId="56AC51A1" w:rsidR="00F826F3" w:rsidRPr="00F27AC1" w:rsidRDefault="00DD1763" w:rsidP="00F27AC1">
      <w:pPr>
        <w:pStyle w:val="a5"/>
        <w:numPr>
          <w:ilvl w:val="0"/>
          <w:numId w:val="1"/>
        </w:numPr>
        <w:tabs>
          <w:tab w:val="left" w:pos="1134"/>
        </w:tabs>
        <w:spacing w:after="0" w:line="240" w:lineRule="auto"/>
        <w:ind w:left="0" w:firstLine="709"/>
        <w:jc w:val="both"/>
        <w:rPr>
          <w:sz w:val="28"/>
          <w:szCs w:val="28"/>
          <w:u w:val="single"/>
          <w:lang w:eastAsia="ru-RU"/>
        </w:rPr>
      </w:pPr>
      <w:r w:rsidRPr="00A46C70">
        <w:rPr>
          <w:b/>
          <w:sz w:val="28"/>
          <w:szCs w:val="28"/>
          <w:shd w:val="clear" w:color="auto" w:fill="FFFFFF"/>
        </w:rPr>
        <w:t>Опис цілей і завдань, основних положень про</w:t>
      </w:r>
      <w:r w:rsidR="006229AB" w:rsidRPr="00A46C70">
        <w:rPr>
          <w:b/>
          <w:sz w:val="28"/>
          <w:szCs w:val="28"/>
          <w:shd w:val="clear" w:color="auto" w:fill="FFFFFF"/>
        </w:rPr>
        <w:t>є</w:t>
      </w:r>
      <w:r w:rsidRPr="00A46C70">
        <w:rPr>
          <w:b/>
          <w:sz w:val="28"/>
          <w:szCs w:val="28"/>
          <w:shd w:val="clear" w:color="auto" w:fill="FFFFFF"/>
        </w:rPr>
        <w:t xml:space="preserve">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A46C70">
        <w:rPr>
          <w:b/>
          <w:sz w:val="28"/>
          <w:szCs w:val="28"/>
          <w:shd w:val="clear" w:color="auto" w:fill="FFFFFF"/>
        </w:rPr>
        <w:t>про</w:t>
      </w:r>
      <w:r w:rsidR="001C24F8" w:rsidRPr="00A46C70">
        <w:rPr>
          <w:b/>
          <w:sz w:val="28"/>
          <w:szCs w:val="28"/>
          <w:shd w:val="clear" w:color="auto" w:fill="FFFFFF"/>
        </w:rPr>
        <w:t>є</w:t>
      </w:r>
      <w:r w:rsidRPr="00A46C70">
        <w:rPr>
          <w:b/>
          <w:sz w:val="28"/>
          <w:szCs w:val="28"/>
          <w:shd w:val="clear" w:color="auto" w:fill="FFFFFF"/>
        </w:rPr>
        <w:t>кту</w:t>
      </w:r>
      <w:proofErr w:type="spellEnd"/>
      <w:r w:rsidRPr="00A46C70">
        <w:rPr>
          <w:b/>
          <w:sz w:val="28"/>
          <w:szCs w:val="28"/>
          <w:shd w:val="clear" w:color="auto" w:fill="FFFFFF"/>
        </w:rPr>
        <w:t xml:space="preserve"> рішення.</w:t>
      </w:r>
    </w:p>
    <w:p w14:paraId="36F0E9D6" w14:textId="34D0A9ED" w:rsidR="003D4DFE" w:rsidRDefault="00354943" w:rsidP="001B3C80">
      <w:pPr>
        <w:ind w:firstLine="567"/>
        <w:jc w:val="both"/>
        <w:rPr>
          <w:sz w:val="28"/>
          <w:szCs w:val="28"/>
          <w:lang w:eastAsia="ru-RU"/>
        </w:rPr>
      </w:pPr>
      <w:r w:rsidRPr="00354943">
        <w:rPr>
          <w:sz w:val="28"/>
          <w:szCs w:val="28"/>
          <w:lang w:eastAsia="ru-RU"/>
        </w:rPr>
        <w:t xml:space="preserve">Метою </w:t>
      </w:r>
      <w:proofErr w:type="spellStart"/>
      <w:r w:rsidRPr="00354943">
        <w:rPr>
          <w:sz w:val="28"/>
          <w:szCs w:val="28"/>
          <w:lang w:eastAsia="ru-RU"/>
        </w:rPr>
        <w:t>проєкту</w:t>
      </w:r>
      <w:proofErr w:type="spellEnd"/>
      <w:r w:rsidRPr="00354943">
        <w:rPr>
          <w:sz w:val="28"/>
          <w:szCs w:val="28"/>
          <w:lang w:eastAsia="ru-RU"/>
        </w:rPr>
        <w:t xml:space="preserve"> рішення є </w:t>
      </w:r>
      <w:r w:rsidR="00B44395">
        <w:rPr>
          <w:sz w:val="28"/>
          <w:szCs w:val="28"/>
        </w:rPr>
        <w:t xml:space="preserve">підвищення якості </w:t>
      </w:r>
      <w:r w:rsidR="00B44395" w:rsidRPr="004D6D49">
        <w:rPr>
          <w:sz w:val="28"/>
          <w:szCs w:val="28"/>
        </w:rPr>
        <w:t>надання мешканцям столиці якісної, доступної та безоплатної медичної допомоги шляхом підтримки розвитку комунальних закладів охорони здоров'я та підприємств, установ і організацій територіальної громади міста Києва</w:t>
      </w:r>
      <w:r w:rsidR="00B44395">
        <w:rPr>
          <w:sz w:val="28"/>
          <w:szCs w:val="28"/>
        </w:rPr>
        <w:t xml:space="preserve">. </w:t>
      </w:r>
    </w:p>
    <w:p w14:paraId="7F3500EC" w14:textId="6D7E67AC" w:rsidR="004D31DF" w:rsidRDefault="001B3C80" w:rsidP="003D4DFE">
      <w:pPr>
        <w:pStyle w:val="a8"/>
        <w:spacing w:before="0" w:beforeAutospacing="0" w:after="0" w:afterAutospacing="0"/>
        <w:ind w:firstLine="567"/>
        <w:jc w:val="both"/>
        <w:rPr>
          <w:color w:val="000000"/>
          <w:sz w:val="28"/>
          <w:szCs w:val="28"/>
        </w:rPr>
      </w:pPr>
      <w:proofErr w:type="spellStart"/>
      <w:r>
        <w:rPr>
          <w:color w:val="000000"/>
          <w:sz w:val="28"/>
          <w:szCs w:val="28"/>
        </w:rPr>
        <w:t>Проєктом</w:t>
      </w:r>
      <w:proofErr w:type="spellEnd"/>
      <w:r>
        <w:rPr>
          <w:color w:val="000000"/>
          <w:sz w:val="28"/>
          <w:szCs w:val="28"/>
        </w:rPr>
        <w:t xml:space="preserve"> рішення Київської міської ради пропонується </w:t>
      </w:r>
      <w:proofErr w:type="spellStart"/>
      <w:r>
        <w:rPr>
          <w:color w:val="000000"/>
          <w:sz w:val="28"/>
          <w:szCs w:val="28"/>
        </w:rPr>
        <w:t>внести</w:t>
      </w:r>
      <w:proofErr w:type="spellEnd"/>
      <w:r>
        <w:rPr>
          <w:color w:val="000000"/>
          <w:sz w:val="28"/>
          <w:szCs w:val="28"/>
        </w:rPr>
        <w:t xml:space="preserve"> зміни до </w:t>
      </w:r>
      <w:r w:rsidRPr="001B3C80">
        <w:rPr>
          <w:color w:val="000000"/>
          <w:sz w:val="28"/>
          <w:szCs w:val="28"/>
        </w:rPr>
        <w:t xml:space="preserve">рішення Київської міської ради </w:t>
      </w:r>
      <w:r w:rsidR="00B44395" w:rsidRPr="00B44395">
        <w:rPr>
          <w:color w:val="000000"/>
          <w:sz w:val="28"/>
          <w:szCs w:val="28"/>
        </w:rPr>
        <w:t>від 05 жовтня 2023 року № 7108/7149 "Про затвердження міської цільової програми "Підтримка та розвиток галузі охорони здоров'я столиці" на 2024 - 2027 роки"</w:t>
      </w:r>
      <w:r>
        <w:rPr>
          <w:color w:val="000000"/>
          <w:sz w:val="28"/>
          <w:szCs w:val="28"/>
        </w:rPr>
        <w:t xml:space="preserve">, виклавши </w:t>
      </w:r>
      <w:r w:rsidRPr="001B3C80">
        <w:rPr>
          <w:color w:val="000000"/>
          <w:sz w:val="28"/>
          <w:szCs w:val="28"/>
        </w:rPr>
        <w:t>міськ</w:t>
      </w:r>
      <w:r w:rsidR="00B44395">
        <w:rPr>
          <w:color w:val="000000"/>
          <w:sz w:val="28"/>
          <w:szCs w:val="28"/>
        </w:rPr>
        <w:t>у</w:t>
      </w:r>
      <w:r w:rsidRPr="001B3C80">
        <w:rPr>
          <w:color w:val="000000"/>
          <w:sz w:val="28"/>
          <w:szCs w:val="28"/>
        </w:rPr>
        <w:t xml:space="preserve"> цільов</w:t>
      </w:r>
      <w:r w:rsidR="00B44395">
        <w:rPr>
          <w:color w:val="000000"/>
          <w:sz w:val="28"/>
          <w:szCs w:val="28"/>
        </w:rPr>
        <w:t>у</w:t>
      </w:r>
      <w:r w:rsidRPr="001B3C80">
        <w:rPr>
          <w:color w:val="000000"/>
          <w:sz w:val="28"/>
          <w:szCs w:val="28"/>
        </w:rPr>
        <w:t xml:space="preserve"> програм</w:t>
      </w:r>
      <w:r w:rsidR="00B44395">
        <w:rPr>
          <w:color w:val="000000"/>
          <w:sz w:val="28"/>
          <w:szCs w:val="28"/>
        </w:rPr>
        <w:t>у</w:t>
      </w:r>
      <w:r w:rsidRPr="001B3C80">
        <w:rPr>
          <w:color w:val="000000"/>
          <w:sz w:val="28"/>
          <w:szCs w:val="28"/>
        </w:rPr>
        <w:t xml:space="preserve"> </w:t>
      </w:r>
      <w:r w:rsidR="00B44395" w:rsidRPr="00B44395">
        <w:rPr>
          <w:color w:val="000000"/>
          <w:sz w:val="28"/>
          <w:szCs w:val="28"/>
        </w:rPr>
        <w:t>"Підтримка та розвиток галузі охорони здоров'я столиці" на 2024 - 2027 роки"</w:t>
      </w:r>
      <w:r w:rsidRPr="001B3C80">
        <w:rPr>
          <w:color w:val="000000"/>
          <w:sz w:val="28"/>
          <w:szCs w:val="28"/>
        </w:rPr>
        <w:t xml:space="preserve"> у новій редакції</w:t>
      </w:r>
      <w:r>
        <w:rPr>
          <w:color w:val="000000"/>
          <w:sz w:val="28"/>
          <w:szCs w:val="28"/>
        </w:rPr>
        <w:t xml:space="preserve">. </w:t>
      </w:r>
    </w:p>
    <w:p w14:paraId="37DA52BC" w14:textId="3054A0A6" w:rsidR="003D4DFE" w:rsidRPr="00C31931" w:rsidRDefault="003D4DFE" w:rsidP="003D4DFE">
      <w:pPr>
        <w:pStyle w:val="a8"/>
        <w:spacing w:before="0" w:beforeAutospacing="0" w:after="0" w:afterAutospacing="0"/>
        <w:ind w:firstLine="567"/>
        <w:jc w:val="both"/>
        <w:rPr>
          <w:color w:val="000000"/>
          <w:sz w:val="28"/>
          <w:szCs w:val="28"/>
        </w:rPr>
      </w:pPr>
      <w:r w:rsidRPr="003D4DFE">
        <w:rPr>
          <w:color w:val="000000"/>
          <w:sz w:val="28"/>
          <w:szCs w:val="28"/>
        </w:rPr>
        <w:t xml:space="preserve">Для територіальної громади міста Києва </w:t>
      </w:r>
      <w:r w:rsidR="001B3C80">
        <w:rPr>
          <w:color w:val="000000"/>
          <w:sz w:val="28"/>
          <w:szCs w:val="28"/>
        </w:rPr>
        <w:t xml:space="preserve">прийняття вказаного </w:t>
      </w:r>
      <w:proofErr w:type="spellStart"/>
      <w:r w:rsidR="001B3C80">
        <w:rPr>
          <w:color w:val="000000"/>
          <w:sz w:val="28"/>
          <w:szCs w:val="28"/>
        </w:rPr>
        <w:t>проєкту</w:t>
      </w:r>
      <w:proofErr w:type="spellEnd"/>
      <w:r w:rsidR="001B3C80">
        <w:rPr>
          <w:color w:val="000000"/>
          <w:sz w:val="28"/>
          <w:szCs w:val="28"/>
        </w:rPr>
        <w:t xml:space="preserve"> рішення </w:t>
      </w:r>
      <w:proofErr w:type="spellStart"/>
      <w:r w:rsidRPr="003D4DFE">
        <w:rPr>
          <w:color w:val="000000"/>
          <w:sz w:val="28"/>
          <w:szCs w:val="28"/>
        </w:rPr>
        <w:t>означ</w:t>
      </w:r>
      <w:r>
        <w:rPr>
          <w:color w:val="000000"/>
          <w:sz w:val="28"/>
          <w:szCs w:val="28"/>
        </w:rPr>
        <w:t>а</w:t>
      </w:r>
      <w:r w:rsidRPr="003D4DFE">
        <w:rPr>
          <w:color w:val="000000"/>
          <w:sz w:val="28"/>
          <w:szCs w:val="28"/>
        </w:rPr>
        <w:t>тиме</w:t>
      </w:r>
      <w:proofErr w:type="spellEnd"/>
      <w:r w:rsidRPr="003D4DFE">
        <w:rPr>
          <w:color w:val="000000"/>
          <w:sz w:val="28"/>
          <w:szCs w:val="28"/>
        </w:rPr>
        <w:t xml:space="preserve"> покращення якості </w:t>
      </w:r>
      <w:r w:rsidR="001B3C80">
        <w:rPr>
          <w:color w:val="000000"/>
          <w:sz w:val="28"/>
          <w:szCs w:val="28"/>
        </w:rPr>
        <w:t xml:space="preserve">рівня охорони </w:t>
      </w:r>
      <w:proofErr w:type="spellStart"/>
      <w:r w:rsidR="001B3C80">
        <w:rPr>
          <w:color w:val="000000"/>
          <w:sz w:val="28"/>
          <w:szCs w:val="28"/>
        </w:rPr>
        <w:t>здоровʼя</w:t>
      </w:r>
      <w:proofErr w:type="spellEnd"/>
      <w:r w:rsidR="00B44395">
        <w:rPr>
          <w:color w:val="000000"/>
          <w:sz w:val="28"/>
          <w:szCs w:val="28"/>
        </w:rPr>
        <w:t xml:space="preserve"> в місті.</w:t>
      </w:r>
    </w:p>
    <w:p w14:paraId="610DDA9D" w14:textId="77777777" w:rsidR="00576325" w:rsidRPr="00B663F8" w:rsidRDefault="00576325" w:rsidP="00664A16">
      <w:pPr>
        <w:tabs>
          <w:tab w:val="left" w:pos="1134"/>
        </w:tabs>
        <w:jc w:val="both"/>
        <w:rPr>
          <w:sz w:val="28"/>
          <w:szCs w:val="28"/>
          <w:highlight w:val="yellow"/>
        </w:rPr>
      </w:pPr>
    </w:p>
    <w:p w14:paraId="1BC99221" w14:textId="699908FD" w:rsidR="00DD1763" w:rsidRPr="00267052" w:rsidRDefault="00DD1763" w:rsidP="00267052">
      <w:pPr>
        <w:pStyle w:val="a5"/>
        <w:numPr>
          <w:ilvl w:val="0"/>
          <w:numId w:val="1"/>
        </w:numPr>
        <w:tabs>
          <w:tab w:val="left" w:pos="1134"/>
        </w:tabs>
        <w:spacing w:after="0" w:line="240" w:lineRule="auto"/>
        <w:ind w:left="0" w:firstLine="709"/>
        <w:jc w:val="both"/>
        <w:rPr>
          <w:sz w:val="28"/>
          <w:szCs w:val="28"/>
        </w:rPr>
      </w:pPr>
      <w:r w:rsidRPr="00267052">
        <w:rPr>
          <w:b/>
          <w:sz w:val="28"/>
          <w:szCs w:val="28"/>
          <w:shd w:val="clear" w:color="auto" w:fill="FFFFFF"/>
        </w:rPr>
        <w:t>Фінансово-економічне обґрунтування та пропозиції щодо джерел покриття цих витрат.</w:t>
      </w:r>
      <w:r w:rsidRPr="00267052">
        <w:rPr>
          <w:sz w:val="28"/>
          <w:szCs w:val="28"/>
        </w:rPr>
        <w:t xml:space="preserve"> </w:t>
      </w:r>
    </w:p>
    <w:p w14:paraId="31F4AD26" w14:textId="12A3597C" w:rsidR="00B44395" w:rsidRPr="00B44395" w:rsidRDefault="00354943" w:rsidP="00B44395">
      <w:pPr>
        <w:tabs>
          <w:tab w:val="left" w:pos="1134"/>
        </w:tabs>
        <w:ind w:firstLine="567"/>
        <w:jc w:val="both"/>
        <w:rPr>
          <w:color w:val="000000" w:themeColor="text1"/>
          <w:sz w:val="28"/>
          <w:szCs w:val="28"/>
        </w:rPr>
      </w:pPr>
      <w:r w:rsidRPr="001B3C80">
        <w:rPr>
          <w:sz w:val="28"/>
          <w:szCs w:val="28"/>
        </w:rPr>
        <w:t xml:space="preserve">Реалізація </w:t>
      </w:r>
      <w:proofErr w:type="spellStart"/>
      <w:r w:rsidRPr="001B3C80">
        <w:rPr>
          <w:sz w:val="28"/>
          <w:szCs w:val="28"/>
        </w:rPr>
        <w:t>проєкту</w:t>
      </w:r>
      <w:proofErr w:type="spellEnd"/>
      <w:r w:rsidRPr="001B3C80">
        <w:rPr>
          <w:sz w:val="28"/>
          <w:szCs w:val="28"/>
        </w:rPr>
        <w:t xml:space="preserve"> рішення </w:t>
      </w:r>
      <w:r w:rsidR="001B3C80" w:rsidRPr="001B3C80">
        <w:rPr>
          <w:sz w:val="28"/>
          <w:szCs w:val="28"/>
        </w:rPr>
        <w:t xml:space="preserve">не </w:t>
      </w:r>
      <w:r w:rsidRPr="001B3C80">
        <w:rPr>
          <w:sz w:val="28"/>
          <w:szCs w:val="28"/>
        </w:rPr>
        <w:t>потребуватиме виділення додаткових коштів</w:t>
      </w:r>
      <w:r w:rsidR="00E41B30" w:rsidRPr="001B3C80">
        <w:rPr>
          <w:sz w:val="28"/>
          <w:szCs w:val="28"/>
        </w:rPr>
        <w:t xml:space="preserve"> </w:t>
      </w:r>
      <w:r w:rsidRPr="001B3C80">
        <w:rPr>
          <w:sz w:val="28"/>
          <w:szCs w:val="28"/>
        </w:rPr>
        <w:t>з бюджету міста Києва</w:t>
      </w:r>
      <w:r w:rsidR="00E41B30" w:rsidRPr="001B3C80">
        <w:rPr>
          <w:sz w:val="28"/>
          <w:szCs w:val="28"/>
        </w:rPr>
        <w:t xml:space="preserve"> на 2026 рік </w:t>
      </w:r>
      <w:r w:rsidR="009A1850" w:rsidRPr="001B3C80">
        <w:rPr>
          <w:sz w:val="28"/>
          <w:szCs w:val="28"/>
        </w:rPr>
        <w:t xml:space="preserve">та здійснюватиметься </w:t>
      </w:r>
      <w:r w:rsidR="009A1850" w:rsidRPr="001B3C80">
        <w:rPr>
          <w:color w:val="000000" w:themeColor="text1"/>
          <w:sz w:val="28"/>
          <w:szCs w:val="28"/>
        </w:rPr>
        <w:t>відповідно до Бюджетного кодексу України.</w:t>
      </w:r>
    </w:p>
    <w:p w14:paraId="13C721BF" w14:textId="2BC461C9" w:rsidR="00354943" w:rsidRDefault="00B44395" w:rsidP="00F27AC1">
      <w:pPr>
        <w:tabs>
          <w:tab w:val="left" w:pos="1134"/>
        </w:tabs>
        <w:ind w:firstLine="567"/>
        <w:jc w:val="both"/>
        <w:rPr>
          <w:sz w:val="28"/>
          <w:szCs w:val="28"/>
        </w:rPr>
      </w:pPr>
      <w:r w:rsidRPr="00B44395">
        <w:rPr>
          <w:sz w:val="28"/>
          <w:szCs w:val="28"/>
        </w:rPr>
        <w:t xml:space="preserve">Коригування </w:t>
      </w:r>
      <w:r>
        <w:rPr>
          <w:sz w:val="28"/>
          <w:szCs w:val="28"/>
        </w:rPr>
        <w:t>здійснювались</w:t>
      </w:r>
      <w:r w:rsidRPr="00B44395">
        <w:rPr>
          <w:sz w:val="28"/>
          <w:szCs w:val="28"/>
        </w:rPr>
        <w:t xml:space="preserve"> в загальному обсязі програми без збільшення обсягу видатків.</w:t>
      </w:r>
    </w:p>
    <w:p w14:paraId="44C7F747" w14:textId="77777777" w:rsidR="00267052" w:rsidRDefault="00267052" w:rsidP="00354943">
      <w:pPr>
        <w:tabs>
          <w:tab w:val="left" w:pos="1134"/>
        </w:tabs>
        <w:jc w:val="both"/>
        <w:rPr>
          <w:sz w:val="28"/>
          <w:szCs w:val="28"/>
        </w:rPr>
      </w:pPr>
    </w:p>
    <w:p w14:paraId="3BD3642E" w14:textId="722605CF" w:rsidR="0093319D" w:rsidRPr="00A46C70" w:rsidRDefault="0093319D" w:rsidP="00CA4323">
      <w:pPr>
        <w:pStyle w:val="a5"/>
        <w:numPr>
          <w:ilvl w:val="0"/>
          <w:numId w:val="1"/>
        </w:numPr>
        <w:tabs>
          <w:tab w:val="left" w:pos="1134"/>
        </w:tabs>
        <w:spacing w:after="0" w:line="240" w:lineRule="auto"/>
        <w:ind w:left="0" w:firstLine="709"/>
        <w:jc w:val="both"/>
        <w:rPr>
          <w:b/>
          <w:sz w:val="28"/>
          <w:szCs w:val="28"/>
          <w:lang w:eastAsia="en-US"/>
        </w:rPr>
      </w:pPr>
      <w:r w:rsidRPr="00A46C70">
        <w:rPr>
          <w:b/>
          <w:sz w:val="28"/>
          <w:szCs w:val="28"/>
          <w:shd w:val="clear" w:color="auto" w:fill="FFFFFF"/>
        </w:rPr>
        <w:t>Інформація</w:t>
      </w:r>
      <w:r w:rsidRPr="00A46C70">
        <w:rPr>
          <w:b/>
          <w:sz w:val="28"/>
          <w:szCs w:val="28"/>
          <w:lang w:eastAsia="en-US"/>
        </w:rPr>
        <w:t xml:space="preserve"> про дотримання прав і соціальної захищеності осіб з інвалідністю</w:t>
      </w:r>
    </w:p>
    <w:p w14:paraId="7E925A72" w14:textId="0E11AE63" w:rsidR="00282167" w:rsidRPr="00A46C70" w:rsidRDefault="0093319D" w:rsidP="00D63EE1">
      <w:pPr>
        <w:ind w:firstLine="567"/>
        <w:jc w:val="both"/>
        <w:rPr>
          <w:sz w:val="28"/>
          <w:szCs w:val="28"/>
          <w:lang w:eastAsia="en-US"/>
        </w:rPr>
      </w:pPr>
      <w:r w:rsidRPr="00A46C70">
        <w:rPr>
          <w:sz w:val="28"/>
          <w:szCs w:val="28"/>
          <w:lang w:eastAsia="en-US"/>
        </w:rPr>
        <w:t xml:space="preserve">Проєкт рішення </w:t>
      </w:r>
      <w:r w:rsidR="00AC3FCF" w:rsidRPr="00A46C70">
        <w:rPr>
          <w:sz w:val="28"/>
          <w:szCs w:val="28"/>
          <w:lang w:eastAsia="en-US"/>
        </w:rPr>
        <w:t>не впливає на стан дотримання прав і соціальної захищеності осіб з інвалідністю.</w:t>
      </w:r>
    </w:p>
    <w:p w14:paraId="5143868B" w14:textId="5E5A1638" w:rsidR="00F27AC1" w:rsidRDefault="00F27AC1" w:rsidP="00F27AC1">
      <w:pPr>
        <w:jc w:val="both"/>
        <w:rPr>
          <w:sz w:val="28"/>
          <w:szCs w:val="28"/>
          <w:u w:val="single"/>
          <w:shd w:val="clear" w:color="auto" w:fill="FFFFFF"/>
          <w:lang w:eastAsia="en-US"/>
        </w:rPr>
      </w:pPr>
    </w:p>
    <w:p w14:paraId="41135DD3" w14:textId="1F034EAE" w:rsidR="00F27AC1" w:rsidRDefault="00F27AC1" w:rsidP="00F27AC1">
      <w:pPr>
        <w:jc w:val="both"/>
        <w:rPr>
          <w:sz w:val="28"/>
          <w:szCs w:val="28"/>
          <w:u w:val="single"/>
          <w:shd w:val="clear" w:color="auto" w:fill="FFFFFF"/>
          <w:lang w:eastAsia="en-US"/>
        </w:rPr>
      </w:pPr>
    </w:p>
    <w:p w14:paraId="5CEE39AF" w14:textId="3A27CB90" w:rsidR="00F27AC1" w:rsidRDefault="00F27AC1" w:rsidP="00F27AC1">
      <w:pPr>
        <w:jc w:val="both"/>
        <w:rPr>
          <w:sz w:val="28"/>
          <w:szCs w:val="28"/>
          <w:u w:val="single"/>
          <w:shd w:val="clear" w:color="auto" w:fill="FFFFFF"/>
          <w:lang w:eastAsia="en-US"/>
        </w:rPr>
      </w:pPr>
    </w:p>
    <w:p w14:paraId="23B916C0" w14:textId="77777777" w:rsidR="00F27AC1" w:rsidRPr="00A46C70" w:rsidRDefault="00F27AC1" w:rsidP="00F27AC1">
      <w:pPr>
        <w:jc w:val="both"/>
        <w:rPr>
          <w:sz w:val="28"/>
          <w:szCs w:val="28"/>
          <w:u w:val="single"/>
          <w:shd w:val="clear" w:color="auto" w:fill="FFFFFF"/>
          <w:lang w:eastAsia="en-US"/>
        </w:rPr>
      </w:pPr>
      <w:bookmarkStart w:id="2" w:name="_GoBack"/>
      <w:bookmarkEnd w:id="2"/>
    </w:p>
    <w:p w14:paraId="0AA3F8EA" w14:textId="4570DCE7" w:rsidR="0093319D" w:rsidRDefault="0093319D" w:rsidP="00CA4323">
      <w:pPr>
        <w:pStyle w:val="a5"/>
        <w:numPr>
          <w:ilvl w:val="0"/>
          <w:numId w:val="1"/>
        </w:numPr>
        <w:tabs>
          <w:tab w:val="left" w:pos="1134"/>
        </w:tabs>
        <w:spacing w:after="0" w:line="240" w:lineRule="auto"/>
        <w:ind w:left="0" w:firstLine="709"/>
        <w:jc w:val="both"/>
        <w:rPr>
          <w:b/>
          <w:bCs/>
          <w:sz w:val="28"/>
          <w:szCs w:val="28"/>
          <w:lang w:eastAsia="en-US"/>
        </w:rPr>
      </w:pPr>
      <w:r w:rsidRPr="00A46C70">
        <w:rPr>
          <w:b/>
          <w:sz w:val="28"/>
          <w:szCs w:val="28"/>
          <w:shd w:val="clear" w:color="auto" w:fill="FFFFFF"/>
        </w:rPr>
        <w:lastRenderedPageBreak/>
        <w:t>Інформація</w:t>
      </w:r>
      <w:r w:rsidRPr="00A46C70">
        <w:rPr>
          <w:b/>
          <w:bCs/>
          <w:sz w:val="28"/>
          <w:szCs w:val="28"/>
          <w:lang w:eastAsia="en-US"/>
        </w:rPr>
        <w:t xml:space="preserve"> з обмеженим доступом</w:t>
      </w:r>
    </w:p>
    <w:p w14:paraId="73C0353B" w14:textId="4BC562D9" w:rsidR="00115369" w:rsidRPr="00A46C70" w:rsidRDefault="0093319D" w:rsidP="00F014E5">
      <w:pPr>
        <w:ind w:firstLine="567"/>
        <w:jc w:val="both"/>
        <w:rPr>
          <w:sz w:val="28"/>
          <w:szCs w:val="28"/>
          <w:lang w:eastAsia="en-US"/>
        </w:rPr>
      </w:pPr>
      <w:proofErr w:type="spellStart"/>
      <w:r w:rsidRPr="00A46C70">
        <w:rPr>
          <w:sz w:val="28"/>
          <w:szCs w:val="28"/>
          <w:lang w:eastAsia="en-US"/>
        </w:rPr>
        <w:t>Проєкт</w:t>
      </w:r>
      <w:proofErr w:type="spellEnd"/>
      <w:r w:rsidRPr="00A46C70">
        <w:rPr>
          <w:sz w:val="28"/>
          <w:szCs w:val="28"/>
          <w:lang w:eastAsia="en-US"/>
        </w:rPr>
        <w:t xml:space="preserve">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14:paraId="03DDD8D5" w14:textId="77777777" w:rsidR="00115369" w:rsidRPr="00B663F8" w:rsidRDefault="00115369" w:rsidP="007A2410">
      <w:pPr>
        <w:jc w:val="both"/>
        <w:rPr>
          <w:sz w:val="28"/>
          <w:szCs w:val="28"/>
          <w:highlight w:val="yellow"/>
          <w:lang w:eastAsia="en-US"/>
        </w:rPr>
      </w:pPr>
    </w:p>
    <w:p w14:paraId="69C9278D" w14:textId="77777777" w:rsidR="0093319D" w:rsidRPr="00A46C70" w:rsidRDefault="0093319D" w:rsidP="00CA4323">
      <w:pPr>
        <w:pStyle w:val="a5"/>
        <w:numPr>
          <w:ilvl w:val="0"/>
          <w:numId w:val="1"/>
        </w:numPr>
        <w:tabs>
          <w:tab w:val="left" w:pos="1134"/>
        </w:tabs>
        <w:spacing w:after="0" w:line="240" w:lineRule="auto"/>
        <w:ind w:left="0" w:firstLine="709"/>
        <w:jc w:val="both"/>
        <w:rPr>
          <w:b/>
          <w:sz w:val="28"/>
          <w:szCs w:val="28"/>
          <w:lang w:eastAsia="en-US"/>
        </w:rPr>
      </w:pPr>
      <w:r w:rsidRPr="00A46C70">
        <w:rPr>
          <w:b/>
          <w:sz w:val="28"/>
          <w:szCs w:val="28"/>
          <w:lang w:eastAsia="en-US"/>
        </w:rPr>
        <w:t xml:space="preserve">Про </w:t>
      </w:r>
      <w:r w:rsidRPr="00A46C70">
        <w:rPr>
          <w:b/>
          <w:bCs/>
          <w:sz w:val="28"/>
          <w:szCs w:val="28"/>
          <w:lang w:eastAsia="en-US"/>
        </w:rPr>
        <w:t>службову</w:t>
      </w:r>
      <w:r w:rsidRPr="00A46C70">
        <w:rPr>
          <w:b/>
          <w:sz w:val="28"/>
          <w:szCs w:val="28"/>
          <w:lang w:eastAsia="en-US"/>
        </w:rPr>
        <w:t xml:space="preserve"> інформацію</w:t>
      </w:r>
    </w:p>
    <w:p w14:paraId="2E7D61CB" w14:textId="674AB992" w:rsidR="0093319D" w:rsidRPr="00A46C70" w:rsidRDefault="0093319D" w:rsidP="00AF69C8">
      <w:pPr>
        <w:ind w:firstLine="567"/>
        <w:jc w:val="both"/>
        <w:rPr>
          <w:sz w:val="28"/>
          <w:szCs w:val="28"/>
          <w:lang w:eastAsia="en-US"/>
        </w:rPr>
      </w:pPr>
      <w:r w:rsidRPr="00A46C70">
        <w:rPr>
          <w:sz w:val="28"/>
          <w:szCs w:val="28"/>
          <w:lang w:eastAsia="en-US"/>
        </w:rPr>
        <w:t>Проєкт рішення Київської міської ради не містить службову інформацію у розумінні статті 6 Закону України «Про доступ до публічної інформації».</w:t>
      </w:r>
    </w:p>
    <w:p w14:paraId="4B7B5D82" w14:textId="77777777" w:rsidR="00924C7A" w:rsidRPr="00B663F8" w:rsidRDefault="00924C7A" w:rsidP="007A2410">
      <w:pPr>
        <w:ind w:firstLine="709"/>
        <w:jc w:val="both"/>
        <w:rPr>
          <w:sz w:val="28"/>
          <w:szCs w:val="28"/>
          <w:highlight w:val="yellow"/>
          <w:lang w:eastAsia="en-US"/>
        </w:rPr>
      </w:pPr>
    </w:p>
    <w:p w14:paraId="1B1D6943" w14:textId="77777777" w:rsidR="0093319D" w:rsidRPr="00A46C70" w:rsidRDefault="0093319D" w:rsidP="00CA4323">
      <w:pPr>
        <w:pStyle w:val="a5"/>
        <w:numPr>
          <w:ilvl w:val="0"/>
          <w:numId w:val="1"/>
        </w:numPr>
        <w:tabs>
          <w:tab w:val="left" w:pos="1134"/>
        </w:tabs>
        <w:spacing w:after="0" w:line="240" w:lineRule="auto"/>
        <w:ind w:left="0" w:firstLine="709"/>
        <w:jc w:val="both"/>
        <w:rPr>
          <w:b/>
          <w:sz w:val="28"/>
          <w:szCs w:val="28"/>
          <w:lang w:eastAsia="en-US"/>
        </w:rPr>
      </w:pPr>
      <w:r w:rsidRPr="00A46C70">
        <w:rPr>
          <w:b/>
          <w:sz w:val="28"/>
          <w:szCs w:val="28"/>
          <w:lang w:eastAsia="en-US"/>
        </w:rPr>
        <w:t>Інформація про фізичну особу (персональні дані)</w:t>
      </w:r>
    </w:p>
    <w:p w14:paraId="525BF1E0" w14:textId="77777777" w:rsidR="0093319D" w:rsidRPr="00A46C70" w:rsidRDefault="0093319D" w:rsidP="00AF69C8">
      <w:pPr>
        <w:ind w:firstLine="567"/>
        <w:jc w:val="both"/>
        <w:rPr>
          <w:sz w:val="28"/>
          <w:szCs w:val="28"/>
          <w:lang w:eastAsia="en-US"/>
        </w:rPr>
      </w:pPr>
      <w:r w:rsidRPr="00A46C70">
        <w:rPr>
          <w:sz w:val="28"/>
          <w:szCs w:val="28"/>
          <w:lang w:eastAsia="en-US"/>
        </w:rPr>
        <w:t>Проєкт рішення Київської міської ради не містить інформацію що стосується персональних динних у розумінні статей 11 та 21 Закону України «Про інформацію» та статті 2 Закону України «Про захист персональних даних».</w:t>
      </w:r>
    </w:p>
    <w:p w14:paraId="2C5B039B" w14:textId="77777777" w:rsidR="003251D2" w:rsidRPr="00A46C70" w:rsidRDefault="003251D2" w:rsidP="0093319D">
      <w:pPr>
        <w:pStyle w:val="a5"/>
        <w:spacing w:after="0" w:line="240" w:lineRule="auto"/>
        <w:ind w:left="0" w:firstLine="709"/>
        <w:rPr>
          <w:b/>
          <w:sz w:val="28"/>
          <w:szCs w:val="28"/>
          <w:shd w:val="clear" w:color="auto" w:fill="FFFFFF"/>
        </w:rPr>
      </w:pPr>
    </w:p>
    <w:p w14:paraId="3AA613FF" w14:textId="77777777" w:rsidR="00856F87" w:rsidRPr="00924C7A" w:rsidRDefault="00856F87" w:rsidP="00354995">
      <w:pPr>
        <w:pStyle w:val="a5"/>
        <w:numPr>
          <w:ilvl w:val="0"/>
          <w:numId w:val="6"/>
        </w:numPr>
        <w:tabs>
          <w:tab w:val="left" w:pos="1134"/>
        </w:tabs>
        <w:spacing w:after="0" w:line="240" w:lineRule="auto"/>
        <w:ind w:left="0" w:firstLine="709"/>
        <w:jc w:val="both"/>
        <w:rPr>
          <w:sz w:val="28"/>
          <w:szCs w:val="28"/>
        </w:rPr>
      </w:pPr>
      <w:r w:rsidRPr="00924C7A">
        <w:rPr>
          <w:b/>
          <w:sz w:val="28"/>
          <w:szCs w:val="28"/>
          <w:shd w:val="clear" w:color="auto" w:fill="FFFFFF"/>
        </w:rPr>
        <w:t>Прізвище або назва суб’єкта подання, прізвище, посада, контактні дані доповідача проєкту рішення на пленарному засіданні та особи, відповідальної за супроводження проєкту рішення.</w:t>
      </w:r>
    </w:p>
    <w:p w14:paraId="1059EA71" w14:textId="55EB1C3B" w:rsidR="00856F87" w:rsidRPr="00924C7A" w:rsidRDefault="00856F87" w:rsidP="001B3C80">
      <w:pPr>
        <w:tabs>
          <w:tab w:val="left" w:pos="7088"/>
        </w:tabs>
        <w:ind w:firstLine="567"/>
        <w:jc w:val="both"/>
        <w:rPr>
          <w:sz w:val="28"/>
          <w:szCs w:val="28"/>
          <w:shd w:val="clear" w:color="auto" w:fill="FFFFFF"/>
        </w:rPr>
      </w:pPr>
      <w:r w:rsidRPr="00924C7A">
        <w:rPr>
          <w:sz w:val="28"/>
          <w:szCs w:val="28"/>
          <w:shd w:val="clear" w:color="auto" w:fill="FFFFFF"/>
        </w:rPr>
        <w:t>Суб’єкт</w:t>
      </w:r>
      <w:r w:rsidR="001B3C80">
        <w:rPr>
          <w:sz w:val="28"/>
          <w:szCs w:val="28"/>
          <w:shd w:val="clear" w:color="auto" w:fill="FFFFFF"/>
        </w:rPr>
        <w:t>ом</w:t>
      </w:r>
      <w:r w:rsidRPr="00924C7A">
        <w:rPr>
          <w:sz w:val="28"/>
          <w:szCs w:val="28"/>
          <w:shd w:val="clear" w:color="auto" w:fill="FFFFFF"/>
        </w:rPr>
        <w:t xml:space="preserve"> подання </w:t>
      </w:r>
      <w:proofErr w:type="spellStart"/>
      <w:r w:rsidRPr="00924C7A">
        <w:rPr>
          <w:sz w:val="28"/>
          <w:szCs w:val="28"/>
          <w:shd w:val="clear" w:color="auto" w:fill="FFFFFF"/>
        </w:rPr>
        <w:t>про</w:t>
      </w:r>
      <w:r w:rsidR="001C24F8" w:rsidRPr="00924C7A">
        <w:rPr>
          <w:sz w:val="28"/>
          <w:szCs w:val="28"/>
          <w:shd w:val="clear" w:color="auto" w:fill="FFFFFF"/>
        </w:rPr>
        <w:t>є</w:t>
      </w:r>
      <w:r w:rsidRPr="00924C7A">
        <w:rPr>
          <w:sz w:val="28"/>
          <w:szCs w:val="28"/>
          <w:shd w:val="clear" w:color="auto" w:fill="FFFFFF"/>
        </w:rPr>
        <w:t>кту</w:t>
      </w:r>
      <w:proofErr w:type="spellEnd"/>
      <w:r w:rsidRPr="00924C7A">
        <w:rPr>
          <w:sz w:val="28"/>
          <w:szCs w:val="28"/>
          <w:shd w:val="clear" w:color="auto" w:fill="FFFFFF"/>
        </w:rPr>
        <w:t xml:space="preserve"> рішення є</w:t>
      </w:r>
      <w:r w:rsidR="00E65D6C" w:rsidRPr="00924C7A">
        <w:rPr>
          <w:sz w:val="28"/>
          <w:szCs w:val="28"/>
          <w:shd w:val="clear" w:color="auto" w:fill="FFFFFF"/>
        </w:rPr>
        <w:t xml:space="preserve"> </w:t>
      </w:r>
      <w:r w:rsidR="00762A92">
        <w:rPr>
          <w:sz w:val="28"/>
          <w:szCs w:val="28"/>
          <w:shd w:val="clear" w:color="auto" w:fill="FFFFFF"/>
        </w:rPr>
        <w:t>Київський міський голова Кличко Віталій Володимирович</w:t>
      </w:r>
      <w:r w:rsidRPr="00924C7A">
        <w:rPr>
          <w:sz w:val="28"/>
          <w:szCs w:val="28"/>
          <w:shd w:val="clear" w:color="auto" w:fill="FFFFFF"/>
        </w:rPr>
        <w:t>.</w:t>
      </w:r>
    </w:p>
    <w:p w14:paraId="01CAC020" w14:textId="5A3AB6B0" w:rsidR="0074019F" w:rsidRDefault="008B1A79" w:rsidP="00C64500">
      <w:pPr>
        <w:tabs>
          <w:tab w:val="left" w:pos="7088"/>
        </w:tabs>
        <w:ind w:firstLine="567"/>
        <w:jc w:val="both"/>
        <w:rPr>
          <w:sz w:val="28"/>
          <w:szCs w:val="28"/>
          <w:shd w:val="clear" w:color="auto" w:fill="FFFFFF"/>
        </w:rPr>
      </w:pPr>
      <w:r w:rsidRPr="008B1A79">
        <w:rPr>
          <w:sz w:val="28"/>
          <w:szCs w:val="28"/>
          <w:shd w:val="clear" w:color="auto" w:fill="FFFFFF"/>
        </w:rPr>
        <w:t>Особою, відповідальною за супроводження про</w:t>
      </w:r>
      <w:r>
        <w:rPr>
          <w:sz w:val="28"/>
          <w:szCs w:val="28"/>
          <w:shd w:val="clear" w:color="auto" w:fill="FFFFFF"/>
        </w:rPr>
        <w:t>є</w:t>
      </w:r>
      <w:r w:rsidRPr="008B1A79">
        <w:rPr>
          <w:sz w:val="28"/>
          <w:szCs w:val="28"/>
          <w:shd w:val="clear" w:color="auto" w:fill="FFFFFF"/>
        </w:rPr>
        <w:t xml:space="preserve">кту рішення та доповідачем </w:t>
      </w:r>
      <w:proofErr w:type="spellStart"/>
      <w:r w:rsidRPr="008B1A79">
        <w:rPr>
          <w:sz w:val="28"/>
          <w:szCs w:val="28"/>
          <w:shd w:val="clear" w:color="auto" w:fill="FFFFFF"/>
        </w:rPr>
        <w:t>проєкту</w:t>
      </w:r>
      <w:proofErr w:type="spellEnd"/>
      <w:r w:rsidRPr="008B1A79">
        <w:rPr>
          <w:sz w:val="28"/>
          <w:szCs w:val="28"/>
          <w:shd w:val="clear" w:color="auto" w:fill="FFFFFF"/>
        </w:rPr>
        <w:t xml:space="preserve"> рішення на пленарному засіданні </w:t>
      </w:r>
      <w:r w:rsidR="0074019F" w:rsidRPr="00924C7A">
        <w:rPr>
          <w:sz w:val="28"/>
          <w:szCs w:val="28"/>
          <w:shd w:val="clear" w:color="auto" w:fill="FFFFFF"/>
        </w:rPr>
        <w:t>є</w:t>
      </w:r>
      <w:r w:rsidR="00924C7A">
        <w:rPr>
          <w:sz w:val="28"/>
          <w:szCs w:val="28"/>
          <w:shd w:val="clear" w:color="auto" w:fill="FFFFFF"/>
        </w:rPr>
        <w:t xml:space="preserve"> </w:t>
      </w:r>
      <w:r w:rsidR="00C64500">
        <w:rPr>
          <w:sz w:val="28"/>
          <w:szCs w:val="28"/>
          <w:shd w:val="clear" w:color="auto" w:fill="FFFFFF"/>
        </w:rPr>
        <w:t>д</w:t>
      </w:r>
      <w:r w:rsidR="001B3C80">
        <w:rPr>
          <w:sz w:val="28"/>
          <w:szCs w:val="28"/>
          <w:shd w:val="clear" w:color="auto" w:fill="FFFFFF"/>
        </w:rPr>
        <w:t xml:space="preserve">иректор </w:t>
      </w:r>
      <w:r w:rsidR="00C64500">
        <w:rPr>
          <w:sz w:val="28"/>
          <w:szCs w:val="28"/>
          <w:shd w:val="clear" w:color="auto" w:fill="FFFFFF"/>
        </w:rPr>
        <w:t xml:space="preserve"> </w:t>
      </w:r>
      <w:r w:rsidR="001B3C80">
        <w:rPr>
          <w:sz w:val="28"/>
          <w:szCs w:val="28"/>
          <w:shd w:val="clear" w:color="auto" w:fill="FFFFFF"/>
        </w:rPr>
        <w:t xml:space="preserve">Департаменту охорони </w:t>
      </w:r>
      <w:proofErr w:type="spellStart"/>
      <w:r w:rsidR="001B3C80">
        <w:rPr>
          <w:sz w:val="28"/>
          <w:szCs w:val="28"/>
          <w:shd w:val="clear" w:color="auto" w:fill="FFFFFF"/>
        </w:rPr>
        <w:t>здоровʼя</w:t>
      </w:r>
      <w:proofErr w:type="spellEnd"/>
      <w:r w:rsidR="001B3C80">
        <w:rPr>
          <w:sz w:val="28"/>
          <w:szCs w:val="28"/>
          <w:shd w:val="clear" w:color="auto" w:fill="FFFFFF"/>
        </w:rPr>
        <w:t xml:space="preserve"> виконавчого органу Київської міської ради (Київської міської державної адміністрації) </w:t>
      </w:r>
      <w:proofErr w:type="spellStart"/>
      <w:r w:rsidR="001B3C80">
        <w:rPr>
          <w:sz w:val="28"/>
          <w:szCs w:val="28"/>
          <w:shd w:val="clear" w:color="auto" w:fill="FFFFFF"/>
        </w:rPr>
        <w:t>Мостепан</w:t>
      </w:r>
      <w:proofErr w:type="spellEnd"/>
      <w:r w:rsidR="001B3C80">
        <w:rPr>
          <w:sz w:val="28"/>
          <w:szCs w:val="28"/>
          <w:shd w:val="clear" w:color="auto" w:fill="FFFFFF"/>
        </w:rPr>
        <w:t xml:space="preserve"> Тетяна Володимирівна</w:t>
      </w:r>
      <w:r w:rsidR="00C64500">
        <w:rPr>
          <w:sz w:val="28"/>
          <w:szCs w:val="28"/>
          <w:shd w:val="clear" w:color="auto" w:fill="FFFFFF"/>
        </w:rPr>
        <w:t>.</w:t>
      </w:r>
    </w:p>
    <w:p w14:paraId="7F89A92C" w14:textId="77777777" w:rsidR="00C64500" w:rsidRDefault="00C64500" w:rsidP="001B3C80">
      <w:pPr>
        <w:tabs>
          <w:tab w:val="left" w:pos="7088"/>
        </w:tabs>
        <w:jc w:val="both"/>
        <w:rPr>
          <w:sz w:val="28"/>
          <w:szCs w:val="28"/>
        </w:rPr>
      </w:pPr>
    </w:p>
    <w:p w14:paraId="1978B2B9" w14:textId="77777777" w:rsidR="001658E0" w:rsidRDefault="001658E0" w:rsidP="001658E0">
      <w:pPr>
        <w:pStyle w:val="11"/>
        <w:widowControl w:val="0"/>
        <w:shd w:val="clear" w:color="auto" w:fill="auto"/>
        <w:tabs>
          <w:tab w:val="left" w:pos="1091"/>
        </w:tabs>
        <w:spacing w:after="0" w:line="276" w:lineRule="auto"/>
        <w:ind w:left="578" w:firstLine="0"/>
        <w:rPr>
          <w:color w:val="auto"/>
          <w:sz w:val="28"/>
          <w:szCs w:val="28"/>
        </w:rPr>
      </w:pPr>
    </w:p>
    <w:p w14:paraId="119D6934" w14:textId="46324C79" w:rsidR="001B3C80" w:rsidRDefault="00AB533A" w:rsidP="001B3C80">
      <w:pPr>
        <w:tabs>
          <w:tab w:val="left" w:pos="7088"/>
        </w:tabs>
        <w:jc w:val="both"/>
        <w:rPr>
          <w:sz w:val="28"/>
          <w:szCs w:val="28"/>
        </w:rPr>
      </w:pPr>
      <w:r>
        <w:rPr>
          <w:sz w:val="28"/>
          <w:szCs w:val="28"/>
        </w:rPr>
        <w:t xml:space="preserve">Київський міський голова </w:t>
      </w:r>
      <w:r>
        <w:rPr>
          <w:sz w:val="28"/>
          <w:szCs w:val="28"/>
        </w:rPr>
        <w:tab/>
        <w:t>Віталій КЛИЧКО</w:t>
      </w:r>
    </w:p>
    <w:sectPr w:rsidR="001B3C80" w:rsidSect="008B21C0">
      <w:footerReference w:type="default" r:id="rId8"/>
      <w:pgSz w:w="11906" w:h="16838"/>
      <w:pgMar w:top="1134" w:right="566"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222F67" w14:textId="77777777" w:rsidR="0004659D" w:rsidRDefault="0004659D" w:rsidP="00023641">
      <w:r>
        <w:separator/>
      </w:r>
    </w:p>
  </w:endnote>
  <w:endnote w:type="continuationSeparator" w:id="0">
    <w:p w14:paraId="07AF7057" w14:textId="77777777" w:rsidR="0004659D" w:rsidRDefault="0004659D" w:rsidP="00023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1115560"/>
      <w:docPartObj>
        <w:docPartGallery w:val="Page Numbers (Bottom of Page)"/>
        <w:docPartUnique/>
      </w:docPartObj>
    </w:sdtPr>
    <w:sdtEndPr/>
    <w:sdtContent>
      <w:p w14:paraId="55B7C336" w14:textId="35A28333" w:rsidR="00023641" w:rsidRDefault="00023641">
        <w:pPr>
          <w:pStyle w:val="ac"/>
          <w:jc w:val="center"/>
        </w:pPr>
        <w:r>
          <w:fldChar w:fldCharType="begin"/>
        </w:r>
        <w:r>
          <w:instrText>PAGE   \* MERGEFORMAT</w:instrText>
        </w:r>
        <w:r>
          <w:fldChar w:fldCharType="separate"/>
        </w:r>
        <w:r>
          <w:t>2</w:t>
        </w:r>
        <w:r>
          <w:fldChar w:fldCharType="end"/>
        </w:r>
      </w:p>
    </w:sdtContent>
  </w:sdt>
  <w:p w14:paraId="09E54E4E" w14:textId="77777777" w:rsidR="00023641" w:rsidRDefault="0002364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43D28C" w14:textId="77777777" w:rsidR="0004659D" w:rsidRDefault="0004659D" w:rsidP="00023641">
      <w:r>
        <w:separator/>
      </w:r>
    </w:p>
  </w:footnote>
  <w:footnote w:type="continuationSeparator" w:id="0">
    <w:p w14:paraId="1F2070AB" w14:textId="77777777" w:rsidR="0004659D" w:rsidRDefault="0004659D" w:rsidP="000236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37EAB"/>
    <w:multiLevelType w:val="hybridMultilevel"/>
    <w:tmpl w:val="0CE289FC"/>
    <w:lvl w:ilvl="0" w:tplc="154AFEAE">
      <w:start w:val="9"/>
      <w:numFmt w:val="decimal"/>
      <w:lvlText w:val="%1."/>
      <w:lvlJc w:val="left"/>
      <w:pPr>
        <w:ind w:left="1080" w:hanging="360"/>
      </w:pPr>
      <w:rPr>
        <w:rFonts w:hint="default"/>
        <w:b/>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14E250CE"/>
    <w:multiLevelType w:val="multilevel"/>
    <w:tmpl w:val="59523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1306A3"/>
    <w:multiLevelType w:val="multilevel"/>
    <w:tmpl w:val="6D12D0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30C074DC"/>
    <w:multiLevelType w:val="hybridMultilevel"/>
    <w:tmpl w:val="290614B4"/>
    <w:lvl w:ilvl="0" w:tplc="919CADA6">
      <w:start w:val="6"/>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40FB2E50"/>
    <w:multiLevelType w:val="hybridMultilevel"/>
    <w:tmpl w:val="6652B26E"/>
    <w:lvl w:ilvl="0" w:tplc="4DAC2B5A">
      <w:start w:val="4"/>
      <w:numFmt w:val="decimal"/>
      <w:lvlText w:val="%1."/>
      <w:lvlJc w:val="left"/>
      <w:pPr>
        <w:ind w:left="1080" w:hanging="360"/>
      </w:pPr>
      <w:rPr>
        <w:rFonts w:cstheme="minorBidi"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9422A26"/>
    <w:multiLevelType w:val="multilevel"/>
    <w:tmpl w:val="93C6A4D4"/>
    <w:lvl w:ilvl="0">
      <w:start w:val="1"/>
      <w:numFmt w:val="decimal"/>
      <w:lvlText w:val="%1."/>
      <w:lvlJc w:val="left"/>
      <w:pPr>
        <w:ind w:left="2912" w:hanging="360"/>
      </w:pPr>
    </w:lvl>
    <w:lvl w:ilvl="1">
      <w:start w:val="1"/>
      <w:numFmt w:val="decimal"/>
      <w:lvlText w:val="%1.%2."/>
      <w:lvlJc w:val="left"/>
      <w:pPr>
        <w:ind w:left="1428" w:hanging="719"/>
      </w:pPr>
    </w:lvl>
    <w:lvl w:ilvl="2">
      <w:start w:val="1"/>
      <w:numFmt w:val="decimal"/>
      <w:lvlText w:val="%1.%2.%3."/>
      <w:lvlJc w:val="left"/>
      <w:pPr>
        <w:ind w:left="1428" w:hanging="719"/>
      </w:pPr>
    </w:lvl>
    <w:lvl w:ilvl="3">
      <w:start w:val="1"/>
      <w:numFmt w:val="decimal"/>
      <w:lvlText w:val="%1.%2.%3.%4."/>
      <w:lvlJc w:val="left"/>
      <w:pPr>
        <w:ind w:left="1788" w:hanging="1080"/>
      </w:pPr>
    </w:lvl>
    <w:lvl w:ilvl="4">
      <w:start w:val="1"/>
      <w:numFmt w:val="decimal"/>
      <w:lvlText w:val="%1.%2.%3.%4.%5."/>
      <w:lvlJc w:val="left"/>
      <w:pPr>
        <w:ind w:left="1788" w:hanging="1080"/>
      </w:pPr>
    </w:lvl>
    <w:lvl w:ilvl="5">
      <w:start w:val="1"/>
      <w:numFmt w:val="decimal"/>
      <w:lvlText w:val="%1.%2.%3.%4.%5.%6."/>
      <w:lvlJc w:val="left"/>
      <w:pPr>
        <w:ind w:left="2148" w:hanging="1440"/>
      </w:pPr>
    </w:lvl>
    <w:lvl w:ilvl="6">
      <w:start w:val="1"/>
      <w:numFmt w:val="decimal"/>
      <w:lvlText w:val="%1.%2.%3.%4.%5.%6.%7."/>
      <w:lvlJc w:val="left"/>
      <w:pPr>
        <w:ind w:left="2148" w:hanging="1440"/>
      </w:pPr>
    </w:lvl>
    <w:lvl w:ilvl="7">
      <w:start w:val="1"/>
      <w:numFmt w:val="decimal"/>
      <w:lvlText w:val="%1.%2.%3.%4.%5.%6.%7.%8."/>
      <w:lvlJc w:val="left"/>
      <w:pPr>
        <w:ind w:left="2508" w:hanging="1800"/>
      </w:pPr>
    </w:lvl>
    <w:lvl w:ilvl="8">
      <w:start w:val="1"/>
      <w:numFmt w:val="decimal"/>
      <w:lvlText w:val="%1.%2.%3.%4.%5.%6.%7.%8.%9."/>
      <w:lvlJc w:val="left"/>
      <w:pPr>
        <w:ind w:left="2868" w:hanging="2160"/>
      </w:pPr>
    </w:lvl>
  </w:abstractNum>
  <w:abstractNum w:abstractNumId="6" w15:restartNumberingAfterBreak="0">
    <w:nsid w:val="5949201F"/>
    <w:multiLevelType w:val="hybridMultilevel"/>
    <w:tmpl w:val="AD088AFE"/>
    <w:lvl w:ilvl="0" w:tplc="97E8159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C6C684F"/>
    <w:multiLevelType w:val="hybridMultilevel"/>
    <w:tmpl w:val="DC8EE88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5DF67E0C"/>
    <w:multiLevelType w:val="hybridMultilevel"/>
    <w:tmpl w:val="4D14766E"/>
    <w:lvl w:ilvl="0" w:tplc="3E965918">
      <w:start w:val="1"/>
      <w:numFmt w:val="bullet"/>
      <w:lvlText w:val="-"/>
      <w:lvlJc w:val="left"/>
      <w:pPr>
        <w:ind w:left="720" w:hanging="360"/>
      </w:pPr>
      <w:rPr>
        <w:rFonts w:ascii="Arial" w:eastAsia="Times New Roman"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677F3129"/>
    <w:multiLevelType w:val="hybridMultilevel"/>
    <w:tmpl w:val="69F09394"/>
    <w:lvl w:ilvl="0" w:tplc="04220017">
      <w:start w:val="1"/>
      <w:numFmt w:val="lowerLetter"/>
      <w:lvlText w:val="%1)"/>
      <w:lvlJc w:val="left"/>
      <w:pPr>
        <w:ind w:left="2149" w:hanging="360"/>
      </w:pPr>
    </w:lvl>
    <w:lvl w:ilvl="1" w:tplc="04220019" w:tentative="1">
      <w:start w:val="1"/>
      <w:numFmt w:val="lowerLetter"/>
      <w:lvlText w:val="%2."/>
      <w:lvlJc w:val="left"/>
      <w:pPr>
        <w:ind w:left="2869" w:hanging="360"/>
      </w:pPr>
    </w:lvl>
    <w:lvl w:ilvl="2" w:tplc="0422001B" w:tentative="1">
      <w:start w:val="1"/>
      <w:numFmt w:val="lowerRoman"/>
      <w:lvlText w:val="%3."/>
      <w:lvlJc w:val="right"/>
      <w:pPr>
        <w:ind w:left="3589" w:hanging="180"/>
      </w:pPr>
    </w:lvl>
    <w:lvl w:ilvl="3" w:tplc="0422000F" w:tentative="1">
      <w:start w:val="1"/>
      <w:numFmt w:val="decimal"/>
      <w:lvlText w:val="%4."/>
      <w:lvlJc w:val="left"/>
      <w:pPr>
        <w:ind w:left="4309" w:hanging="360"/>
      </w:pPr>
    </w:lvl>
    <w:lvl w:ilvl="4" w:tplc="04220019" w:tentative="1">
      <w:start w:val="1"/>
      <w:numFmt w:val="lowerLetter"/>
      <w:lvlText w:val="%5."/>
      <w:lvlJc w:val="left"/>
      <w:pPr>
        <w:ind w:left="5029" w:hanging="360"/>
      </w:pPr>
    </w:lvl>
    <w:lvl w:ilvl="5" w:tplc="0422001B" w:tentative="1">
      <w:start w:val="1"/>
      <w:numFmt w:val="lowerRoman"/>
      <w:lvlText w:val="%6."/>
      <w:lvlJc w:val="right"/>
      <w:pPr>
        <w:ind w:left="5749" w:hanging="180"/>
      </w:pPr>
    </w:lvl>
    <w:lvl w:ilvl="6" w:tplc="0422000F" w:tentative="1">
      <w:start w:val="1"/>
      <w:numFmt w:val="decimal"/>
      <w:lvlText w:val="%7."/>
      <w:lvlJc w:val="left"/>
      <w:pPr>
        <w:ind w:left="6469" w:hanging="360"/>
      </w:pPr>
    </w:lvl>
    <w:lvl w:ilvl="7" w:tplc="04220019" w:tentative="1">
      <w:start w:val="1"/>
      <w:numFmt w:val="lowerLetter"/>
      <w:lvlText w:val="%8."/>
      <w:lvlJc w:val="left"/>
      <w:pPr>
        <w:ind w:left="7189" w:hanging="360"/>
      </w:pPr>
    </w:lvl>
    <w:lvl w:ilvl="8" w:tplc="0422001B" w:tentative="1">
      <w:start w:val="1"/>
      <w:numFmt w:val="lowerRoman"/>
      <w:lvlText w:val="%9."/>
      <w:lvlJc w:val="right"/>
      <w:pPr>
        <w:ind w:left="7909" w:hanging="180"/>
      </w:pPr>
    </w:lvl>
  </w:abstractNum>
  <w:abstractNum w:abstractNumId="10" w15:restartNumberingAfterBreak="0">
    <w:nsid w:val="68A96EDA"/>
    <w:multiLevelType w:val="multilevel"/>
    <w:tmpl w:val="5486EB26"/>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4D36FE"/>
    <w:multiLevelType w:val="hybridMultilevel"/>
    <w:tmpl w:val="A176DA12"/>
    <w:lvl w:ilvl="0" w:tplc="1FECF132">
      <w:start w:val="3"/>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2" w15:restartNumberingAfterBreak="0">
    <w:nsid w:val="7E247EC7"/>
    <w:multiLevelType w:val="hybridMultilevel"/>
    <w:tmpl w:val="B0A4F212"/>
    <w:lvl w:ilvl="0" w:tplc="EF728368">
      <w:start w:val="3"/>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3" w15:restartNumberingAfterBreak="0">
    <w:nsid w:val="7ECF0F3A"/>
    <w:multiLevelType w:val="hybridMultilevel"/>
    <w:tmpl w:val="B8C03742"/>
    <w:lvl w:ilvl="0" w:tplc="3DBEEBF6">
      <w:start w:val="1"/>
      <w:numFmt w:val="decimal"/>
      <w:lvlText w:val="%1."/>
      <w:lvlJc w:val="left"/>
      <w:pPr>
        <w:ind w:left="9433"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4"/>
  </w:num>
  <w:num w:numId="3">
    <w:abstractNumId w:val="7"/>
  </w:num>
  <w:num w:numId="4">
    <w:abstractNumId w:val="3"/>
  </w:num>
  <w:num w:numId="5">
    <w:abstractNumId w:val="9"/>
  </w:num>
  <w:num w:numId="6">
    <w:abstractNumId w:val="0"/>
  </w:num>
  <w:num w:numId="7">
    <w:abstractNumId w:val="8"/>
  </w:num>
  <w:num w:numId="8">
    <w:abstractNumId w:val="5"/>
  </w:num>
  <w:num w:numId="9">
    <w:abstractNumId w:val="12"/>
  </w:num>
  <w:num w:numId="10">
    <w:abstractNumId w:val="6"/>
  </w:num>
  <w:num w:numId="11">
    <w:abstractNumId w:val="1"/>
  </w:num>
  <w:num w:numId="12">
    <w:abstractNumId w:val="11"/>
  </w:num>
  <w:num w:numId="13">
    <w:abstractNumId w:val="1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763"/>
    <w:rsid w:val="00000520"/>
    <w:rsid w:val="00023641"/>
    <w:rsid w:val="0003591A"/>
    <w:rsid w:val="00040FC1"/>
    <w:rsid w:val="00041497"/>
    <w:rsid w:val="0004659D"/>
    <w:rsid w:val="000476CB"/>
    <w:rsid w:val="000530EA"/>
    <w:rsid w:val="00057802"/>
    <w:rsid w:val="00063F5D"/>
    <w:rsid w:val="00067226"/>
    <w:rsid w:val="00081B93"/>
    <w:rsid w:val="000821CE"/>
    <w:rsid w:val="000A57CC"/>
    <w:rsid w:val="000D3156"/>
    <w:rsid w:val="000D510A"/>
    <w:rsid w:val="000E4DAE"/>
    <w:rsid w:val="000F27D1"/>
    <w:rsid w:val="000F5231"/>
    <w:rsid w:val="00100863"/>
    <w:rsid w:val="00102E90"/>
    <w:rsid w:val="00113955"/>
    <w:rsid w:val="00115369"/>
    <w:rsid w:val="001225A6"/>
    <w:rsid w:val="00132160"/>
    <w:rsid w:val="001331D5"/>
    <w:rsid w:val="00155F3B"/>
    <w:rsid w:val="00163CAD"/>
    <w:rsid w:val="001658E0"/>
    <w:rsid w:val="001678C2"/>
    <w:rsid w:val="00167D82"/>
    <w:rsid w:val="00174F76"/>
    <w:rsid w:val="00183179"/>
    <w:rsid w:val="001833A6"/>
    <w:rsid w:val="001A2B27"/>
    <w:rsid w:val="001B3C80"/>
    <w:rsid w:val="001B4664"/>
    <w:rsid w:val="001B7FA7"/>
    <w:rsid w:val="001C24F8"/>
    <w:rsid w:val="001C34CE"/>
    <w:rsid w:val="001D3E6A"/>
    <w:rsid w:val="001E6B9D"/>
    <w:rsid w:val="002172EA"/>
    <w:rsid w:val="002337AA"/>
    <w:rsid w:val="00237773"/>
    <w:rsid w:val="00241B4D"/>
    <w:rsid w:val="002549B0"/>
    <w:rsid w:val="00255AD3"/>
    <w:rsid w:val="00262C7A"/>
    <w:rsid w:val="00267052"/>
    <w:rsid w:val="00282167"/>
    <w:rsid w:val="002B42B1"/>
    <w:rsid w:val="002D0E46"/>
    <w:rsid w:val="002E1270"/>
    <w:rsid w:val="002F3C78"/>
    <w:rsid w:val="002F516C"/>
    <w:rsid w:val="002F7667"/>
    <w:rsid w:val="0030780D"/>
    <w:rsid w:val="00325012"/>
    <w:rsid w:val="003251D2"/>
    <w:rsid w:val="00354943"/>
    <w:rsid w:val="00354995"/>
    <w:rsid w:val="003567FF"/>
    <w:rsid w:val="0036690D"/>
    <w:rsid w:val="00370AA1"/>
    <w:rsid w:val="00382DD2"/>
    <w:rsid w:val="0039605D"/>
    <w:rsid w:val="003B491B"/>
    <w:rsid w:val="003B4CCF"/>
    <w:rsid w:val="003C186F"/>
    <w:rsid w:val="003C56B7"/>
    <w:rsid w:val="003D1008"/>
    <w:rsid w:val="003D1A00"/>
    <w:rsid w:val="003D4DFE"/>
    <w:rsid w:val="003E4A2C"/>
    <w:rsid w:val="00401DBF"/>
    <w:rsid w:val="0040794B"/>
    <w:rsid w:val="00412261"/>
    <w:rsid w:val="00425F21"/>
    <w:rsid w:val="0044004A"/>
    <w:rsid w:val="00441FB7"/>
    <w:rsid w:val="00452F0E"/>
    <w:rsid w:val="00454EF7"/>
    <w:rsid w:val="004B26F5"/>
    <w:rsid w:val="004B4558"/>
    <w:rsid w:val="004B46C3"/>
    <w:rsid w:val="004C474E"/>
    <w:rsid w:val="004C5EAF"/>
    <w:rsid w:val="004C7F86"/>
    <w:rsid w:val="004D23BF"/>
    <w:rsid w:val="004D31DF"/>
    <w:rsid w:val="004E000F"/>
    <w:rsid w:val="004E28C0"/>
    <w:rsid w:val="004F0D33"/>
    <w:rsid w:val="00503049"/>
    <w:rsid w:val="00513279"/>
    <w:rsid w:val="00550AC4"/>
    <w:rsid w:val="00562746"/>
    <w:rsid w:val="0056612A"/>
    <w:rsid w:val="005742E7"/>
    <w:rsid w:val="00576204"/>
    <w:rsid w:val="00576325"/>
    <w:rsid w:val="00581D6C"/>
    <w:rsid w:val="005B0032"/>
    <w:rsid w:val="005C0182"/>
    <w:rsid w:val="005D51F3"/>
    <w:rsid w:val="005F602E"/>
    <w:rsid w:val="00606053"/>
    <w:rsid w:val="0061107E"/>
    <w:rsid w:val="006229AB"/>
    <w:rsid w:val="0062701D"/>
    <w:rsid w:val="00641BD2"/>
    <w:rsid w:val="006459D4"/>
    <w:rsid w:val="00655CDF"/>
    <w:rsid w:val="00664A16"/>
    <w:rsid w:val="00666C26"/>
    <w:rsid w:val="00670914"/>
    <w:rsid w:val="00685D3E"/>
    <w:rsid w:val="006B4E5C"/>
    <w:rsid w:val="006B5DB0"/>
    <w:rsid w:val="006C05B4"/>
    <w:rsid w:val="006C18F4"/>
    <w:rsid w:val="006C37B3"/>
    <w:rsid w:val="006D0BD5"/>
    <w:rsid w:val="006E3F9E"/>
    <w:rsid w:val="006E7A77"/>
    <w:rsid w:val="006F76F3"/>
    <w:rsid w:val="007074A1"/>
    <w:rsid w:val="0071201E"/>
    <w:rsid w:val="00733A14"/>
    <w:rsid w:val="00737470"/>
    <w:rsid w:val="0074019F"/>
    <w:rsid w:val="00751D8C"/>
    <w:rsid w:val="00756523"/>
    <w:rsid w:val="00761498"/>
    <w:rsid w:val="00762A92"/>
    <w:rsid w:val="00767367"/>
    <w:rsid w:val="00793118"/>
    <w:rsid w:val="00794B6D"/>
    <w:rsid w:val="007A2410"/>
    <w:rsid w:val="007A7FE1"/>
    <w:rsid w:val="007D1DDC"/>
    <w:rsid w:val="007E78D0"/>
    <w:rsid w:val="007F1FED"/>
    <w:rsid w:val="00806701"/>
    <w:rsid w:val="00810324"/>
    <w:rsid w:val="008352E0"/>
    <w:rsid w:val="00845ACE"/>
    <w:rsid w:val="00853264"/>
    <w:rsid w:val="00856F87"/>
    <w:rsid w:val="00884FD7"/>
    <w:rsid w:val="008A32F6"/>
    <w:rsid w:val="008B1A79"/>
    <w:rsid w:val="008B21C0"/>
    <w:rsid w:val="008C7AA9"/>
    <w:rsid w:val="008E0DC4"/>
    <w:rsid w:val="008E10D3"/>
    <w:rsid w:val="008E614F"/>
    <w:rsid w:val="008F5E00"/>
    <w:rsid w:val="008F7A02"/>
    <w:rsid w:val="0090352D"/>
    <w:rsid w:val="00904ADF"/>
    <w:rsid w:val="0092317B"/>
    <w:rsid w:val="00924C7A"/>
    <w:rsid w:val="009310EC"/>
    <w:rsid w:val="0093319D"/>
    <w:rsid w:val="00951D72"/>
    <w:rsid w:val="009646EB"/>
    <w:rsid w:val="009A1850"/>
    <w:rsid w:val="009A343C"/>
    <w:rsid w:val="009A4DF7"/>
    <w:rsid w:val="009B4872"/>
    <w:rsid w:val="009B77EF"/>
    <w:rsid w:val="009C0495"/>
    <w:rsid w:val="009C2370"/>
    <w:rsid w:val="00A10ED7"/>
    <w:rsid w:val="00A345F8"/>
    <w:rsid w:val="00A46C70"/>
    <w:rsid w:val="00A71F2E"/>
    <w:rsid w:val="00A736C4"/>
    <w:rsid w:val="00A806B2"/>
    <w:rsid w:val="00A84BED"/>
    <w:rsid w:val="00A92575"/>
    <w:rsid w:val="00AA75D8"/>
    <w:rsid w:val="00AB533A"/>
    <w:rsid w:val="00AC3FCF"/>
    <w:rsid w:val="00AF214E"/>
    <w:rsid w:val="00AF69C8"/>
    <w:rsid w:val="00B1288F"/>
    <w:rsid w:val="00B44395"/>
    <w:rsid w:val="00B5340A"/>
    <w:rsid w:val="00B5524A"/>
    <w:rsid w:val="00B663F8"/>
    <w:rsid w:val="00B946C8"/>
    <w:rsid w:val="00B963C5"/>
    <w:rsid w:val="00BA4979"/>
    <w:rsid w:val="00BB2B24"/>
    <w:rsid w:val="00BD02F2"/>
    <w:rsid w:val="00BD7FC2"/>
    <w:rsid w:val="00BE0CCB"/>
    <w:rsid w:val="00BE706A"/>
    <w:rsid w:val="00C11EEB"/>
    <w:rsid w:val="00C44F98"/>
    <w:rsid w:val="00C51170"/>
    <w:rsid w:val="00C64500"/>
    <w:rsid w:val="00C73176"/>
    <w:rsid w:val="00C8678A"/>
    <w:rsid w:val="00C87516"/>
    <w:rsid w:val="00C96057"/>
    <w:rsid w:val="00CA108F"/>
    <w:rsid w:val="00CA4323"/>
    <w:rsid w:val="00CA5456"/>
    <w:rsid w:val="00CB0F66"/>
    <w:rsid w:val="00CB4070"/>
    <w:rsid w:val="00CD2F51"/>
    <w:rsid w:val="00CD4D2C"/>
    <w:rsid w:val="00D01561"/>
    <w:rsid w:val="00D151F3"/>
    <w:rsid w:val="00D15B8E"/>
    <w:rsid w:val="00D322AF"/>
    <w:rsid w:val="00D54B97"/>
    <w:rsid w:val="00D63EE1"/>
    <w:rsid w:val="00D724D5"/>
    <w:rsid w:val="00DA657A"/>
    <w:rsid w:val="00DB0DC0"/>
    <w:rsid w:val="00DC556A"/>
    <w:rsid w:val="00DC7CEC"/>
    <w:rsid w:val="00DD1763"/>
    <w:rsid w:val="00DE4F9C"/>
    <w:rsid w:val="00DF394C"/>
    <w:rsid w:val="00DF4178"/>
    <w:rsid w:val="00DF64DD"/>
    <w:rsid w:val="00E0363D"/>
    <w:rsid w:val="00E0491C"/>
    <w:rsid w:val="00E14F73"/>
    <w:rsid w:val="00E41B30"/>
    <w:rsid w:val="00E65D6C"/>
    <w:rsid w:val="00E6615D"/>
    <w:rsid w:val="00EB5752"/>
    <w:rsid w:val="00ED2ABA"/>
    <w:rsid w:val="00EE306E"/>
    <w:rsid w:val="00EE470B"/>
    <w:rsid w:val="00EF2808"/>
    <w:rsid w:val="00EF60C1"/>
    <w:rsid w:val="00F014E5"/>
    <w:rsid w:val="00F01EDF"/>
    <w:rsid w:val="00F17619"/>
    <w:rsid w:val="00F21CC2"/>
    <w:rsid w:val="00F27AC1"/>
    <w:rsid w:val="00F30C1F"/>
    <w:rsid w:val="00F3157F"/>
    <w:rsid w:val="00F36D66"/>
    <w:rsid w:val="00F374C2"/>
    <w:rsid w:val="00F466EB"/>
    <w:rsid w:val="00F532CD"/>
    <w:rsid w:val="00F67B0B"/>
    <w:rsid w:val="00F761B0"/>
    <w:rsid w:val="00F776B4"/>
    <w:rsid w:val="00F77E0D"/>
    <w:rsid w:val="00F826F3"/>
    <w:rsid w:val="00F831DD"/>
    <w:rsid w:val="00F90B21"/>
    <w:rsid w:val="00F93D25"/>
    <w:rsid w:val="00F960D4"/>
    <w:rsid w:val="00FC1246"/>
    <w:rsid w:val="00FC1418"/>
    <w:rsid w:val="00FC5861"/>
    <w:rsid w:val="00FD02FF"/>
    <w:rsid w:val="00FD6026"/>
    <w:rsid w:val="00FF31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4277A"/>
  <w15:chartTrackingRefBased/>
  <w15:docId w15:val="{C8F4399B-1FED-4799-8748-AF5626F07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D1763"/>
    <w:pPr>
      <w:spacing w:after="0" w:line="240" w:lineRule="auto"/>
    </w:pPr>
    <w:rPr>
      <w:rFonts w:ascii="Times New Roman" w:eastAsia="Times New Roman" w:hAnsi="Times New Roman" w:cs="Times New Roman"/>
      <w:sz w:val="24"/>
      <w:szCs w:val="24"/>
      <w:lang w:eastAsia="uk-UA"/>
    </w:rPr>
  </w:style>
  <w:style w:type="paragraph" w:styleId="1">
    <w:name w:val="heading 1"/>
    <w:basedOn w:val="a"/>
    <w:next w:val="a"/>
    <w:link w:val="10"/>
    <w:qFormat/>
    <w:rsid w:val="007D1DDC"/>
    <w:pPr>
      <w:keepNext/>
      <w:autoSpaceDE w:val="0"/>
      <w:autoSpaceDN w:val="0"/>
      <w:spacing w:before="240" w:after="60"/>
      <w:outlineLvl w:val="0"/>
    </w:pPr>
    <w:rPr>
      <w:rFonts w:ascii="Calibri Light" w:hAnsi="Calibri Light"/>
      <w:b/>
      <w:bCs/>
      <w:kern w:val="32"/>
      <w:sz w:val="32"/>
      <w:szCs w:val="32"/>
      <w:lang w:val="ru-RU" w:eastAsia="ru-RU"/>
    </w:rPr>
  </w:style>
  <w:style w:type="paragraph" w:styleId="2">
    <w:name w:val="heading 2"/>
    <w:basedOn w:val="a"/>
    <w:next w:val="a"/>
    <w:link w:val="20"/>
    <w:uiPriority w:val="9"/>
    <w:unhideWhenUsed/>
    <w:qFormat/>
    <w:rsid w:val="00452F0E"/>
    <w:pPr>
      <w:keepNext/>
      <w:keepLines/>
      <w:spacing w:before="200" w:after="200" w:line="276"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F1FED"/>
    <w:rPr>
      <w:b/>
      <w:bCs/>
    </w:rPr>
  </w:style>
  <w:style w:type="paragraph" w:styleId="a4">
    <w:name w:val="No Spacing"/>
    <w:uiPriority w:val="1"/>
    <w:qFormat/>
    <w:rsid w:val="007F1FED"/>
    <w:pPr>
      <w:spacing w:after="0" w:line="240" w:lineRule="auto"/>
    </w:pPr>
  </w:style>
  <w:style w:type="paragraph" w:styleId="a5">
    <w:name w:val="List Paragraph"/>
    <w:basedOn w:val="a"/>
    <w:uiPriority w:val="34"/>
    <w:qFormat/>
    <w:rsid w:val="007F1FED"/>
    <w:pPr>
      <w:spacing w:after="160" w:line="256" w:lineRule="auto"/>
      <w:ind w:left="720"/>
      <w:contextualSpacing/>
    </w:pPr>
  </w:style>
  <w:style w:type="paragraph" w:customStyle="1" w:styleId="rvps2">
    <w:name w:val="rvps2"/>
    <w:basedOn w:val="a"/>
    <w:rsid w:val="00DD1763"/>
    <w:pPr>
      <w:spacing w:before="100" w:beforeAutospacing="1" w:after="100" w:afterAutospacing="1"/>
    </w:pPr>
    <w:rPr>
      <w:rFonts w:eastAsia="Calibri"/>
    </w:rPr>
  </w:style>
  <w:style w:type="character" w:customStyle="1" w:styleId="bumpedfont15">
    <w:name w:val="bumpedfont15"/>
    <w:basedOn w:val="a0"/>
    <w:rsid w:val="00DD1763"/>
  </w:style>
  <w:style w:type="paragraph" w:styleId="a6">
    <w:name w:val="Balloon Text"/>
    <w:basedOn w:val="a"/>
    <w:link w:val="a7"/>
    <w:uiPriority w:val="99"/>
    <w:semiHidden/>
    <w:unhideWhenUsed/>
    <w:rsid w:val="00DD1763"/>
    <w:rPr>
      <w:rFonts w:ascii="Segoe UI" w:hAnsi="Segoe UI" w:cs="Segoe UI"/>
      <w:sz w:val="18"/>
      <w:szCs w:val="18"/>
    </w:rPr>
  </w:style>
  <w:style w:type="character" w:customStyle="1" w:styleId="a7">
    <w:name w:val="Текст у виносці Знак"/>
    <w:basedOn w:val="a0"/>
    <w:link w:val="a6"/>
    <w:uiPriority w:val="99"/>
    <w:semiHidden/>
    <w:rsid w:val="00DD1763"/>
    <w:rPr>
      <w:rFonts w:ascii="Segoe UI" w:eastAsia="Times New Roman" w:hAnsi="Segoe UI" w:cs="Segoe UI"/>
      <w:sz w:val="18"/>
      <w:szCs w:val="18"/>
      <w:lang w:eastAsia="uk-UA"/>
    </w:rPr>
  </w:style>
  <w:style w:type="paragraph" w:styleId="a8">
    <w:name w:val="Normal (Web)"/>
    <w:basedOn w:val="a"/>
    <w:uiPriority w:val="99"/>
    <w:unhideWhenUsed/>
    <w:rsid w:val="00CA4323"/>
    <w:pPr>
      <w:spacing w:before="100" w:beforeAutospacing="1" w:after="100" w:afterAutospacing="1"/>
    </w:pPr>
  </w:style>
  <w:style w:type="character" w:styleId="a9">
    <w:name w:val="Hyperlink"/>
    <w:basedOn w:val="a0"/>
    <w:uiPriority w:val="99"/>
    <w:unhideWhenUsed/>
    <w:rsid w:val="00AC3FCF"/>
    <w:rPr>
      <w:color w:val="0000FF" w:themeColor="hyperlink"/>
      <w:u w:val="single"/>
    </w:rPr>
  </w:style>
  <w:style w:type="character" w:customStyle="1" w:styleId="21">
    <w:name w:val="Основной текст (2)_"/>
    <w:basedOn w:val="a0"/>
    <w:link w:val="22"/>
    <w:locked/>
    <w:rsid w:val="00FD02FF"/>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FD02FF"/>
    <w:pPr>
      <w:widowControl w:val="0"/>
      <w:shd w:val="clear" w:color="auto" w:fill="FFFFFF"/>
      <w:spacing w:line="302" w:lineRule="exact"/>
      <w:jc w:val="center"/>
    </w:pPr>
    <w:rPr>
      <w:sz w:val="26"/>
      <w:szCs w:val="26"/>
      <w:lang w:eastAsia="en-US"/>
    </w:rPr>
  </w:style>
  <w:style w:type="paragraph" w:styleId="aa">
    <w:name w:val="header"/>
    <w:basedOn w:val="a"/>
    <w:link w:val="ab"/>
    <w:uiPriority w:val="99"/>
    <w:unhideWhenUsed/>
    <w:rsid w:val="00023641"/>
    <w:pPr>
      <w:tabs>
        <w:tab w:val="center" w:pos="4819"/>
        <w:tab w:val="right" w:pos="9639"/>
      </w:tabs>
    </w:pPr>
  </w:style>
  <w:style w:type="character" w:customStyle="1" w:styleId="ab">
    <w:name w:val="Верхній колонтитул Знак"/>
    <w:basedOn w:val="a0"/>
    <w:link w:val="aa"/>
    <w:uiPriority w:val="99"/>
    <w:rsid w:val="00023641"/>
    <w:rPr>
      <w:rFonts w:ascii="Times New Roman" w:eastAsia="Times New Roman" w:hAnsi="Times New Roman" w:cs="Times New Roman"/>
      <w:sz w:val="24"/>
      <w:szCs w:val="24"/>
      <w:lang w:eastAsia="uk-UA"/>
    </w:rPr>
  </w:style>
  <w:style w:type="paragraph" w:styleId="ac">
    <w:name w:val="footer"/>
    <w:basedOn w:val="a"/>
    <w:link w:val="ad"/>
    <w:uiPriority w:val="99"/>
    <w:unhideWhenUsed/>
    <w:rsid w:val="00023641"/>
    <w:pPr>
      <w:tabs>
        <w:tab w:val="center" w:pos="4819"/>
        <w:tab w:val="right" w:pos="9639"/>
      </w:tabs>
    </w:pPr>
  </w:style>
  <w:style w:type="character" w:customStyle="1" w:styleId="ad">
    <w:name w:val="Нижній колонтитул Знак"/>
    <w:basedOn w:val="a0"/>
    <w:link w:val="ac"/>
    <w:uiPriority w:val="99"/>
    <w:rsid w:val="00023641"/>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354943"/>
  </w:style>
  <w:style w:type="character" w:customStyle="1" w:styleId="20">
    <w:name w:val="Заголовок 2 Знак"/>
    <w:basedOn w:val="a0"/>
    <w:link w:val="2"/>
    <w:uiPriority w:val="9"/>
    <w:rsid w:val="00452F0E"/>
    <w:rPr>
      <w:rFonts w:asciiTheme="majorHAnsi" w:eastAsiaTheme="majorEastAsia" w:hAnsiTheme="majorHAnsi" w:cstheme="majorBidi"/>
      <w:b/>
      <w:bCs/>
      <w:color w:val="4F81BD" w:themeColor="accent1"/>
      <w:sz w:val="26"/>
      <w:szCs w:val="26"/>
      <w:lang w:eastAsia="uk-UA"/>
    </w:rPr>
  </w:style>
  <w:style w:type="character" w:customStyle="1" w:styleId="10">
    <w:name w:val="Заголовок 1 Знак"/>
    <w:basedOn w:val="a0"/>
    <w:link w:val="1"/>
    <w:rsid w:val="007D1DDC"/>
    <w:rPr>
      <w:rFonts w:ascii="Calibri Light" w:eastAsia="Times New Roman" w:hAnsi="Calibri Light" w:cs="Times New Roman"/>
      <w:b/>
      <w:bCs/>
      <w:kern w:val="32"/>
      <w:sz w:val="32"/>
      <w:szCs w:val="32"/>
      <w:lang w:val="ru-RU" w:eastAsia="ru-RU"/>
    </w:rPr>
  </w:style>
  <w:style w:type="character" w:customStyle="1" w:styleId="rvts23">
    <w:name w:val="rvts23"/>
    <w:rsid w:val="007D1DDC"/>
  </w:style>
  <w:style w:type="character" w:customStyle="1" w:styleId="hard-blue-color">
    <w:name w:val="hard-blue-color"/>
    <w:basedOn w:val="a0"/>
    <w:rsid w:val="00B44395"/>
  </w:style>
  <w:style w:type="paragraph" w:customStyle="1" w:styleId="11">
    <w:name w:val="Основной текст1"/>
    <w:basedOn w:val="a"/>
    <w:rsid w:val="001658E0"/>
    <w:pPr>
      <w:shd w:val="clear" w:color="auto" w:fill="FFFFFF"/>
      <w:spacing w:after="100" w:line="259" w:lineRule="auto"/>
      <w:ind w:firstLine="400"/>
      <w:jc w:val="both"/>
    </w:pPr>
    <w:rPr>
      <w:color w:val="222222"/>
      <w:sz w:val="26"/>
      <w:szCs w:val="26"/>
      <w:lang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388028">
      <w:bodyDiv w:val="1"/>
      <w:marLeft w:val="0"/>
      <w:marRight w:val="0"/>
      <w:marTop w:val="0"/>
      <w:marBottom w:val="0"/>
      <w:divBdr>
        <w:top w:val="none" w:sz="0" w:space="0" w:color="auto"/>
        <w:left w:val="none" w:sz="0" w:space="0" w:color="auto"/>
        <w:bottom w:val="none" w:sz="0" w:space="0" w:color="auto"/>
        <w:right w:val="none" w:sz="0" w:space="0" w:color="auto"/>
      </w:divBdr>
    </w:div>
    <w:div w:id="634409883">
      <w:bodyDiv w:val="1"/>
      <w:marLeft w:val="0"/>
      <w:marRight w:val="0"/>
      <w:marTop w:val="0"/>
      <w:marBottom w:val="0"/>
      <w:divBdr>
        <w:top w:val="none" w:sz="0" w:space="0" w:color="auto"/>
        <w:left w:val="none" w:sz="0" w:space="0" w:color="auto"/>
        <w:bottom w:val="none" w:sz="0" w:space="0" w:color="auto"/>
        <w:right w:val="none" w:sz="0" w:space="0" w:color="auto"/>
      </w:divBdr>
    </w:div>
    <w:div w:id="682780889">
      <w:bodyDiv w:val="1"/>
      <w:marLeft w:val="0"/>
      <w:marRight w:val="0"/>
      <w:marTop w:val="0"/>
      <w:marBottom w:val="0"/>
      <w:divBdr>
        <w:top w:val="none" w:sz="0" w:space="0" w:color="auto"/>
        <w:left w:val="none" w:sz="0" w:space="0" w:color="auto"/>
        <w:bottom w:val="none" w:sz="0" w:space="0" w:color="auto"/>
        <w:right w:val="none" w:sz="0" w:space="0" w:color="auto"/>
      </w:divBdr>
    </w:div>
    <w:div w:id="756248126">
      <w:bodyDiv w:val="1"/>
      <w:marLeft w:val="0"/>
      <w:marRight w:val="0"/>
      <w:marTop w:val="0"/>
      <w:marBottom w:val="0"/>
      <w:divBdr>
        <w:top w:val="none" w:sz="0" w:space="0" w:color="auto"/>
        <w:left w:val="none" w:sz="0" w:space="0" w:color="auto"/>
        <w:bottom w:val="none" w:sz="0" w:space="0" w:color="auto"/>
        <w:right w:val="none" w:sz="0" w:space="0" w:color="auto"/>
      </w:divBdr>
    </w:div>
    <w:div w:id="763307550">
      <w:bodyDiv w:val="1"/>
      <w:marLeft w:val="0"/>
      <w:marRight w:val="0"/>
      <w:marTop w:val="0"/>
      <w:marBottom w:val="0"/>
      <w:divBdr>
        <w:top w:val="none" w:sz="0" w:space="0" w:color="auto"/>
        <w:left w:val="none" w:sz="0" w:space="0" w:color="auto"/>
        <w:bottom w:val="none" w:sz="0" w:space="0" w:color="auto"/>
        <w:right w:val="none" w:sz="0" w:space="0" w:color="auto"/>
      </w:divBdr>
    </w:div>
    <w:div w:id="985815870">
      <w:bodyDiv w:val="1"/>
      <w:marLeft w:val="0"/>
      <w:marRight w:val="0"/>
      <w:marTop w:val="0"/>
      <w:marBottom w:val="0"/>
      <w:divBdr>
        <w:top w:val="none" w:sz="0" w:space="0" w:color="auto"/>
        <w:left w:val="none" w:sz="0" w:space="0" w:color="auto"/>
        <w:bottom w:val="none" w:sz="0" w:space="0" w:color="auto"/>
        <w:right w:val="none" w:sz="0" w:space="0" w:color="auto"/>
      </w:divBdr>
    </w:div>
    <w:div w:id="1576743637">
      <w:bodyDiv w:val="1"/>
      <w:marLeft w:val="0"/>
      <w:marRight w:val="0"/>
      <w:marTop w:val="0"/>
      <w:marBottom w:val="0"/>
      <w:divBdr>
        <w:top w:val="none" w:sz="0" w:space="0" w:color="auto"/>
        <w:left w:val="none" w:sz="0" w:space="0" w:color="auto"/>
        <w:bottom w:val="none" w:sz="0" w:space="0" w:color="auto"/>
        <w:right w:val="none" w:sz="0" w:space="0" w:color="auto"/>
      </w:divBdr>
    </w:div>
    <w:div w:id="1630741168">
      <w:bodyDiv w:val="1"/>
      <w:marLeft w:val="0"/>
      <w:marRight w:val="0"/>
      <w:marTop w:val="0"/>
      <w:marBottom w:val="0"/>
      <w:divBdr>
        <w:top w:val="none" w:sz="0" w:space="0" w:color="auto"/>
        <w:left w:val="none" w:sz="0" w:space="0" w:color="auto"/>
        <w:bottom w:val="none" w:sz="0" w:space="0" w:color="auto"/>
        <w:right w:val="none" w:sz="0" w:space="0" w:color="auto"/>
      </w:divBdr>
    </w:div>
    <w:div w:id="1675719972">
      <w:bodyDiv w:val="1"/>
      <w:marLeft w:val="0"/>
      <w:marRight w:val="0"/>
      <w:marTop w:val="0"/>
      <w:marBottom w:val="0"/>
      <w:divBdr>
        <w:top w:val="none" w:sz="0" w:space="0" w:color="auto"/>
        <w:left w:val="none" w:sz="0" w:space="0" w:color="auto"/>
        <w:bottom w:val="none" w:sz="0" w:space="0" w:color="auto"/>
        <w:right w:val="none" w:sz="0" w:space="0" w:color="auto"/>
      </w:divBdr>
    </w:div>
    <w:div w:id="1685671880">
      <w:bodyDiv w:val="1"/>
      <w:marLeft w:val="0"/>
      <w:marRight w:val="0"/>
      <w:marTop w:val="0"/>
      <w:marBottom w:val="0"/>
      <w:divBdr>
        <w:top w:val="none" w:sz="0" w:space="0" w:color="auto"/>
        <w:left w:val="none" w:sz="0" w:space="0" w:color="auto"/>
        <w:bottom w:val="none" w:sz="0" w:space="0" w:color="auto"/>
        <w:right w:val="none" w:sz="0" w:space="0" w:color="auto"/>
      </w:divBdr>
    </w:div>
    <w:div w:id="189558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E2A48-C637-4690-B278-023FCBF72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5700</Words>
  <Characters>3250</Characters>
  <Application>Microsoft Office Word</Application>
  <DocSecurity>0</DocSecurity>
  <Lines>27</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Chernenko</cp:lastModifiedBy>
  <cp:revision>4</cp:revision>
  <cp:lastPrinted>2026-05-06T09:56:00Z</cp:lastPrinted>
  <dcterms:created xsi:type="dcterms:W3CDTF">2026-09-04T10:01:00Z</dcterms:created>
  <dcterms:modified xsi:type="dcterms:W3CDTF">2026-09-08T09:01:00Z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2025-06-19T10:03:33Z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f4d24c36-1e74-40c9-b650-59ba81c1a2e5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