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012" w:rsidRPr="00B1299D" w:rsidRDefault="00A72012" w:rsidP="00A72012">
      <w:pPr>
        <w:spacing w:after="0"/>
        <w:ind w:left="-360" w:right="143" w:firstLine="36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1299D">
        <w:rPr>
          <w:rFonts w:ascii="Times New Roman" w:hAnsi="Times New Roman" w:cs="Times New Roman"/>
          <w:b/>
          <w:sz w:val="28"/>
          <w:szCs w:val="28"/>
        </w:rPr>
        <w:t>ПОЯСНЮВАЛЬНА ЗАПИСКА</w:t>
      </w:r>
    </w:p>
    <w:p w:rsidR="00A72012" w:rsidRPr="00B1299D" w:rsidRDefault="00A72012" w:rsidP="00A72012">
      <w:pPr>
        <w:tabs>
          <w:tab w:val="left" w:pos="9639"/>
        </w:tabs>
        <w:spacing w:after="0"/>
        <w:ind w:right="2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1299D">
        <w:rPr>
          <w:rFonts w:ascii="Times New Roman" w:hAnsi="Times New Roman" w:cs="Times New Roman"/>
          <w:sz w:val="28"/>
          <w:szCs w:val="28"/>
        </w:rPr>
        <w:t xml:space="preserve">до </w:t>
      </w:r>
      <w:proofErr w:type="spellStart"/>
      <w:r w:rsidRPr="00B1299D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B1299D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 «Про надання згоди на безоплатне прийняття до комунальної власності територіальної громади міста Києва нежитлової підземної споруди»</w:t>
      </w:r>
    </w:p>
    <w:p w:rsidR="00A72012" w:rsidRDefault="00A72012" w:rsidP="00A72012">
      <w:p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2420E5" w:rsidRDefault="002420E5" w:rsidP="00A72012">
      <w:p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2420E5" w:rsidRPr="00B1299D" w:rsidRDefault="002420E5" w:rsidP="00A72012">
      <w:p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A72012" w:rsidRPr="00B1299D" w:rsidRDefault="00A72012" w:rsidP="00A72012">
      <w:pPr>
        <w:pStyle w:val="a3"/>
        <w:widowControl/>
        <w:numPr>
          <w:ilvl w:val="0"/>
          <w:numId w:val="1"/>
        </w:numPr>
        <w:shd w:val="clear" w:color="auto" w:fill="FFFFFF"/>
        <w:tabs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b/>
          <w:bCs/>
          <w:color w:val="000000"/>
          <w:sz w:val="28"/>
          <w:szCs w:val="28"/>
          <w:lang w:val="uk-UA"/>
        </w:rPr>
      </w:pPr>
      <w:r w:rsidRPr="00B1299D">
        <w:rPr>
          <w:b/>
          <w:bCs/>
          <w:color w:val="000000"/>
          <w:sz w:val="28"/>
          <w:szCs w:val="28"/>
          <w:lang w:val="uk-UA"/>
        </w:rPr>
        <w:t xml:space="preserve"> Обґрунтування необхідності прийняття рішення.</w:t>
      </w:r>
    </w:p>
    <w:p w:rsidR="00A72012" w:rsidRPr="00B1299D" w:rsidRDefault="00A72012" w:rsidP="00A72012">
      <w:pPr>
        <w:shd w:val="clear" w:color="auto" w:fill="FFFFFF"/>
        <w:tabs>
          <w:tab w:val="left" w:pos="567"/>
          <w:tab w:val="left" w:pos="993"/>
        </w:tabs>
        <w:spacing w:after="0"/>
        <w:ind w:firstLine="567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72012" w:rsidRPr="00B1299D" w:rsidRDefault="00A72012" w:rsidP="00A72012">
      <w:pPr>
        <w:shd w:val="clear" w:color="auto" w:fill="FFFFFF"/>
        <w:tabs>
          <w:tab w:val="left" w:pos="567"/>
          <w:tab w:val="left" w:pos="993"/>
        </w:tabs>
        <w:spacing w:after="0"/>
        <w:ind w:firstLine="567"/>
        <w:jc w:val="both"/>
        <w:textAlignment w:val="baseline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1299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Відповідно до витягу з Державного реєстру речових прав нежитлова підземна споруда літ. «Б», загальною площею 193,3 </w:t>
      </w:r>
      <w:proofErr w:type="spellStart"/>
      <w:r w:rsidRPr="00B1299D">
        <w:rPr>
          <w:rFonts w:ascii="Times New Roman" w:hAnsi="Times New Roman" w:cs="Times New Roman"/>
          <w:bCs/>
          <w:color w:val="000000"/>
          <w:sz w:val="28"/>
          <w:szCs w:val="28"/>
        </w:rPr>
        <w:t>кв</w:t>
      </w:r>
      <w:proofErr w:type="spellEnd"/>
      <w:r w:rsidRPr="00B1299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м, за </w:t>
      </w:r>
      <w:proofErr w:type="spellStart"/>
      <w:r w:rsidRPr="00B1299D">
        <w:rPr>
          <w:rFonts w:ascii="Times New Roman" w:hAnsi="Times New Roman" w:cs="Times New Roman"/>
          <w:bCs/>
          <w:color w:val="000000"/>
          <w:sz w:val="28"/>
          <w:szCs w:val="28"/>
        </w:rPr>
        <w:t>адресою</w:t>
      </w:r>
      <w:proofErr w:type="spellEnd"/>
      <w:r w:rsidRPr="00B1299D">
        <w:rPr>
          <w:rFonts w:ascii="Times New Roman" w:hAnsi="Times New Roman" w:cs="Times New Roman"/>
          <w:bCs/>
          <w:color w:val="000000"/>
          <w:sz w:val="28"/>
          <w:szCs w:val="28"/>
        </w:rPr>
        <w:t>: м. Київ, вул. Привокзальна, 14 належить на праві власності Міністерству розвитку громад та територій України (реєстраційний номер об’єкта нерухомого майна: 2998240780000).</w:t>
      </w:r>
    </w:p>
    <w:p w:rsidR="00A72012" w:rsidRPr="00B1299D" w:rsidRDefault="00A72012" w:rsidP="00A72012">
      <w:pPr>
        <w:shd w:val="clear" w:color="auto" w:fill="FFFFFF"/>
        <w:tabs>
          <w:tab w:val="left" w:pos="567"/>
          <w:tab w:val="left" w:pos="993"/>
        </w:tabs>
        <w:spacing w:after="0"/>
        <w:ind w:firstLine="567"/>
        <w:jc w:val="both"/>
        <w:textAlignment w:val="baseline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1299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Нежитлова підземна споруда літ. «Б» за </w:t>
      </w:r>
      <w:proofErr w:type="spellStart"/>
      <w:r w:rsidRPr="00B1299D">
        <w:rPr>
          <w:rFonts w:ascii="Times New Roman" w:hAnsi="Times New Roman" w:cs="Times New Roman"/>
          <w:bCs/>
          <w:color w:val="000000"/>
          <w:sz w:val="28"/>
          <w:szCs w:val="28"/>
        </w:rPr>
        <w:t>адресою</w:t>
      </w:r>
      <w:proofErr w:type="spellEnd"/>
      <w:r w:rsidRPr="00B1299D">
        <w:rPr>
          <w:rFonts w:ascii="Times New Roman" w:hAnsi="Times New Roman" w:cs="Times New Roman"/>
          <w:bCs/>
          <w:color w:val="000000"/>
          <w:sz w:val="28"/>
          <w:szCs w:val="28"/>
        </w:rPr>
        <w:t>: м. Київ,                                             вул. Привокзальна, 14 закріплена за Акціонерним товариством «Українська залізниця» (далі – АТ «Українська залізниця») на праві господарського відання.</w:t>
      </w:r>
    </w:p>
    <w:p w:rsidR="00A72012" w:rsidRPr="00B1299D" w:rsidRDefault="00A72012" w:rsidP="00A72012">
      <w:pPr>
        <w:shd w:val="clear" w:color="auto" w:fill="FFFFFF"/>
        <w:tabs>
          <w:tab w:val="left" w:pos="567"/>
          <w:tab w:val="left" w:pos="993"/>
        </w:tabs>
        <w:spacing w:after="0"/>
        <w:ind w:firstLine="567"/>
        <w:jc w:val="both"/>
        <w:textAlignment w:val="baseline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1299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Згідно з інформацією, викладеною в листі АТ «Українська залізниця»                 від 07.06.2024 № Ц-4-93/1097-24, вищезазначена нежитлова підземна споруда обліковується на балансі виробничого структурного підрозділу «Київська дирекція» філії «Центр будівельно-монтажних робіт та експлуатації будівель і споруд» АТ «Українська залізниця» (далі – Філія АТ «Українська залізниця»). </w:t>
      </w:r>
    </w:p>
    <w:p w:rsidR="00A72012" w:rsidRPr="00B1299D" w:rsidRDefault="00A72012" w:rsidP="00A72012">
      <w:pPr>
        <w:shd w:val="clear" w:color="auto" w:fill="FFFFFF"/>
        <w:tabs>
          <w:tab w:val="left" w:pos="567"/>
          <w:tab w:val="left" w:pos="993"/>
        </w:tabs>
        <w:spacing w:after="0"/>
        <w:ind w:firstLine="567"/>
        <w:jc w:val="both"/>
        <w:textAlignment w:val="baseline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1299D">
        <w:rPr>
          <w:rFonts w:ascii="Times New Roman" w:hAnsi="Times New Roman" w:cs="Times New Roman"/>
          <w:bCs/>
          <w:color w:val="000000"/>
          <w:sz w:val="28"/>
          <w:szCs w:val="28"/>
        </w:rPr>
        <w:t>У зв’язку з військовою агресією російської федерації проти України та з метою підтримки мешканців міста Києва, Філія АТ «Українська залізниця» та АТ «Українська залізниця» листами ві</w:t>
      </w:r>
      <w:r w:rsidR="003F710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 11.09.2023 № ФБМЕС-01/627 та </w:t>
      </w:r>
      <w:r w:rsidRPr="00B1299D">
        <w:rPr>
          <w:rFonts w:ascii="Times New Roman" w:hAnsi="Times New Roman" w:cs="Times New Roman"/>
          <w:bCs/>
          <w:color w:val="000000"/>
          <w:sz w:val="28"/>
          <w:szCs w:val="28"/>
        </w:rPr>
        <w:t>від 07.06.2024 № Ц-4-93/1097-24 повідомили, що не заперечують щодо передачі нежитлової підземної споруди літ. «Б», розт</w:t>
      </w:r>
      <w:r w:rsidR="003F710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ашованої за </w:t>
      </w:r>
      <w:proofErr w:type="spellStart"/>
      <w:r w:rsidR="003F710F">
        <w:rPr>
          <w:rFonts w:ascii="Times New Roman" w:hAnsi="Times New Roman" w:cs="Times New Roman"/>
          <w:bCs/>
          <w:color w:val="000000"/>
          <w:sz w:val="28"/>
          <w:szCs w:val="28"/>
        </w:rPr>
        <w:t>адресою</w:t>
      </w:r>
      <w:proofErr w:type="spellEnd"/>
      <w:r w:rsidR="003F710F">
        <w:rPr>
          <w:rFonts w:ascii="Times New Roman" w:hAnsi="Times New Roman" w:cs="Times New Roman"/>
          <w:bCs/>
          <w:color w:val="000000"/>
          <w:sz w:val="28"/>
          <w:szCs w:val="28"/>
        </w:rPr>
        <w:t>: м. Київ, ву</w:t>
      </w:r>
      <w:r w:rsidRPr="00B1299D">
        <w:rPr>
          <w:rFonts w:ascii="Times New Roman" w:hAnsi="Times New Roman" w:cs="Times New Roman"/>
          <w:bCs/>
          <w:color w:val="000000"/>
          <w:sz w:val="28"/>
          <w:szCs w:val="28"/>
        </w:rPr>
        <w:t>л. Привокзальна, 14 до комунальної власності територіальної громади міста Києва для подальшого її використання у якості найпростішого укриття.</w:t>
      </w:r>
    </w:p>
    <w:p w:rsidR="00A72012" w:rsidRPr="00B1299D" w:rsidRDefault="00A72012" w:rsidP="00A72012">
      <w:pPr>
        <w:shd w:val="clear" w:color="auto" w:fill="FFFFFF"/>
        <w:tabs>
          <w:tab w:val="left" w:pos="567"/>
          <w:tab w:val="left" w:pos="993"/>
        </w:tabs>
        <w:spacing w:after="0"/>
        <w:ind w:firstLine="567"/>
        <w:jc w:val="both"/>
        <w:textAlignment w:val="baseline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spellStart"/>
      <w:r w:rsidRPr="00B1299D">
        <w:rPr>
          <w:rFonts w:ascii="Times New Roman" w:hAnsi="Times New Roman" w:cs="Times New Roman"/>
          <w:color w:val="0A161F"/>
          <w:sz w:val="28"/>
          <w:szCs w:val="28"/>
          <w:shd w:val="clear" w:color="auto" w:fill="FFFFFF"/>
        </w:rPr>
        <w:t>Проєктом</w:t>
      </w:r>
      <w:proofErr w:type="spellEnd"/>
      <w:r w:rsidRPr="00B1299D">
        <w:rPr>
          <w:rFonts w:ascii="Times New Roman" w:hAnsi="Times New Roman" w:cs="Times New Roman"/>
          <w:color w:val="0A161F"/>
          <w:sz w:val="28"/>
          <w:szCs w:val="28"/>
          <w:shd w:val="clear" w:color="auto" w:fill="FFFFFF"/>
        </w:rPr>
        <w:t xml:space="preserve"> рішення вбачається вирішення питання розширення мережі захисних споруд цивільного захисту у Дарницькому районі місті Києва шляхом надання згоди на безоплатне прийняття до комунальної власності територіальної громади міста Києва нежитлової підземної споруди літ. «Б», загальною площею 193,3 </w:t>
      </w:r>
      <w:proofErr w:type="spellStart"/>
      <w:r w:rsidRPr="00B1299D">
        <w:rPr>
          <w:rFonts w:ascii="Times New Roman" w:hAnsi="Times New Roman" w:cs="Times New Roman"/>
          <w:color w:val="0A161F"/>
          <w:sz w:val="28"/>
          <w:szCs w:val="28"/>
          <w:shd w:val="clear" w:color="auto" w:fill="FFFFFF"/>
        </w:rPr>
        <w:t>кв</w:t>
      </w:r>
      <w:proofErr w:type="spellEnd"/>
      <w:r w:rsidRPr="00B1299D">
        <w:rPr>
          <w:rFonts w:ascii="Times New Roman" w:hAnsi="Times New Roman" w:cs="Times New Roman"/>
          <w:color w:val="0A161F"/>
          <w:sz w:val="28"/>
          <w:szCs w:val="28"/>
          <w:shd w:val="clear" w:color="auto" w:fill="FFFFFF"/>
        </w:rPr>
        <w:t xml:space="preserve">. м, розташованої за </w:t>
      </w:r>
      <w:proofErr w:type="spellStart"/>
      <w:r w:rsidRPr="00B1299D">
        <w:rPr>
          <w:rFonts w:ascii="Times New Roman" w:hAnsi="Times New Roman" w:cs="Times New Roman"/>
          <w:color w:val="0A161F"/>
          <w:sz w:val="28"/>
          <w:szCs w:val="28"/>
          <w:shd w:val="clear" w:color="auto" w:fill="FFFFFF"/>
        </w:rPr>
        <w:t>адресою</w:t>
      </w:r>
      <w:proofErr w:type="spellEnd"/>
      <w:r w:rsidRPr="00B1299D">
        <w:rPr>
          <w:rFonts w:ascii="Times New Roman" w:hAnsi="Times New Roman" w:cs="Times New Roman"/>
          <w:color w:val="0A161F"/>
          <w:sz w:val="28"/>
          <w:szCs w:val="28"/>
          <w:shd w:val="clear" w:color="auto" w:fill="FFFFFF"/>
        </w:rPr>
        <w:t xml:space="preserve">: м. Київ, вул. Привокзальна, 14 та передачі її до сфери управління Дарницької районної в місті Києві державної адміністрації із забезпеченням у подальшому проведення ремонтних робіт та використання її у якості найпростішого укриття. </w:t>
      </w:r>
    </w:p>
    <w:p w:rsidR="00A72012" w:rsidRPr="00B1299D" w:rsidRDefault="00A72012" w:rsidP="00A72012">
      <w:pPr>
        <w:shd w:val="clear" w:color="auto" w:fill="FFFFFF"/>
        <w:tabs>
          <w:tab w:val="left" w:pos="567"/>
          <w:tab w:val="left" w:pos="993"/>
        </w:tabs>
        <w:spacing w:after="0"/>
        <w:ind w:firstLine="567"/>
        <w:jc w:val="both"/>
        <w:textAlignment w:val="baseline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A72012" w:rsidRPr="00B1299D" w:rsidRDefault="00A72012" w:rsidP="00A72012">
      <w:pPr>
        <w:pStyle w:val="a3"/>
        <w:widowControl/>
        <w:numPr>
          <w:ilvl w:val="0"/>
          <w:numId w:val="1"/>
        </w:numPr>
        <w:shd w:val="clear" w:color="auto" w:fill="FFFFFF"/>
        <w:tabs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b/>
          <w:bCs/>
          <w:color w:val="000000"/>
          <w:sz w:val="28"/>
          <w:szCs w:val="28"/>
          <w:lang w:val="uk-UA"/>
        </w:rPr>
      </w:pPr>
      <w:r w:rsidRPr="00B1299D">
        <w:rPr>
          <w:b/>
          <w:bCs/>
          <w:color w:val="000000"/>
          <w:sz w:val="28"/>
          <w:szCs w:val="28"/>
          <w:lang w:val="uk-UA"/>
        </w:rPr>
        <w:lastRenderedPageBreak/>
        <w:t xml:space="preserve"> Правове обґрунтування </w:t>
      </w:r>
      <w:r w:rsidR="003F710F">
        <w:rPr>
          <w:b/>
          <w:bCs/>
          <w:color w:val="000000"/>
          <w:sz w:val="28"/>
          <w:szCs w:val="28"/>
          <w:lang w:val="uk-UA"/>
        </w:rPr>
        <w:t xml:space="preserve">необхідності прийняття рішення </w:t>
      </w:r>
      <w:r w:rsidRPr="00B1299D">
        <w:rPr>
          <w:b/>
          <w:bCs/>
          <w:color w:val="000000"/>
          <w:sz w:val="28"/>
          <w:szCs w:val="28"/>
          <w:lang w:val="uk-UA"/>
        </w:rPr>
        <w:t xml:space="preserve">(з посиланням на конкретні положення нормативно-правових актів, на підставі й на виконання яких підготовлено </w:t>
      </w:r>
      <w:proofErr w:type="spellStart"/>
      <w:r w:rsidRPr="00B1299D">
        <w:rPr>
          <w:b/>
          <w:bCs/>
          <w:color w:val="000000"/>
          <w:sz w:val="28"/>
          <w:szCs w:val="28"/>
          <w:lang w:val="uk-UA"/>
        </w:rPr>
        <w:t>проєкт</w:t>
      </w:r>
      <w:proofErr w:type="spellEnd"/>
      <w:r w:rsidRPr="00B1299D">
        <w:rPr>
          <w:b/>
          <w:bCs/>
          <w:color w:val="000000"/>
          <w:sz w:val="28"/>
          <w:szCs w:val="28"/>
          <w:lang w:val="uk-UA"/>
        </w:rPr>
        <w:t xml:space="preserve"> рішення).</w:t>
      </w:r>
    </w:p>
    <w:p w:rsidR="00A72012" w:rsidRPr="00B1299D" w:rsidRDefault="00A72012" w:rsidP="00A72012">
      <w:pPr>
        <w:pStyle w:val="a3"/>
        <w:widowControl/>
        <w:shd w:val="clear" w:color="auto" w:fill="FFFFFF"/>
        <w:tabs>
          <w:tab w:val="left" w:pos="567"/>
        </w:tabs>
        <w:autoSpaceDE/>
        <w:autoSpaceDN/>
        <w:adjustRightInd/>
        <w:ind w:left="709" w:firstLine="567"/>
        <w:jc w:val="both"/>
        <w:textAlignment w:val="baseline"/>
        <w:rPr>
          <w:b/>
          <w:bCs/>
          <w:color w:val="000000"/>
          <w:sz w:val="28"/>
          <w:szCs w:val="28"/>
          <w:lang w:val="uk-UA"/>
        </w:rPr>
      </w:pPr>
    </w:p>
    <w:p w:rsidR="00A72012" w:rsidRPr="005C5622" w:rsidRDefault="00A72012" w:rsidP="00A72012">
      <w:pPr>
        <w:pStyle w:val="a3"/>
        <w:widowControl/>
        <w:shd w:val="clear" w:color="auto" w:fill="FFFFFF"/>
        <w:tabs>
          <w:tab w:val="left" w:pos="567"/>
        </w:tabs>
        <w:autoSpaceDE/>
        <w:autoSpaceDN/>
        <w:adjustRightInd/>
        <w:ind w:left="0" w:firstLine="567"/>
        <w:jc w:val="both"/>
        <w:textAlignment w:val="baseline"/>
        <w:rPr>
          <w:sz w:val="28"/>
          <w:szCs w:val="28"/>
        </w:rPr>
      </w:pPr>
      <w:r w:rsidRPr="00B1299D">
        <w:rPr>
          <w:sz w:val="28"/>
          <w:szCs w:val="28"/>
          <w:lang w:val="uk-UA"/>
        </w:rPr>
        <w:t>Відповідно до пункту 51 частини першої статті 26 Закону України «Про місцеве самоврядування в Україні», статей 4, 7 Закону України «Про передачу об’єктів права державної та комунальної власності», Положення про порядок передачі об’єктів права власності, затвердженого постановою Кабінету Міністрів України від 21.09.1998 №1482 «Про передачу об’єктів права державної та комунальної власності».</w:t>
      </w:r>
    </w:p>
    <w:p w:rsidR="00A72012" w:rsidRPr="005C5622" w:rsidRDefault="00A72012" w:rsidP="00A72012">
      <w:pPr>
        <w:pStyle w:val="a3"/>
        <w:widowControl/>
        <w:shd w:val="clear" w:color="auto" w:fill="FFFFFF"/>
        <w:tabs>
          <w:tab w:val="left" w:pos="567"/>
        </w:tabs>
        <w:autoSpaceDE/>
        <w:autoSpaceDN/>
        <w:adjustRightInd/>
        <w:ind w:left="0" w:firstLine="567"/>
        <w:jc w:val="both"/>
        <w:textAlignment w:val="baseline"/>
        <w:rPr>
          <w:sz w:val="28"/>
          <w:szCs w:val="28"/>
        </w:rPr>
      </w:pPr>
    </w:p>
    <w:p w:rsidR="00A72012" w:rsidRPr="00B1299D" w:rsidRDefault="00A72012" w:rsidP="00A72012">
      <w:pPr>
        <w:pStyle w:val="a3"/>
        <w:widowControl/>
        <w:numPr>
          <w:ilvl w:val="0"/>
          <w:numId w:val="1"/>
        </w:numPr>
        <w:shd w:val="clear" w:color="auto" w:fill="FFFFFF"/>
        <w:tabs>
          <w:tab w:val="left" w:pos="567"/>
          <w:tab w:val="left" w:pos="709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b/>
          <w:bCs/>
          <w:color w:val="000000"/>
          <w:sz w:val="28"/>
          <w:szCs w:val="28"/>
          <w:lang w:val="uk-UA"/>
        </w:rPr>
      </w:pPr>
      <w:r w:rsidRPr="00B1299D">
        <w:rPr>
          <w:sz w:val="28"/>
          <w:szCs w:val="28"/>
          <w:lang w:val="uk-UA"/>
        </w:rPr>
        <w:t xml:space="preserve"> </w:t>
      </w:r>
      <w:r w:rsidRPr="00B1299D">
        <w:rPr>
          <w:b/>
          <w:sz w:val="28"/>
          <w:szCs w:val="28"/>
          <w:lang w:val="uk-UA"/>
        </w:rPr>
        <w:t xml:space="preserve">Опис цілей і завдань, основних положень </w:t>
      </w:r>
      <w:proofErr w:type="spellStart"/>
      <w:r w:rsidRPr="00B1299D">
        <w:rPr>
          <w:b/>
          <w:sz w:val="28"/>
          <w:szCs w:val="28"/>
          <w:lang w:val="uk-UA"/>
        </w:rPr>
        <w:t>проєкту</w:t>
      </w:r>
      <w:proofErr w:type="spellEnd"/>
      <w:r w:rsidRPr="00B1299D">
        <w:rPr>
          <w:b/>
          <w:sz w:val="28"/>
          <w:szCs w:val="28"/>
          <w:lang w:val="uk-UA"/>
        </w:rPr>
        <w:t xml:space="preserve"> рішення, а також очікування соціально-економічних, правових та інших наслідків для територіальної громади міста Києва від прийняття запропонованого </w:t>
      </w:r>
      <w:proofErr w:type="spellStart"/>
      <w:r w:rsidRPr="00B1299D">
        <w:rPr>
          <w:b/>
          <w:sz w:val="28"/>
          <w:szCs w:val="28"/>
          <w:lang w:val="uk-UA"/>
        </w:rPr>
        <w:t>проєкту</w:t>
      </w:r>
      <w:proofErr w:type="spellEnd"/>
      <w:r w:rsidRPr="00B1299D">
        <w:rPr>
          <w:b/>
          <w:sz w:val="28"/>
          <w:szCs w:val="28"/>
          <w:lang w:val="uk-UA"/>
        </w:rPr>
        <w:t xml:space="preserve"> рішення.</w:t>
      </w:r>
    </w:p>
    <w:p w:rsidR="00A72012" w:rsidRPr="00B1299D" w:rsidRDefault="00A72012" w:rsidP="00A72012">
      <w:pPr>
        <w:shd w:val="clear" w:color="auto" w:fill="FFFFFF"/>
        <w:tabs>
          <w:tab w:val="left" w:pos="7088"/>
        </w:tabs>
        <w:spacing w:after="0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A72012" w:rsidRPr="00B1299D" w:rsidRDefault="00A72012" w:rsidP="00A72012"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1299D">
        <w:rPr>
          <w:rFonts w:ascii="Times New Roman" w:hAnsi="Times New Roman" w:cs="Times New Roman"/>
          <w:sz w:val="28"/>
          <w:szCs w:val="28"/>
        </w:rPr>
        <w:t xml:space="preserve">Метою і завданням прийняття цього рішення Київської міської ради є безоплатне прийняття до комунальної власності територіальної громади міста Києва </w:t>
      </w:r>
      <w:r w:rsidRPr="00B1299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нежитлової підземної споруди літ. «Б», загальною площею 193,3 </w:t>
      </w:r>
      <w:proofErr w:type="spellStart"/>
      <w:r w:rsidRPr="00B1299D">
        <w:rPr>
          <w:rFonts w:ascii="Times New Roman" w:hAnsi="Times New Roman" w:cs="Times New Roman"/>
          <w:bCs/>
          <w:color w:val="000000"/>
          <w:sz w:val="28"/>
          <w:szCs w:val="28"/>
        </w:rPr>
        <w:t>кв</w:t>
      </w:r>
      <w:proofErr w:type="spellEnd"/>
      <w:r w:rsidRPr="00B1299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м, </w:t>
      </w:r>
      <w:r w:rsidRPr="00B1299D">
        <w:rPr>
          <w:rFonts w:ascii="Times New Roman" w:hAnsi="Times New Roman" w:cs="Times New Roman"/>
          <w:sz w:val="28"/>
          <w:szCs w:val="28"/>
        </w:rPr>
        <w:t xml:space="preserve">розташованої за </w:t>
      </w:r>
      <w:proofErr w:type="spellStart"/>
      <w:r w:rsidRPr="00B1299D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Pr="00B1299D">
        <w:rPr>
          <w:rFonts w:ascii="Times New Roman" w:hAnsi="Times New Roman" w:cs="Times New Roman"/>
          <w:sz w:val="28"/>
          <w:szCs w:val="28"/>
        </w:rPr>
        <w:t>: м. Київ, вул. Привокзальна, 14.</w:t>
      </w:r>
    </w:p>
    <w:p w:rsidR="00A72012" w:rsidRPr="00B1299D" w:rsidRDefault="00A72012" w:rsidP="00A72012"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proofErr w:type="spellStart"/>
      <w:r w:rsidRPr="00B1299D">
        <w:rPr>
          <w:rFonts w:ascii="Times New Roman" w:hAnsi="Times New Roman" w:cs="Times New Roman"/>
          <w:sz w:val="28"/>
          <w:szCs w:val="28"/>
        </w:rPr>
        <w:t>Проєктом</w:t>
      </w:r>
      <w:proofErr w:type="spellEnd"/>
      <w:r w:rsidRPr="00B1299D">
        <w:rPr>
          <w:rFonts w:ascii="Times New Roman" w:hAnsi="Times New Roman" w:cs="Times New Roman"/>
          <w:sz w:val="28"/>
          <w:szCs w:val="28"/>
        </w:rPr>
        <w:t xml:space="preserve"> рішення пропонується: </w:t>
      </w:r>
    </w:p>
    <w:p w:rsidR="00A72012" w:rsidRPr="00B1299D" w:rsidRDefault="00A72012" w:rsidP="00A72012"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1299D">
        <w:rPr>
          <w:rFonts w:ascii="Times New Roman" w:hAnsi="Times New Roman" w:cs="Times New Roman"/>
          <w:sz w:val="28"/>
          <w:szCs w:val="28"/>
        </w:rPr>
        <w:t>надати згоду на безоплатне прийняття до комунальної власності територіальної громади міста Києва нежитлової підземної споруди літ. «Б»,</w:t>
      </w:r>
      <w:r w:rsidRPr="00B1299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загальною площею 193,3 </w:t>
      </w:r>
      <w:proofErr w:type="spellStart"/>
      <w:r w:rsidRPr="00B1299D">
        <w:rPr>
          <w:rFonts w:ascii="Times New Roman" w:hAnsi="Times New Roman" w:cs="Times New Roman"/>
          <w:bCs/>
          <w:color w:val="000000"/>
          <w:sz w:val="28"/>
          <w:szCs w:val="28"/>
        </w:rPr>
        <w:t>кв</w:t>
      </w:r>
      <w:proofErr w:type="spellEnd"/>
      <w:r w:rsidRPr="00B1299D">
        <w:rPr>
          <w:rFonts w:ascii="Times New Roman" w:hAnsi="Times New Roman" w:cs="Times New Roman"/>
          <w:bCs/>
          <w:color w:val="000000"/>
          <w:sz w:val="28"/>
          <w:szCs w:val="28"/>
        </w:rPr>
        <w:t>. м,</w:t>
      </w:r>
      <w:r w:rsidRPr="00B1299D">
        <w:rPr>
          <w:rFonts w:ascii="Times New Roman" w:hAnsi="Times New Roman" w:cs="Times New Roman"/>
          <w:sz w:val="28"/>
          <w:szCs w:val="28"/>
        </w:rPr>
        <w:t xml:space="preserve"> розташованої за </w:t>
      </w:r>
      <w:proofErr w:type="spellStart"/>
      <w:r w:rsidRPr="00B1299D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Pr="00B1299D">
        <w:rPr>
          <w:rFonts w:ascii="Times New Roman" w:hAnsi="Times New Roman" w:cs="Times New Roman"/>
          <w:sz w:val="28"/>
          <w:szCs w:val="28"/>
        </w:rPr>
        <w:t xml:space="preserve">: м. Київ, </w:t>
      </w:r>
      <w:r w:rsidRPr="00B1299D">
        <w:rPr>
          <w:rFonts w:ascii="Times New Roman" w:hAnsi="Times New Roman" w:cs="Times New Roman"/>
          <w:sz w:val="28"/>
          <w:szCs w:val="28"/>
        </w:rPr>
        <w:br/>
        <w:t>вул. Привокзальна, 14;</w:t>
      </w:r>
    </w:p>
    <w:p w:rsidR="00A72012" w:rsidRPr="00B1299D" w:rsidRDefault="00A72012" w:rsidP="00A72012"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1299D">
        <w:rPr>
          <w:rFonts w:ascii="Times New Roman" w:hAnsi="Times New Roman" w:cs="Times New Roman"/>
          <w:sz w:val="28"/>
          <w:szCs w:val="28"/>
        </w:rPr>
        <w:t xml:space="preserve">вжити організаційно-правові заходи щодо прийняття </w:t>
      </w:r>
      <w:r w:rsidRPr="00B1299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нежитлової підземної споруди літ. «Б», загальною площею 193,3 </w:t>
      </w:r>
      <w:proofErr w:type="spellStart"/>
      <w:r w:rsidRPr="00B1299D">
        <w:rPr>
          <w:rFonts w:ascii="Times New Roman" w:hAnsi="Times New Roman" w:cs="Times New Roman"/>
          <w:bCs/>
          <w:color w:val="000000"/>
          <w:sz w:val="28"/>
          <w:szCs w:val="28"/>
        </w:rPr>
        <w:t>кв</w:t>
      </w:r>
      <w:proofErr w:type="spellEnd"/>
      <w:r w:rsidRPr="00B1299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м, розташованої за вищевказаною </w:t>
      </w:r>
      <w:proofErr w:type="spellStart"/>
      <w:r w:rsidRPr="00B1299D">
        <w:rPr>
          <w:rFonts w:ascii="Times New Roman" w:hAnsi="Times New Roman" w:cs="Times New Roman"/>
          <w:bCs/>
          <w:color w:val="000000"/>
          <w:sz w:val="28"/>
          <w:szCs w:val="28"/>
        </w:rPr>
        <w:t>адресою</w:t>
      </w:r>
      <w:proofErr w:type="spellEnd"/>
      <w:r w:rsidRPr="00B1299D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A72012" w:rsidRPr="00B1299D" w:rsidRDefault="00A72012" w:rsidP="00A72012"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1299D">
        <w:rPr>
          <w:rFonts w:ascii="Times New Roman" w:hAnsi="Times New Roman" w:cs="Times New Roman"/>
          <w:color w:val="000000"/>
          <w:sz w:val="28"/>
          <w:szCs w:val="28"/>
        </w:rPr>
        <w:t xml:space="preserve">передати </w:t>
      </w:r>
      <w:r w:rsidRPr="00B1299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нежитлову підземну споруду літ. «Б», загальною площею </w:t>
      </w:r>
      <w:r w:rsidRPr="00B1299D">
        <w:rPr>
          <w:rFonts w:ascii="Times New Roman" w:hAnsi="Times New Roman" w:cs="Times New Roman"/>
          <w:bCs/>
          <w:color w:val="000000"/>
          <w:sz w:val="28"/>
          <w:szCs w:val="28"/>
        </w:rPr>
        <w:br/>
        <w:t xml:space="preserve">193,3 </w:t>
      </w:r>
      <w:proofErr w:type="spellStart"/>
      <w:r w:rsidRPr="00B1299D">
        <w:rPr>
          <w:rFonts w:ascii="Times New Roman" w:hAnsi="Times New Roman" w:cs="Times New Roman"/>
          <w:bCs/>
          <w:color w:val="000000"/>
          <w:sz w:val="28"/>
          <w:szCs w:val="28"/>
        </w:rPr>
        <w:t>кв</w:t>
      </w:r>
      <w:proofErr w:type="spellEnd"/>
      <w:r w:rsidRPr="00B1299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м, розташовану за вищевказаною </w:t>
      </w:r>
      <w:proofErr w:type="spellStart"/>
      <w:r w:rsidRPr="00B1299D">
        <w:rPr>
          <w:rFonts w:ascii="Times New Roman" w:hAnsi="Times New Roman" w:cs="Times New Roman"/>
          <w:bCs/>
          <w:color w:val="000000"/>
          <w:sz w:val="28"/>
          <w:szCs w:val="28"/>
        </w:rPr>
        <w:t>адресою</w:t>
      </w:r>
      <w:proofErr w:type="spellEnd"/>
      <w:r w:rsidRPr="00B1299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Pr="00B1299D">
        <w:rPr>
          <w:rFonts w:ascii="Times New Roman" w:hAnsi="Times New Roman" w:cs="Times New Roman"/>
          <w:color w:val="000000"/>
          <w:sz w:val="28"/>
          <w:szCs w:val="28"/>
        </w:rPr>
        <w:t xml:space="preserve">до сфери управління Дарницької районної в місті Києві державної адміністрації із забезпеченням у подальшому проведення ремонтних робіт та використання її у якості найпростішого укриття; </w:t>
      </w:r>
    </w:p>
    <w:p w:rsidR="00A72012" w:rsidRPr="00B1299D" w:rsidRDefault="00A72012" w:rsidP="00A72012"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29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контроль за виконанням цього рішення покладається на постійну комісію Київської міської ради з питань власності та регуляторної політики та </w:t>
      </w:r>
      <w:r w:rsidRPr="00B1299D">
        <w:rPr>
          <w:rFonts w:ascii="Times New Roman" w:hAnsi="Times New Roman" w:cs="Times New Roman"/>
          <w:color w:val="000000"/>
          <w:sz w:val="28"/>
          <w:szCs w:val="28"/>
        </w:rPr>
        <w:t>постійну комісію Київської міської ради з питань бюджету, соціально-економічного розвитку та інвестиційної діяльності</w:t>
      </w:r>
      <w:r w:rsidRPr="00B1299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72012" w:rsidRPr="00B1299D" w:rsidRDefault="00A72012" w:rsidP="00A72012"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2012" w:rsidRPr="00B1299D" w:rsidRDefault="00A72012" w:rsidP="00A72012">
      <w:pPr>
        <w:pStyle w:val="a3"/>
        <w:numPr>
          <w:ilvl w:val="0"/>
          <w:numId w:val="1"/>
        </w:numPr>
        <w:shd w:val="clear" w:color="auto" w:fill="FFFFFF"/>
        <w:tabs>
          <w:tab w:val="left" w:pos="851"/>
          <w:tab w:val="left" w:pos="1134"/>
        </w:tabs>
        <w:ind w:left="0" w:firstLine="567"/>
        <w:jc w:val="both"/>
        <w:textAlignment w:val="baseline"/>
        <w:rPr>
          <w:b/>
          <w:bCs/>
          <w:color w:val="000000" w:themeColor="text1"/>
          <w:sz w:val="28"/>
          <w:szCs w:val="28"/>
          <w:lang w:val="uk-UA"/>
        </w:rPr>
      </w:pPr>
      <w:r w:rsidRPr="00B1299D">
        <w:rPr>
          <w:b/>
          <w:bCs/>
          <w:color w:val="000000" w:themeColor="text1"/>
          <w:sz w:val="28"/>
          <w:szCs w:val="28"/>
          <w:lang w:val="uk-UA"/>
        </w:rPr>
        <w:t xml:space="preserve"> Інформація про те, чи стосується </w:t>
      </w:r>
      <w:proofErr w:type="spellStart"/>
      <w:r w:rsidRPr="00B1299D">
        <w:rPr>
          <w:b/>
          <w:bCs/>
          <w:color w:val="000000" w:themeColor="text1"/>
          <w:sz w:val="28"/>
          <w:szCs w:val="28"/>
          <w:lang w:val="uk-UA"/>
        </w:rPr>
        <w:t>проєкт</w:t>
      </w:r>
      <w:proofErr w:type="spellEnd"/>
      <w:r w:rsidRPr="00B1299D">
        <w:rPr>
          <w:b/>
          <w:bCs/>
          <w:color w:val="000000" w:themeColor="text1"/>
          <w:sz w:val="28"/>
          <w:szCs w:val="28"/>
          <w:lang w:val="uk-UA"/>
        </w:rPr>
        <w:t xml:space="preserve"> рішення прав і соціальної захищеності осіб з інвалідністю.</w:t>
      </w:r>
    </w:p>
    <w:p w:rsidR="00A72012" w:rsidRPr="00B1299D" w:rsidRDefault="00A72012" w:rsidP="00A72012"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72012" w:rsidRPr="00B1299D" w:rsidRDefault="00A72012" w:rsidP="00A72012"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B1299D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B129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не матиме впливу на права і соціальну захищеність осіб з інвалідністю.</w:t>
      </w:r>
    </w:p>
    <w:p w:rsidR="00A72012" w:rsidRPr="00B1299D" w:rsidRDefault="00A72012" w:rsidP="00A72012"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2012" w:rsidRPr="00B1299D" w:rsidRDefault="00A72012" w:rsidP="00A72012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ind w:hanging="513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B1299D">
        <w:rPr>
          <w:b/>
          <w:bCs/>
          <w:color w:val="000000" w:themeColor="text1"/>
          <w:sz w:val="28"/>
          <w:szCs w:val="28"/>
          <w:lang w:val="uk-UA"/>
        </w:rPr>
        <w:t xml:space="preserve"> Інформація з обмеженим доступом</w:t>
      </w:r>
      <w:r w:rsidRPr="00B1299D">
        <w:rPr>
          <w:color w:val="000000" w:themeColor="text1"/>
          <w:sz w:val="28"/>
          <w:szCs w:val="28"/>
          <w:lang w:val="uk-UA"/>
        </w:rPr>
        <w:t>.</w:t>
      </w:r>
    </w:p>
    <w:p w:rsidR="00A72012" w:rsidRPr="00B1299D" w:rsidRDefault="00A72012" w:rsidP="00A72012"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2012" w:rsidRDefault="00A72012" w:rsidP="00A72012"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B1299D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B129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не містить інформації з обмеженим доступом у розумінні статті 6 Закону України «Про доступ до публічної інформації».</w:t>
      </w:r>
    </w:p>
    <w:p w:rsidR="002420E5" w:rsidRDefault="002420E5" w:rsidP="00A72012"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20E5" w:rsidRPr="002420E5" w:rsidRDefault="002420E5" w:rsidP="00A72012"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420E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6. Захист персональних даних</w:t>
      </w:r>
    </w:p>
    <w:p w:rsidR="002420E5" w:rsidRDefault="002420E5" w:rsidP="00A72012"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710F" w:rsidRDefault="003F710F" w:rsidP="00A72012"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:rsidR="003F710F" w:rsidRDefault="003F710F" w:rsidP="00A72012"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2012" w:rsidRPr="002420E5" w:rsidRDefault="002420E5" w:rsidP="002420E5">
      <w:pPr>
        <w:shd w:val="clear" w:color="auto" w:fill="FFFFFF"/>
        <w:tabs>
          <w:tab w:val="left" w:pos="709"/>
          <w:tab w:val="left" w:pos="7088"/>
        </w:tabs>
        <w:spacing w:after="0"/>
        <w:ind w:firstLine="567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2420E5">
        <w:rPr>
          <w:rFonts w:ascii="Times New Roman" w:hAnsi="Times New Roman" w:cs="Times New Roman"/>
          <w:b/>
          <w:sz w:val="28"/>
          <w:szCs w:val="28"/>
        </w:rPr>
        <w:t>7.</w:t>
      </w:r>
      <w:r w:rsidR="00A72012" w:rsidRPr="002420E5">
        <w:rPr>
          <w:rFonts w:ascii="Times New Roman" w:hAnsi="Times New Roman" w:cs="Times New Roman"/>
          <w:b/>
          <w:sz w:val="28"/>
          <w:szCs w:val="28"/>
        </w:rPr>
        <w:t xml:space="preserve"> Фінансово-економічне обґрунтування.</w:t>
      </w:r>
    </w:p>
    <w:p w:rsidR="00A72012" w:rsidRPr="00B1299D" w:rsidRDefault="00A72012" w:rsidP="002420E5">
      <w:pPr>
        <w:pStyle w:val="a3"/>
        <w:shd w:val="clear" w:color="auto" w:fill="FFFFFF"/>
        <w:tabs>
          <w:tab w:val="left" w:pos="7088"/>
        </w:tabs>
        <w:ind w:left="1080" w:firstLine="567"/>
        <w:textAlignment w:val="baseline"/>
        <w:rPr>
          <w:b/>
          <w:sz w:val="28"/>
          <w:szCs w:val="28"/>
          <w:lang w:val="uk-UA"/>
        </w:rPr>
      </w:pPr>
    </w:p>
    <w:p w:rsidR="00A72012" w:rsidRPr="00B1299D" w:rsidRDefault="00A72012" w:rsidP="002420E5">
      <w:pPr>
        <w:shd w:val="clear" w:color="auto" w:fill="FFFFFF"/>
        <w:spacing w:after="0"/>
        <w:ind w:firstLine="567"/>
        <w:textAlignment w:val="baseline"/>
        <w:rPr>
          <w:rFonts w:ascii="Times New Roman" w:hAnsi="Times New Roman" w:cs="Times New Roman"/>
          <w:sz w:val="28"/>
          <w:szCs w:val="28"/>
        </w:rPr>
      </w:pPr>
      <w:r w:rsidRPr="00B1299D">
        <w:rPr>
          <w:rFonts w:ascii="Times New Roman" w:hAnsi="Times New Roman" w:cs="Times New Roman"/>
          <w:sz w:val="28"/>
          <w:szCs w:val="28"/>
        </w:rPr>
        <w:t>Прийняття цього рішення не потребує фінансування.</w:t>
      </w:r>
    </w:p>
    <w:p w:rsidR="00A72012" w:rsidRPr="00B1299D" w:rsidRDefault="00A72012" w:rsidP="00A72012">
      <w:pPr>
        <w:shd w:val="clear" w:color="auto" w:fill="FFFFFF"/>
        <w:spacing w:after="0"/>
        <w:ind w:firstLine="567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A72012" w:rsidRPr="002420E5" w:rsidRDefault="002420E5" w:rsidP="002420E5">
      <w:pPr>
        <w:shd w:val="clear" w:color="auto" w:fill="FFFFFF"/>
        <w:spacing w:after="0" w:line="240" w:lineRule="auto"/>
        <w:ind w:left="720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  <w:r w:rsidRPr="002420E5">
        <w:rPr>
          <w:rFonts w:ascii="Times New Roman" w:hAnsi="Times New Roman" w:cs="Times New Roman"/>
          <w:b/>
          <w:bCs/>
          <w:sz w:val="28"/>
          <w:szCs w:val="28"/>
        </w:rPr>
        <w:t>8.</w:t>
      </w:r>
      <w:r w:rsidR="00A72012" w:rsidRPr="002420E5">
        <w:rPr>
          <w:rFonts w:ascii="Times New Roman" w:hAnsi="Times New Roman" w:cs="Times New Roman"/>
          <w:b/>
          <w:bCs/>
          <w:sz w:val="28"/>
          <w:szCs w:val="28"/>
        </w:rPr>
        <w:t xml:space="preserve"> Прогноз результатів.</w:t>
      </w:r>
    </w:p>
    <w:p w:rsidR="00A72012" w:rsidRPr="00B1299D" w:rsidRDefault="00A72012" w:rsidP="002420E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:rsidR="00A72012" w:rsidRPr="00B1299D" w:rsidRDefault="00A72012" w:rsidP="002420E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1299D">
        <w:rPr>
          <w:rFonts w:ascii="Times New Roman" w:hAnsi="Times New Roman" w:cs="Times New Roman"/>
          <w:sz w:val="28"/>
          <w:szCs w:val="28"/>
        </w:rPr>
        <w:t>Київська міська рада зобов’язується не відчужувати майно у приватну власність, здійснити його</w:t>
      </w:r>
      <w:r w:rsidRPr="00B1299D">
        <w:rPr>
          <w:rFonts w:ascii="Times New Roman" w:hAnsi="Times New Roman" w:cs="Times New Roman"/>
          <w:color w:val="000000"/>
          <w:sz w:val="28"/>
          <w:szCs w:val="28"/>
        </w:rPr>
        <w:t xml:space="preserve"> передачу до сфери управління Дарницької районної в місті Києві державної адміністрації із забезпеченням у подальшому проведення ремонтних робіт та використання його у якості найпростішого укриття. </w:t>
      </w:r>
    </w:p>
    <w:p w:rsidR="00A72012" w:rsidRPr="002420E5" w:rsidRDefault="00A72012" w:rsidP="00A72012">
      <w:pPr>
        <w:shd w:val="clear" w:color="auto" w:fill="FFFFFF"/>
        <w:spacing w:after="0"/>
        <w:ind w:firstLine="567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A72012" w:rsidRPr="002420E5" w:rsidRDefault="002420E5" w:rsidP="002420E5">
      <w:pPr>
        <w:shd w:val="clear" w:color="auto" w:fill="FFFFFF"/>
        <w:spacing w:after="0"/>
        <w:ind w:left="720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2420E5">
        <w:rPr>
          <w:rFonts w:ascii="Times New Roman" w:hAnsi="Times New Roman" w:cs="Times New Roman"/>
          <w:b/>
          <w:sz w:val="28"/>
          <w:szCs w:val="28"/>
        </w:rPr>
        <w:t>9.</w:t>
      </w:r>
      <w:r w:rsidR="00A72012" w:rsidRPr="002420E5">
        <w:rPr>
          <w:rFonts w:ascii="Times New Roman" w:hAnsi="Times New Roman" w:cs="Times New Roman"/>
          <w:b/>
          <w:sz w:val="28"/>
          <w:szCs w:val="28"/>
        </w:rPr>
        <w:t xml:space="preserve"> Суб’єкт подання.</w:t>
      </w:r>
    </w:p>
    <w:p w:rsidR="00A72012" w:rsidRPr="00B1299D" w:rsidRDefault="00A72012" w:rsidP="002420E5">
      <w:pPr>
        <w:pStyle w:val="a3"/>
        <w:shd w:val="clear" w:color="auto" w:fill="FFFFFF"/>
        <w:ind w:left="1080" w:firstLine="567"/>
        <w:jc w:val="both"/>
        <w:textAlignment w:val="baseline"/>
        <w:rPr>
          <w:b/>
          <w:sz w:val="28"/>
          <w:szCs w:val="28"/>
          <w:lang w:val="uk-UA"/>
        </w:rPr>
      </w:pPr>
      <w:bookmarkStart w:id="0" w:name="_GoBack"/>
      <w:bookmarkEnd w:id="0"/>
    </w:p>
    <w:p w:rsidR="00A72012" w:rsidRPr="00B1299D" w:rsidRDefault="00A72012" w:rsidP="002420E5">
      <w:pPr>
        <w:pStyle w:val="a3"/>
        <w:shd w:val="clear" w:color="auto" w:fill="FFFFFF"/>
        <w:ind w:left="0" w:firstLine="567"/>
        <w:jc w:val="both"/>
        <w:textAlignment w:val="baseline"/>
        <w:rPr>
          <w:bCs/>
          <w:sz w:val="28"/>
          <w:szCs w:val="28"/>
          <w:lang w:val="uk-UA"/>
        </w:rPr>
      </w:pPr>
      <w:r w:rsidRPr="00B1299D">
        <w:rPr>
          <w:bCs/>
          <w:sz w:val="28"/>
          <w:szCs w:val="28"/>
          <w:lang w:val="uk-UA"/>
        </w:rPr>
        <w:t xml:space="preserve">Суб’єктом подання </w:t>
      </w:r>
      <w:proofErr w:type="spellStart"/>
      <w:r w:rsidRPr="00B1299D">
        <w:rPr>
          <w:bCs/>
          <w:sz w:val="28"/>
          <w:szCs w:val="28"/>
          <w:lang w:val="uk-UA"/>
        </w:rPr>
        <w:t>проєкту</w:t>
      </w:r>
      <w:proofErr w:type="spellEnd"/>
      <w:r w:rsidRPr="00B1299D">
        <w:rPr>
          <w:bCs/>
          <w:sz w:val="28"/>
          <w:szCs w:val="28"/>
          <w:lang w:val="uk-UA"/>
        </w:rPr>
        <w:t xml:space="preserve"> рішення Київської міської ради є депутат Київської міської ради Роман ТКАЧУК.</w:t>
      </w:r>
    </w:p>
    <w:p w:rsidR="00A72012" w:rsidRPr="00B1299D" w:rsidRDefault="00A72012" w:rsidP="00A72012">
      <w:pPr>
        <w:shd w:val="clear" w:color="auto" w:fill="FFFFFF"/>
        <w:tabs>
          <w:tab w:val="left" w:pos="7088"/>
        </w:tabs>
        <w:spacing w:after="0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A72012" w:rsidRPr="00B1299D" w:rsidRDefault="00A72012" w:rsidP="00A72012">
      <w:pPr>
        <w:shd w:val="clear" w:color="auto" w:fill="FFFFFF"/>
        <w:tabs>
          <w:tab w:val="left" w:pos="7088"/>
        </w:tabs>
        <w:spacing w:after="0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A72012" w:rsidRPr="00B1299D" w:rsidRDefault="00A72012" w:rsidP="00A72012">
      <w:pPr>
        <w:shd w:val="clear" w:color="auto" w:fill="FFFFFF"/>
        <w:tabs>
          <w:tab w:val="left" w:pos="7088"/>
        </w:tabs>
        <w:spacing w:after="0"/>
        <w:textAlignment w:val="baseline"/>
        <w:rPr>
          <w:rFonts w:ascii="Times New Roman" w:hAnsi="Times New Roman" w:cs="Times New Roman"/>
          <w:bCs/>
          <w:sz w:val="28"/>
          <w:szCs w:val="28"/>
        </w:rPr>
      </w:pPr>
      <w:r w:rsidRPr="00B1299D">
        <w:rPr>
          <w:rFonts w:ascii="Times New Roman" w:hAnsi="Times New Roman" w:cs="Times New Roman"/>
          <w:bCs/>
          <w:sz w:val="28"/>
          <w:szCs w:val="28"/>
        </w:rPr>
        <w:t>Депутат Київської міської ради                                               Роман ТКАЧУК</w:t>
      </w:r>
    </w:p>
    <w:p w:rsidR="00A72012" w:rsidRPr="00B1299D" w:rsidRDefault="00A72012" w:rsidP="00A72012">
      <w:pPr>
        <w:shd w:val="clear" w:color="auto" w:fill="FFFFFF"/>
        <w:tabs>
          <w:tab w:val="left" w:pos="7088"/>
        </w:tabs>
        <w:spacing w:after="0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241B8F" w:rsidRDefault="002420E5"/>
    <w:sectPr w:rsidR="00241B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4C266D"/>
    <w:multiLevelType w:val="hybridMultilevel"/>
    <w:tmpl w:val="C366A67A"/>
    <w:lvl w:ilvl="0" w:tplc="14C4E500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012"/>
    <w:rsid w:val="001910EE"/>
    <w:rsid w:val="002420E5"/>
    <w:rsid w:val="003F710F"/>
    <w:rsid w:val="00A72012"/>
    <w:rsid w:val="00D00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AFE98"/>
  <w15:chartTrackingRefBased/>
  <w15:docId w15:val="{C5FF8FEE-D6F2-4455-98FA-E53F8E11A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20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2012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3507</Words>
  <Characters>2000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3</cp:revision>
  <dcterms:created xsi:type="dcterms:W3CDTF">2024-11-28T10:15:00Z</dcterms:created>
  <dcterms:modified xsi:type="dcterms:W3CDTF">2024-11-29T09:00:00Z</dcterms:modified>
</cp:coreProperties>
</file>