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17F682" w14:textId="77777777" w:rsidR="00CB4FB7" w:rsidRDefault="00A82364" w:rsidP="00E8440C">
      <w:pPr>
        <w:jc w:val="center"/>
        <w:rPr>
          <w:b/>
          <w:sz w:val="28"/>
          <w:szCs w:val="28"/>
        </w:rPr>
      </w:pPr>
      <w:r w:rsidRPr="00FF21EF">
        <w:rPr>
          <w:b/>
          <w:sz w:val="28"/>
          <w:szCs w:val="28"/>
        </w:rPr>
        <w:t>ПОЯСНЮВАЛЬНА ЗАПИСКА</w:t>
      </w:r>
    </w:p>
    <w:p w14:paraId="0B589EB0" w14:textId="77777777" w:rsidR="00CB4FB7" w:rsidRDefault="00CB4FB7" w:rsidP="00E8440C">
      <w:pPr>
        <w:jc w:val="center"/>
        <w:rPr>
          <w:b/>
          <w:sz w:val="28"/>
          <w:szCs w:val="28"/>
        </w:rPr>
      </w:pPr>
    </w:p>
    <w:p w14:paraId="61CC8806" w14:textId="37423E93" w:rsidR="00A82364" w:rsidRPr="001D6038" w:rsidRDefault="00A82364" w:rsidP="00E8440C">
      <w:pPr>
        <w:jc w:val="center"/>
        <w:rPr>
          <w:rFonts w:eastAsia="Times New Roman"/>
          <w:sz w:val="24"/>
          <w:szCs w:val="24"/>
          <w:lang w:eastAsia="uk-UA"/>
        </w:rPr>
      </w:pPr>
      <w:r w:rsidRPr="00FF21EF">
        <w:rPr>
          <w:b/>
          <w:sz w:val="28"/>
          <w:szCs w:val="28"/>
        </w:rPr>
        <w:t xml:space="preserve">до </w:t>
      </w:r>
      <w:proofErr w:type="spellStart"/>
      <w:r w:rsidRPr="00FF21EF">
        <w:rPr>
          <w:b/>
          <w:sz w:val="28"/>
          <w:szCs w:val="28"/>
        </w:rPr>
        <w:t>проєкту</w:t>
      </w:r>
      <w:proofErr w:type="spellEnd"/>
      <w:r w:rsidRPr="00FF21EF">
        <w:rPr>
          <w:b/>
          <w:sz w:val="28"/>
          <w:szCs w:val="28"/>
        </w:rPr>
        <w:t xml:space="preserve"> рішення Київської міської ради «</w:t>
      </w:r>
      <w:r w:rsidR="001D6038" w:rsidRPr="001D6038">
        <w:rPr>
          <w:rFonts w:eastAsia="Times New Roman"/>
          <w:b/>
          <w:bCs/>
          <w:sz w:val="28"/>
          <w:szCs w:val="28"/>
          <w:lang w:eastAsia="uk-UA"/>
        </w:rPr>
        <w:t xml:space="preserve">Про організаційно-правові заходи щодо </w:t>
      </w:r>
      <w:r w:rsidR="00973A9C">
        <w:rPr>
          <w:rFonts w:eastAsia="Times New Roman"/>
          <w:b/>
          <w:bCs/>
          <w:sz w:val="28"/>
          <w:szCs w:val="28"/>
          <w:lang w:eastAsia="uk-UA"/>
        </w:rPr>
        <w:t>передачі нежилих приміщень торго</w:t>
      </w:r>
      <w:r w:rsidR="001D6038" w:rsidRPr="001D6038">
        <w:rPr>
          <w:rFonts w:eastAsia="Times New Roman"/>
          <w:b/>
          <w:bCs/>
          <w:sz w:val="28"/>
          <w:szCs w:val="28"/>
          <w:lang w:eastAsia="uk-UA"/>
        </w:rPr>
        <w:t>вельно-виставкового комплексу «Метроград» до комунальної власності територіальної гро</w:t>
      </w:r>
      <w:r w:rsidR="00973A9C">
        <w:rPr>
          <w:rFonts w:eastAsia="Times New Roman"/>
          <w:b/>
          <w:bCs/>
          <w:sz w:val="28"/>
          <w:szCs w:val="28"/>
          <w:lang w:eastAsia="uk-UA"/>
        </w:rPr>
        <w:t xml:space="preserve">мади міста Києва і </w:t>
      </w:r>
      <w:r w:rsidR="00973A9C" w:rsidRPr="00973A9C">
        <w:rPr>
          <w:rFonts w:eastAsia="Times New Roman"/>
          <w:b/>
          <w:bCs/>
          <w:sz w:val="28"/>
          <w:szCs w:val="28"/>
          <w:lang w:eastAsia="uk-UA"/>
        </w:rPr>
        <w:t>перетворення його в сучасний паркінг з функцією укриття</w:t>
      </w:r>
      <w:r w:rsidRPr="00FF21EF">
        <w:rPr>
          <w:b/>
          <w:sz w:val="28"/>
          <w:szCs w:val="28"/>
        </w:rPr>
        <w:t>»</w:t>
      </w:r>
    </w:p>
    <w:p w14:paraId="7E8B2FF5" w14:textId="77777777" w:rsidR="00CB4FB7" w:rsidRPr="00CB4FB7" w:rsidRDefault="00CB4FB7" w:rsidP="00E8440C">
      <w:pPr>
        <w:ind w:firstLine="993"/>
        <w:jc w:val="center"/>
        <w:rPr>
          <w:b/>
          <w:sz w:val="28"/>
          <w:szCs w:val="28"/>
        </w:rPr>
      </w:pPr>
    </w:p>
    <w:p w14:paraId="3CBBCBC8" w14:textId="799518B0" w:rsidR="00A82364" w:rsidRPr="00FF21EF" w:rsidRDefault="00A82364" w:rsidP="00E8440C">
      <w:pPr>
        <w:ind w:firstLine="993"/>
        <w:jc w:val="both"/>
        <w:rPr>
          <w:b/>
          <w:bCs/>
          <w:sz w:val="28"/>
          <w:szCs w:val="28"/>
        </w:rPr>
      </w:pPr>
      <w:r w:rsidRPr="00FF21EF">
        <w:rPr>
          <w:b/>
          <w:bCs/>
          <w:sz w:val="28"/>
          <w:szCs w:val="28"/>
        </w:rPr>
        <w:t xml:space="preserve">1. </w:t>
      </w:r>
      <w:r w:rsidR="00BD7095" w:rsidRPr="00A144F8">
        <w:rPr>
          <w:rStyle w:val="FontStyle13"/>
          <w:b/>
          <w:sz w:val="28"/>
          <w:lang w:eastAsia="uk-UA"/>
        </w:rPr>
        <w:t xml:space="preserve">Опис проблем, для вирішення яких підготовлено </w:t>
      </w:r>
      <w:proofErr w:type="spellStart"/>
      <w:r w:rsidR="00BD7095" w:rsidRPr="00A144F8">
        <w:rPr>
          <w:rStyle w:val="FontStyle13"/>
          <w:b/>
          <w:sz w:val="28"/>
          <w:lang w:eastAsia="uk-UA"/>
        </w:rPr>
        <w:t>проєкт</w:t>
      </w:r>
      <w:proofErr w:type="spellEnd"/>
      <w:r w:rsidR="00BD7095" w:rsidRPr="00A144F8">
        <w:rPr>
          <w:rStyle w:val="FontStyle13"/>
          <w:b/>
          <w:sz w:val="28"/>
          <w:lang w:eastAsia="uk-UA"/>
        </w:rPr>
        <w:t xml:space="preserve"> рішення, обґрунтування відповідності та достатності передбачених у </w:t>
      </w:r>
      <w:proofErr w:type="spellStart"/>
      <w:r w:rsidR="00BD7095" w:rsidRPr="00A144F8">
        <w:rPr>
          <w:rStyle w:val="FontStyle13"/>
          <w:b/>
          <w:sz w:val="28"/>
          <w:lang w:eastAsia="uk-UA"/>
        </w:rPr>
        <w:t>проєкті</w:t>
      </w:r>
      <w:proofErr w:type="spellEnd"/>
      <w:r w:rsidR="00BD7095" w:rsidRPr="00A144F8">
        <w:rPr>
          <w:rStyle w:val="FontStyle13"/>
          <w:b/>
          <w:sz w:val="28"/>
          <w:lang w:eastAsia="uk-UA"/>
        </w:rPr>
        <w:t xml:space="preserve"> рішення механізмів і способів вирішення існуючих проблем, а також актуальності цих проблем для територіальної громади міста Києва.</w:t>
      </w:r>
    </w:p>
    <w:p w14:paraId="71CBFDF4" w14:textId="77777777" w:rsidR="00E31DDA" w:rsidRDefault="00E31DDA" w:rsidP="00E8440C">
      <w:pPr>
        <w:ind w:firstLine="993"/>
        <w:jc w:val="both"/>
      </w:pPr>
      <w:proofErr w:type="spellStart"/>
      <w:r>
        <w:rPr>
          <w:rFonts w:eastAsia="Times New Roman"/>
          <w:sz w:val="28"/>
        </w:rPr>
        <w:t>Проєкт</w:t>
      </w:r>
      <w:proofErr w:type="spellEnd"/>
      <w:r>
        <w:rPr>
          <w:rFonts w:eastAsia="Times New Roman"/>
          <w:sz w:val="28"/>
        </w:rPr>
        <w:t xml:space="preserve"> рішення підготовлено з метою формування офіційної позиції Київської міської ради як представницького органу територіальної громади міста Києва щодо необхідності захисту публічного інтересу громади у питанні подальшої долі нежитлових приміщень торговельно-виставкового комплексу «Метроград», розташованих у центральній частині столиці, а також щодо недопущення втрати, пошкодження, знецінення або неефективного використання відповідного суспільно значущого активу.</w:t>
      </w:r>
    </w:p>
    <w:p w14:paraId="39DA7A71" w14:textId="77777777" w:rsidR="00E31DDA" w:rsidRDefault="00E31DDA" w:rsidP="00E8440C">
      <w:pPr>
        <w:ind w:firstLine="993"/>
        <w:jc w:val="both"/>
      </w:pPr>
      <w:r>
        <w:rPr>
          <w:rFonts w:eastAsia="Times New Roman"/>
          <w:sz w:val="28"/>
        </w:rPr>
        <w:t>За інформацією з відкритих джерел, зокрема Єдиного державного реєстру судових рішень, з червня 2023 року у провадженні Вищого антикорупційного суду перебуває справа № 991/5746/23 за позовом Міністерства юстиції України про застосування санкції, передбаченої пунктом 1¹ частини першої статті 4 Закону України «Про санкції».</w:t>
      </w:r>
    </w:p>
    <w:p w14:paraId="0D98242F" w14:textId="2F69028A" w:rsidR="00E31DDA" w:rsidRDefault="00E31DDA" w:rsidP="00E8440C">
      <w:pPr>
        <w:ind w:firstLine="993"/>
        <w:jc w:val="both"/>
      </w:pPr>
      <w:r>
        <w:rPr>
          <w:rFonts w:eastAsia="Times New Roman"/>
          <w:sz w:val="28"/>
        </w:rPr>
        <w:t>Предметом розгляду у зазначеній справі є питання стягнення в дохід держави активів, які, серед іншо</w:t>
      </w:r>
      <w:r w:rsidR="00EB252B">
        <w:rPr>
          <w:rFonts w:eastAsia="Times New Roman"/>
          <w:sz w:val="28"/>
        </w:rPr>
        <w:t>го, належать ТОВ «Місто Слави» -</w:t>
      </w:r>
      <w:r>
        <w:rPr>
          <w:rFonts w:eastAsia="Times New Roman"/>
          <w:sz w:val="28"/>
        </w:rPr>
        <w:t xml:space="preserve"> власнику нежитлових приміщень торговельно-виставкового комплексу «Метроград». При цьому, за наявною інформацією, у межах відповідних проваджень вживалися заходи забезпечення щодо корпоративних прав товариства, тоді як питання збереження фактичного стану нерухомого майна та недопущення його знецінення потребує окремої уваги уповноважених органів.</w:t>
      </w:r>
    </w:p>
    <w:p w14:paraId="00695602" w14:textId="2A9D090F" w:rsidR="00C33E2C" w:rsidRPr="00C33E2C" w:rsidRDefault="00C33E2C" w:rsidP="00E8440C">
      <w:pPr>
        <w:ind w:firstLine="993"/>
        <w:jc w:val="both"/>
        <w:rPr>
          <w:rFonts w:eastAsia="Times New Roman"/>
          <w:sz w:val="28"/>
        </w:rPr>
      </w:pPr>
      <w:r w:rsidRPr="00C33E2C">
        <w:rPr>
          <w:rFonts w:eastAsia="Times New Roman"/>
          <w:sz w:val="28"/>
        </w:rPr>
        <w:t>Першочергове значення</w:t>
      </w:r>
      <w:r w:rsidR="00EB252B">
        <w:rPr>
          <w:rFonts w:eastAsia="Times New Roman"/>
          <w:sz w:val="28"/>
        </w:rPr>
        <w:t xml:space="preserve"> нежитлових приміщень</w:t>
      </w:r>
      <w:r w:rsidRPr="00C33E2C">
        <w:rPr>
          <w:rFonts w:eastAsia="Times New Roman"/>
          <w:sz w:val="28"/>
        </w:rPr>
        <w:t xml:space="preserve"> торговельно-виставкового комплексу «</w:t>
      </w:r>
      <w:proofErr w:type="spellStart"/>
      <w:r w:rsidRPr="00C33E2C">
        <w:rPr>
          <w:rFonts w:eastAsia="Times New Roman"/>
          <w:sz w:val="28"/>
        </w:rPr>
        <w:t>Метроград</w:t>
      </w:r>
      <w:proofErr w:type="spellEnd"/>
      <w:r w:rsidRPr="00C33E2C">
        <w:rPr>
          <w:rFonts w:eastAsia="Times New Roman"/>
          <w:sz w:val="28"/>
        </w:rPr>
        <w:t>» для територіальної громади міста Києва полягає у його підземному розташуванні в центральній частині столиці та потенційній можливості збереження і раціонального використання відповідного простору як підземного паркінгу. Центральні райони міста Києва, зокрема Печерський та Шевченківський, характеризуються високою концентрацією адміністративних будівель, офісів, закладів торгівлі, об’єктів громадського призначення, інтенсивним транспортним потоком, обмеженим вуличним простором та сталим дефіцитом місць для паркування.</w:t>
      </w:r>
    </w:p>
    <w:p w14:paraId="641528B2" w14:textId="77777777" w:rsidR="00C33E2C" w:rsidRPr="00C33E2C" w:rsidRDefault="00C33E2C" w:rsidP="00E8440C">
      <w:pPr>
        <w:ind w:firstLine="993"/>
        <w:jc w:val="both"/>
        <w:rPr>
          <w:rFonts w:eastAsia="Times New Roman"/>
          <w:sz w:val="28"/>
        </w:rPr>
      </w:pPr>
      <w:r w:rsidRPr="00C33E2C">
        <w:rPr>
          <w:rFonts w:eastAsia="Times New Roman"/>
          <w:sz w:val="28"/>
        </w:rPr>
        <w:t xml:space="preserve">У цьому контексті </w:t>
      </w:r>
      <w:proofErr w:type="spellStart"/>
      <w:r w:rsidRPr="00C33E2C">
        <w:rPr>
          <w:rFonts w:eastAsia="Times New Roman"/>
          <w:sz w:val="28"/>
        </w:rPr>
        <w:t>паркувальна</w:t>
      </w:r>
      <w:proofErr w:type="spellEnd"/>
      <w:r w:rsidRPr="00C33E2C">
        <w:rPr>
          <w:rFonts w:eastAsia="Times New Roman"/>
          <w:sz w:val="28"/>
        </w:rPr>
        <w:t xml:space="preserve"> функція відповідного підземного простору має розглядатися як основна з точки зору інтересів міста, оскільки її реалізація може сприяти впорядкуванню паркування у центральній частині Києва, зменшенню навантаження на </w:t>
      </w:r>
      <w:proofErr w:type="spellStart"/>
      <w:r w:rsidRPr="00C33E2C">
        <w:rPr>
          <w:rFonts w:eastAsia="Times New Roman"/>
          <w:sz w:val="28"/>
        </w:rPr>
        <w:t>вулично</w:t>
      </w:r>
      <w:proofErr w:type="spellEnd"/>
      <w:r w:rsidRPr="00C33E2C">
        <w:rPr>
          <w:rFonts w:eastAsia="Times New Roman"/>
          <w:sz w:val="28"/>
        </w:rPr>
        <w:t>-дорожню мережу, підвищенню безпеки дорожнього руху, поліпшенню умов для пішоходів, громадського транспорту та суб’єктів господарювання, а також більш ефективному використанню міського підземного простору.</w:t>
      </w:r>
    </w:p>
    <w:p w14:paraId="1AC727AF" w14:textId="77777777" w:rsidR="00C33E2C" w:rsidRPr="00C33E2C" w:rsidRDefault="00C33E2C" w:rsidP="00E8440C">
      <w:pPr>
        <w:ind w:firstLine="993"/>
        <w:jc w:val="both"/>
        <w:rPr>
          <w:rFonts w:eastAsia="Times New Roman"/>
          <w:sz w:val="28"/>
        </w:rPr>
      </w:pPr>
      <w:r w:rsidRPr="00C33E2C">
        <w:rPr>
          <w:rFonts w:eastAsia="Times New Roman"/>
          <w:sz w:val="28"/>
        </w:rPr>
        <w:lastRenderedPageBreak/>
        <w:t>Додатково, з урахуванням правового режиму воєнного стану та постійної потреби столиці у збільшенні кількості доступних безпечних просторів для населення, підземний характер комплексу «Метроград» обумовлює необхідність окремої оцінки можливості його використання не лише як паркінгу, а й як об’єкта, який за наявності правових, технічних та інженерних передумов може виконувати допоміжну функцію найпростішого укриття або споруди подвійного призначення.</w:t>
      </w:r>
    </w:p>
    <w:p w14:paraId="654A1F77" w14:textId="066F7A56" w:rsidR="00C33E2C" w:rsidRPr="00C33E2C" w:rsidRDefault="00C33E2C" w:rsidP="00E8440C">
      <w:pPr>
        <w:ind w:firstLine="993"/>
        <w:jc w:val="both"/>
        <w:rPr>
          <w:rFonts w:eastAsia="Times New Roman"/>
          <w:sz w:val="28"/>
        </w:rPr>
      </w:pPr>
      <w:r w:rsidRPr="00C33E2C">
        <w:rPr>
          <w:rFonts w:eastAsia="Times New Roman"/>
          <w:sz w:val="28"/>
        </w:rPr>
        <w:t>При цьому, за наявною у відкритих офіційних джерелах інформацією, не вбачається підтвердження, що торговельно-виставковий комплекс «Метроград» на сьогодні має статус об’єкта фонду захисних споруд цивільного захисту або найпростішого укриття. Отже, у цьому зверненні йдеться не про констатацію наявного статусу укриття, а про суспільно важливу необхідність збереження підземного об’єкта та перевірки можливості його подальшого функціонального використання у поєднан</w:t>
      </w:r>
      <w:r w:rsidR="00EB252B">
        <w:rPr>
          <w:rFonts w:eastAsia="Times New Roman"/>
          <w:sz w:val="28"/>
        </w:rPr>
        <w:t>ні двох пріоритетів: основного -</w:t>
      </w:r>
      <w:r w:rsidRPr="00C33E2C">
        <w:rPr>
          <w:rFonts w:eastAsia="Times New Roman"/>
          <w:sz w:val="28"/>
        </w:rPr>
        <w:t xml:space="preserve"> підзе</w:t>
      </w:r>
      <w:r w:rsidR="00EB252B">
        <w:rPr>
          <w:rFonts w:eastAsia="Times New Roman"/>
          <w:sz w:val="28"/>
        </w:rPr>
        <w:t>много паркінгу, та додаткового -</w:t>
      </w:r>
      <w:r w:rsidRPr="00C33E2C">
        <w:rPr>
          <w:rFonts w:eastAsia="Times New Roman"/>
          <w:sz w:val="28"/>
        </w:rPr>
        <w:t xml:space="preserve"> безпечного простору для населення під час повітряних </w:t>
      </w:r>
      <w:proofErr w:type="spellStart"/>
      <w:r w:rsidRPr="00C33E2C">
        <w:rPr>
          <w:rFonts w:eastAsia="Times New Roman"/>
          <w:sz w:val="28"/>
        </w:rPr>
        <w:t>тривог</w:t>
      </w:r>
      <w:proofErr w:type="spellEnd"/>
      <w:r w:rsidRPr="00C33E2C">
        <w:rPr>
          <w:rFonts w:eastAsia="Times New Roman"/>
          <w:sz w:val="28"/>
        </w:rPr>
        <w:t>.</w:t>
      </w:r>
    </w:p>
    <w:p w14:paraId="67A60F97" w14:textId="77777777" w:rsidR="00C33E2C" w:rsidRPr="00C33E2C" w:rsidRDefault="00C33E2C" w:rsidP="00E8440C">
      <w:pPr>
        <w:ind w:firstLine="993"/>
        <w:jc w:val="both"/>
        <w:rPr>
          <w:rFonts w:eastAsia="Times New Roman"/>
          <w:sz w:val="28"/>
        </w:rPr>
      </w:pPr>
      <w:r w:rsidRPr="00C33E2C">
        <w:rPr>
          <w:rFonts w:eastAsia="Times New Roman"/>
          <w:sz w:val="28"/>
        </w:rPr>
        <w:t>Окремої уваги потребує питання фактичного доступу до відповідних підземних приміщень і транзитних підземних переходів. За інформацією з відкритих джерел, торговельно-виставковий комплекс «Метроград» як торговельний об’єкт працює для відвідувачів орієнтовно з 10:00 до 21:00, а також наявні повідомлення про обмеження доступу до окремих входів та виходів у вечірній час. За таких умов у разі розгляду додаткової функції укриття принципове значення має з’ясування, чи може бути забезпечений безперешкодний, безпечний та належно організований доступ населення до такого підземного простору у позаробочий, вечірній та нічний час.</w:t>
      </w:r>
    </w:p>
    <w:p w14:paraId="40E2382B" w14:textId="1A67029A" w:rsidR="00C33E2C" w:rsidRDefault="00C33E2C" w:rsidP="00E8440C">
      <w:pPr>
        <w:ind w:firstLine="993"/>
        <w:jc w:val="both"/>
        <w:rPr>
          <w:rFonts w:eastAsia="Times New Roman"/>
          <w:sz w:val="28"/>
        </w:rPr>
      </w:pPr>
      <w:r w:rsidRPr="00C33E2C">
        <w:rPr>
          <w:rFonts w:eastAsia="Times New Roman"/>
          <w:sz w:val="28"/>
        </w:rPr>
        <w:t xml:space="preserve">Таким чином, належне збереження активів, пов’язаних із торговельно-виставковим комплексом «Метроград», має не лише майнове або </w:t>
      </w:r>
      <w:proofErr w:type="spellStart"/>
      <w:r w:rsidRPr="00C33E2C">
        <w:rPr>
          <w:rFonts w:eastAsia="Times New Roman"/>
          <w:sz w:val="28"/>
        </w:rPr>
        <w:t>санкційно</w:t>
      </w:r>
      <w:proofErr w:type="spellEnd"/>
      <w:r w:rsidRPr="00C33E2C">
        <w:rPr>
          <w:rFonts w:eastAsia="Times New Roman"/>
          <w:sz w:val="28"/>
        </w:rPr>
        <w:t>-процесуальне значення, а й безпосередньо відповідає інтересам територіальної громади міста Києва. Передусім це стосується можливості використання об’єкта для створення або розвитку підземного паркінгу в центральні</w:t>
      </w:r>
      <w:r w:rsidR="00EB252B">
        <w:rPr>
          <w:rFonts w:eastAsia="Times New Roman"/>
          <w:sz w:val="28"/>
        </w:rPr>
        <w:t>й частині столиці, а додатково -</w:t>
      </w:r>
      <w:r w:rsidRPr="00C33E2C">
        <w:rPr>
          <w:rFonts w:eastAsia="Times New Roman"/>
          <w:sz w:val="28"/>
        </w:rPr>
        <w:t xml:space="preserve"> перевірки потенціалу такого підземного простору для потреб цивільного захисту населення у порядку, визначеному законодавством.</w:t>
      </w:r>
    </w:p>
    <w:p w14:paraId="620ABB32" w14:textId="79EA25E2" w:rsidR="00E31DDA" w:rsidRDefault="00E31DDA" w:rsidP="00E8440C">
      <w:pPr>
        <w:ind w:firstLine="993"/>
        <w:jc w:val="both"/>
        <w:rPr>
          <w:rFonts w:eastAsia="Times New Roman"/>
          <w:sz w:val="28"/>
        </w:rPr>
      </w:pPr>
      <w:r>
        <w:rPr>
          <w:rFonts w:eastAsia="Times New Roman"/>
          <w:sz w:val="28"/>
        </w:rPr>
        <w:t xml:space="preserve">Передбачені </w:t>
      </w:r>
      <w:proofErr w:type="spellStart"/>
      <w:r>
        <w:rPr>
          <w:rFonts w:eastAsia="Times New Roman"/>
          <w:sz w:val="28"/>
        </w:rPr>
        <w:t>проєктом</w:t>
      </w:r>
      <w:proofErr w:type="spellEnd"/>
      <w:r>
        <w:rPr>
          <w:rFonts w:eastAsia="Times New Roman"/>
          <w:sz w:val="28"/>
        </w:rPr>
        <w:t xml:space="preserve"> рішення механізми є достатніми та пропорційними, оскільки полягають у направленні звернень до уповноважених органів та наданні доручення щодо попереднього аналітичного опрацювання питання без вчинення дій, що можуть порушувати право власності, процесуальну самостійність суду або повноваження органів досудового розслідування.</w:t>
      </w:r>
    </w:p>
    <w:p w14:paraId="0B227E3F" w14:textId="39B39A42" w:rsidR="00CB4CF2" w:rsidRDefault="00CB4CF2" w:rsidP="00E8440C">
      <w:pPr>
        <w:ind w:firstLine="993"/>
        <w:jc w:val="both"/>
        <w:rPr>
          <w:b/>
          <w:bCs/>
          <w:sz w:val="28"/>
          <w:szCs w:val="28"/>
        </w:rPr>
      </w:pPr>
    </w:p>
    <w:p w14:paraId="2FE1789E" w14:textId="1F7DDCF1" w:rsidR="006B7740" w:rsidRDefault="00993B93" w:rsidP="00E8440C">
      <w:pPr>
        <w:ind w:firstLine="993"/>
        <w:jc w:val="both"/>
        <w:rPr>
          <w:b/>
          <w:bCs/>
          <w:sz w:val="28"/>
          <w:szCs w:val="28"/>
        </w:rPr>
      </w:pPr>
      <w:r>
        <w:rPr>
          <w:b/>
          <w:bCs/>
          <w:sz w:val="28"/>
          <w:szCs w:val="28"/>
        </w:rPr>
        <w:t xml:space="preserve">2. </w:t>
      </w:r>
      <w:r w:rsidR="00BD7095" w:rsidRPr="00A144F8">
        <w:rPr>
          <w:b/>
          <w:sz w:val="28"/>
          <w:szCs w:val="28"/>
        </w:rPr>
        <w:t xml:space="preserve">Опис цілей і завдань, основних положень </w:t>
      </w:r>
      <w:proofErr w:type="spellStart"/>
      <w:r w:rsidR="00BD7095" w:rsidRPr="00A144F8">
        <w:rPr>
          <w:b/>
          <w:sz w:val="28"/>
          <w:szCs w:val="28"/>
        </w:rPr>
        <w:t>проєкту</w:t>
      </w:r>
      <w:proofErr w:type="spellEnd"/>
      <w:r w:rsidR="00BD7095" w:rsidRPr="00A144F8">
        <w:rPr>
          <w:b/>
          <w:sz w:val="28"/>
          <w:szCs w:val="28"/>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00BD7095" w:rsidRPr="00A144F8">
        <w:rPr>
          <w:b/>
          <w:sz w:val="28"/>
          <w:szCs w:val="28"/>
        </w:rPr>
        <w:t>проєкту</w:t>
      </w:r>
      <w:proofErr w:type="spellEnd"/>
      <w:r w:rsidR="00BD7095" w:rsidRPr="00A144F8">
        <w:rPr>
          <w:b/>
          <w:sz w:val="28"/>
          <w:szCs w:val="28"/>
        </w:rPr>
        <w:t xml:space="preserve"> рішення.</w:t>
      </w:r>
    </w:p>
    <w:p w14:paraId="75ADF3DF" w14:textId="77777777" w:rsidR="004B096F" w:rsidRDefault="00E31DDA" w:rsidP="004B096F">
      <w:pPr>
        <w:ind w:firstLine="993"/>
        <w:jc w:val="both"/>
        <w:rPr>
          <w:bCs/>
          <w:sz w:val="28"/>
          <w:szCs w:val="28"/>
        </w:rPr>
      </w:pPr>
      <w:r w:rsidRPr="00E31DDA">
        <w:rPr>
          <w:bCs/>
          <w:sz w:val="28"/>
          <w:szCs w:val="28"/>
        </w:rPr>
        <w:t xml:space="preserve">Метою </w:t>
      </w:r>
      <w:proofErr w:type="spellStart"/>
      <w:r w:rsidRPr="00E31DDA">
        <w:rPr>
          <w:bCs/>
          <w:sz w:val="28"/>
          <w:szCs w:val="28"/>
        </w:rPr>
        <w:t>проєкту</w:t>
      </w:r>
      <w:proofErr w:type="spellEnd"/>
      <w:r w:rsidRPr="00E31DDA">
        <w:rPr>
          <w:bCs/>
          <w:sz w:val="28"/>
          <w:szCs w:val="28"/>
        </w:rPr>
        <w:t xml:space="preserve"> рішення є ініціювання комплексу організаційно-правових дій, спрямованих на захист інтересів територіальної громади міста Києва, збереження суспільно значущого активу та створення передумов для його можливого подальшого використання як сучасного підземного паркінгу з функцією укриття, у разі набуття державою відповідних правових підстав та з дотриманням установленої законом процедури.</w:t>
      </w:r>
    </w:p>
    <w:p w14:paraId="670DA1BE" w14:textId="77777777" w:rsidR="004B096F" w:rsidRDefault="004B096F" w:rsidP="00E8440C">
      <w:pPr>
        <w:ind w:firstLine="993"/>
        <w:jc w:val="both"/>
        <w:rPr>
          <w:bCs/>
          <w:sz w:val="28"/>
          <w:szCs w:val="28"/>
        </w:rPr>
      </w:pPr>
      <w:r w:rsidRPr="004B096F">
        <w:rPr>
          <w:bCs/>
          <w:sz w:val="28"/>
          <w:szCs w:val="28"/>
        </w:rPr>
        <w:t>У частині доручення комунальному підприємству «</w:t>
      </w:r>
      <w:proofErr w:type="spellStart"/>
      <w:r w:rsidRPr="004B096F">
        <w:rPr>
          <w:bCs/>
          <w:sz w:val="28"/>
          <w:szCs w:val="28"/>
        </w:rPr>
        <w:t>Київтранспарксервіс</w:t>
      </w:r>
      <w:proofErr w:type="spellEnd"/>
      <w:r w:rsidRPr="004B096F">
        <w:rPr>
          <w:bCs/>
          <w:sz w:val="28"/>
          <w:szCs w:val="28"/>
        </w:rPr>
        <w:t>» провести комплексне дослідження перспектив та можливостей використання підземного простору нежитлових приміщень торговельно-виставкового комплексу «</w:t>
      </w:r>
      <w:proofErr w:type="spellStart"/>
      <w:r w:rsidRPr="004B096F">
        <w:rPr>
          <w:bCs/>
          <w:sz w:val="28"/>
          <w:szCs w:val="28"/>
        </w:rPr>
        <w:t>Метроград</w:t>
      </w:r>
      <w:proofErr w:type="spellEnd"/>
      <w:r w:rsidRPr="004B096F">
        <w:rPr>
          <w:bCs/>
          <w:sz w:val="28"/>
          <w:szCs w:val="28"/>
        </w:rPr>
        <w:t xml:space="preserve">» для організації </w:t>
      </w:r>
      <w:proofErr w:type="spellStart"/>
      <w:r w:rsidRPr="004B096F">
        <w:rPr>
          <w:bCs/>
          <w:sz w:val="28"/>
          <w:szCs w:val="28"/>
        </w:rPr>
        <w:t>паркувального</w:t>
      </w:r>
      <w:proofErr w:type="spellEnd"/>
      <w:r w:rsidRPr="004B096F">
        <w:rPr>
          <w:bCs/>
          <w:sz w:val="28"/>
          <w:szCs w:val="28"/>
        </w:rPr>
        <w:t xml:space="preserve"> простору слід зазначити, що визначення саме цього підприємства виконавцем відповідного доручення обумовлено його правовим статусом та функціональним призначенням. </w:t>
      </w:r>
    </w:p>
    <w:p w14:paraId="504E35E2" w14:textId="77777777" w:rsidR="004B096F" w:rsidRDefault="004B096F" w:rsidP="004B096F">
      <w:pPr>
        <w:ind w:firstLine="851"/>
        <w:jc w:val="both"/>
        <w:outlineLvl w:val="0"/>
        <w:rPr>
          <w:rFonts w:eastAsiaTheme="minorHAnsi"/>
          <w:sz w:val="28"/>
          <w:szCs w:val="28"/>
          <w:lang w:eastAsia="en-US"/>
        </w:rPr>
      </w:pPr>
      <w:r>
        <w:rPr>
          <w:rFonts w:eastAsia="Times New Roman"/>
          <w:bCs/>
          <w:sz w:val="28"/>
          <w:szCs w:val="28"/>
        </w:rPr>
        <w:t>КП «</w:t>
      </w:r>
      <w:proofErr w:type="spellStart"/>
      <w:r>
        <w:rPr>
          <w:rFonts w:eastAsia="Times New Roman"/>
          <w:bCs/>
          <w:sz w:val="28"/>
          <w:szCs w:val="28"/>
        </w:rPr>
        <w:t>Київтранспарксервіс</w:t>
      </w:r>
      <w:proofErr w:type="spellEnd"/>
      <w:r>
        <w:rPr>
          <w:rFonts w:eastAsia="Times New Roman"/>
          <w:bCs/>
          <w:sz w:val="28"/>
          <w:szCs w:val="28"/>
        </w:rPr>
        <w:t xml:space="preserve">» відповідно до пункту 3 рішення </w:t>
      </w:r>
      <w:r>
        <w:rPr>
          <w:rFonts w:eastAsia="Times New Roman"/>
          <w:bCs/>
          <w:sz w:val="28"/>
          <w:szCs w:val="28"/>
          <w:shd w:val="clear" w:color="auto" w:fill="FFFFFF"/>
        </w:rPr>
        <w:t xml:space="preserve">Київської міської ради </w:t>
      </w:r>
      <w:r>
        <w:rPr>
          <w:rFonts w:eastAsia="Times New Roman"/>
          <w:bCs/>
          <w:sz w:val="28"/>
          <w:szCs w:val="28"/>
        </w:rPr>
        <w:t>«Про вдосконалення паркування автотранспорту в м. Києві» від 26 червня 2007 року № 930/1591</w:t>
      </w:r>
      <w:r>
        <w:rPr>
          <w:rFonts w:eastAsia="Times New Roman"/>
          <w:b/>
          <w:bCs/>
          <w:sz w:val="28"/>
          <w:szCs w:val="28"/>
        </w:rPr>
        <w:t xml:space="preserve"> </w:t>
      </w:r>
      <w:r>
        <w:rPr>
          <w:rFonts w:eastAsia="Times New Roman"/>
          <w:bCs/>
          <w:sz w:val="28"/>
          <w:szCs w:val="28"/>
        </w:rPr>
        <w:t>визначено єдиним оператором з паркування транспортних засобів у місті Києві.</w:t>
      </w:r>
      <w:r>
        <w:rPr>
          <w:sz w:val="28"/>
          <w:szCs w:val="28"/>
        </w:rPr>
        <w:t xml:space="preserve"> </w:t>
      </w:r>
    </w:p>
    <w:p w14:paraId="3E499954" w14:textId="77777777" w:rsidR="004B096F" w:rsidRDefault="004B096F" w:rsidP="00E8440C">
      <w:pPr>
        <w:ind w:firstLine="993"/>
        <w:jc w:val="both"/>
        <w:rPr>
          <w:bCs/>
          <w:sz w:val="28"/>
          <w:szCs w:val="28"/>
        </w:rPr>
      </w:pPr>
      <w:r w:rsidRPr="004B096F">
        <w:rPr>
          <w:bCs/>
          <w:sz w:val="28"/>
          <w:szCs w:val="28"/>
        </w:rPr>
        <w:t xml:space="preserve">У зв’язку з цим питання організації, функціонування та розвитку </w:t>
      </w:r>
      <w:proofErr w:type="spellStart"/>
      <w:r w:rsidRPr="004B096F">
        <w:rPr>
          <w:bCs/>
          <w:sz w:val="28"/>
          <w:szCs w:val="28"/>
        </w:rPr>
        <w:t>паркувального</w:t>
      </w:r>
      <w:proofErr w:type="spellEnd"/>
      <w:r w:rsidRPr="004B096F">
        <w:rPr>
          <w:bCs/>
          <w:sz w:val="28"/>
          <w:szCs w:val="28"/>
        </w:rPr>
        <w:t xml:space="preserve"> простору міста, у тому числі опрацювання можливостей створення та облаштування нових місць для паркування, належать до функціональної сфери діяльності зазначеного комунального підприємства. </w:t>
      </w:r>
    </w:p>
    <w:p w14:paraId="6F748EA1" w14:textId="6375EE73" w:rsidR="004B096F" w:rsidRDefault="004B096F" w:rsidP="00E8440C">
      <w:pPr>
        <w:ind w:firstLine="993"/>
        <w:jc w:val="both"/>
        <w:rPr>
          <w:bCs/>
          <w:sz w:val="28"/>
          <w:szCs w:val="28"/>
        </w:rPr>
      </w:pPr>
      <w:r w:rsidRPr="004B096F">
        <w:rPr>
          <w:bCs/>
          <w:sz w:val="28"/>
          <w:szCs w:val="28"/>
        </w:rPr>
        <w:t>Таким чином, покладення на КП «</w:t>
      </w:r>
      <w:proofErr w:type="spellStart"/>
      <w:r w:rsidRPr="004B096F">
        <w:rPr>
          <w:bCs/>
          <w:sz w:val="28"/>
          <w:szCs w:val="28"/>
        </w:rPr>
        <w:t>Київтранспарксервіс</w:t>
      </w:r>
      <w:proofErr w:type="spellEnd"/>
      <w:r w:rsidRPr="004B096F">
        <w:rPr>
          <w:bCs/>
          <w:sz w:val="28"/>
          <w:szCs w:val="28"/>
        </w:rPr>
        <w:t>» завдання щодо проведення комплексного дослідження можливості використання відповідного підземного простору для організації паркування є обґрунтованим, безпосередньо пов’язане з покладеними на підприємство функціями та відповідає його статусу єдиного оператора з паркування транспортних засобів у місті Києві.</w:t>
      </w:r>
    </w:p>
    <w:p w14:paraId="1EDE83EC" w14:textId="77777777" w:rsidR="004B096F" w:rsidRDefault="004B096F" w:rsidP="00E8440C">
      <w:pPr>
        <w:ind w:firstLine="993"/>
        <w:jc w:val="both"/>
        <w:rPr>
          <w:b/>
          <w:bCs/>
          <w:sz w:val="28"/>
          <w:szCs w:val="28"/>
        </w:rPr>
      </w:pPr>
    </w:p>
    <w:p w14:paraId="640CAA8D" w14:textId="288C0668" w:rsidR="00E31DDA" w:rsidRPr="00E31DDA" w:rsidRDefault="00CB4CF2" w:rsidP="00E8440C">
      <w:pPr>
        <w:ind w:firstLine="993"/>
        <w:jc w:val="both"/>
        <w:rPr>
          <w:b/>
          <w:bCs/>
          <w:sz w:val="28"/>
          <w:szCs w:val="28"/>
        </w:rPr>
      </w:pPr>
      <w:r>
        <w:rPr>
          <w:b/>
          <w:bCs/>
          <w:sz w:val="28"/>
          <w:szCs w:val="28"/>
        </w:rPr>
        <w:t>3</w:t>
      </w:r>
      <w:r w:rsidR="00A82364" w:rsidRPr="00FF21EF">
        <w:rPr>
          <w:b/>
          <w:bCs/>
          <w:sz w:val="28"/>
          <w:szCs w:val="28"/>
        </w:rPr>
        <w:t xml:space="preserve">. Правове обґрунтування необхідності прийняття рішення </w:t>
      </w:r>
      <w:r w:rsidR="00A82364" w:rsidRPr="00FF21EF">
        <w:rPr>
          <w:b/>
          <w:bCs/>
          <w:sz w:val="28"/>
          <w:szCs w:val="28"/>
        </w:rPr>
        <w:br/>
        <w:t>(з посиланням на конкретні положення нормативно-правових актів, на підставі й на виконання яких підготовлено проєкт рішення)</w:t>
      </w:r>
    </w:p>
    <w:p w14:paraId="413F07EA" w14:textId="03D7156C" w:rsidR="00E31DDA" w:rsidRDefault="00E31DDA" w:rsidP="00E8440C">
      <w:pPr>
        <w:ind w:firstLine="993"/>
        <w:jc w:val="both"/>
        <w:rPr>
          <w:sz w:val="28"/>
          <w:szCs w:val="28"/>
        </w:rPr>
      </w:pPr>
      <w:proofErr w:type="spellStart"/>
      <w:r w:rsidRPr="00E31DDA">
        <w:rPr>
          <w:sz w:val="28"/>
          <w:szCs w:val="28"/>
        </w:rPr>
        <w:t>Проєкт</w:t>
      </w:r>
      <w:proofErr w:type="spellEnd"/>
      <w:r w:rsidRPr="00E31DDA">
        <w:rPr>
          <w:sz w:val="28"/>
          <w:szCs w:val="28"/>
        </w:rPr>
        <w:t xml:space="preserve"> рішення підготовлено відповідно до Конституції України, законів України «Про місцеве самоврядування в Україні», «Про доступ до публічної інформації», «Про санкції», «Про управління об'єктами державної власності», «Про передачу об'єктів права держа</w:t>
      </w:r>
      <w:r w:rsidR="00E94BC6">
        <w:rPr>
          <w:sz w:val="28"/>
          <w:szCs w:val="28"/>
        </w:rPr>
        <w:t xml:space="preserve">вної та комунальної власності». </w:t>
      </w:r>
    </w:p>
    <w:p w14:paraId="4457FF76" w14:textId="2FC26B6B" w:rsidR="00A82364" w:rsidRPr="00E94BC6" w:rsidRDefault="00E31DDA" w:rsidP="00E8440C">
      <w:pPr>
        <w:ind w:firstLine="993"/>
        <w:jc w:val="both"/>
        <w:rPr>
          <w:sz w:val="28"/>
          <w:szCs w:val="28"/>
        </w:rPr>
      </w:pPr>
      <w:r w:rsidRPr="00E31DDA">
        <w:rPr>
          <w:sz w:val="28"/>
          <w:szCs w:val="28"/>
        </w:rPr>
        <w:t xml:space="preserve">Правовою підставою для звернення Київської міської ради до уповноважених органів є необхідність реалізації повноважень представницького органу </w:t>
      </w:r>
      <w:r w:rsidRPr="00E94BC6">
        <w:rPr>
          <w:sz w:val="28"/>
          <w:szCs w:val="28"/>
        </w:rPr>
        <w:t>місцевого самоврядування щодо захисту прав та законних інтересів територіальної громади міста Києва, а також забезпечення належної взаємодії з органами державної влади з питань, що мають істотне значення для громади столиці.</w:t>
      </w:r>
    </w:p>
    <w:p w14:paraId="58EFD3ED" w14:textId="77777777" w:rsidR="00E94BC6" w:rsidRPr="00E94BC6" w:rsidRDefault="00E94BC6" w:rsidP="00E8440C">
      <w:pPr>
        <w:pStyle w:val="a4"/>
        <w:ind w:firstLine="993"/>
        <w:jc w:val="both"/>
        <w:rPr>
          <w:rFonts w:ascii="Times New Roman" w:hAnsi="Times New Roman" w:cs="Times New Roman"/>
          <w:sz w:val="28"/>
          <w:szCs w:val="28"/>
          <w:lang w:val="uk-UA"/>
        </w:rPr>
      </w:pPr>
    </w:p>
    <w:p w14:paraId="03A211C1"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r w:rsidRPr="00E94BC6">
        <w:rPr>
          <w:rFonts w:ascii="Times New Roman" w:hAnsi="Times New Roman" w:cs="Times New Roman"/>
          <w:b/>
          <w:sz w:val="28"/>
          <w:szCs w:val="28"/>
          <w:shd w:val="clear" w:color="auto" w:fill="FFFFFF"/>
          <w:lang w:val="uk-UA"/>
        </w:rPr>
        <w:t xml:space="preserve">4. Інформація про те, чи стосується </w:t>
      </w:r>
      <w:proofErr w:type="spellStart"/>
      <w:r w:rsidRPr="00E94BC6">
        <w:rPr>
          <w:rFonts w:ascii="Times New Roman" w:hAnsi="Times New Roman" w:cs="Times New Roman"/>
          <w:b/>
          <w:sz w:val="28"/>
          <w:szCs w:val="28"/>
          <w:shd w:val="clear" w:color="auto" w:fill="FFFFFF"/>
          <w:lang w:val="uk-UA"/>
        </w:rPr>
        <w:t>проєкт</w:t>
      </w:r>
      <w:proofErr w:type="spellEnd"/>
      <w:r w:rsidRPr="00E94BC6">
        <w:rPr>
          <w:rFonts w:ascii="Times New Roman" w:hAnsi="Times New Roman" w:cs="Times New Roman"/>
          <w:b/>
          <w:sz w:val="28"/>
          <w:szCs w:val="28"/>
          <w:shd w:val="clear" w:color="auto" w:fill="FFFFFF"/>
          <w:lang w:val="uk-UA"/>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E94BC6">
        <w:rPr>
          <w:rFonts w:ascii="Times New Roman" w:hAnsi="Times New Roman" w:cs="Times New Roman"/>
          <w:b/>
          <w:sz w:val="28"/>
          <w:szCs w:val="28"/>
          <w:shd w:val="clear" w:color="auto" w:fill="FFFFFF"/>
          <w:lang w:val="uk-UA"/>
        </w:rPr>
        <w:t>проєкту</w:t>
      </w:r>
      <w:proofErr w:type="spellEnd"/>
      <w:r w:rsidRPr="00E94BC6">
        <w:rPr>
          <w:rFonts w:ascii="Times New Roman" w:hAnsi="Times New Roman" w:cs="Times New Roman"/>
          <w:b/>
          <w:sz w:val="28"/>
          <w:szCs w:val="28"/>
          <w:shd w:val="clear" w:color="auto" w:fill="FFFFFF"/>
          <w:lang w:val="uk-UA"/>
        </w:rPr>
        <w:t xml:space="preserve"> рішення щодо </w:t>
      </w:r>
      <w:proofErr w:type="spellStart"/>
      <w:r w:rsidRPr="00E94BC6">
        <w:rPr>
          <w:rFonts w:ascii="Times New Roman" w:hAnsi="Times New Roman" w:cs="Times New Roman"/>
          <w:b/>
          <w:sz w:val="28"/>
          <w:szCs w:val="28"/>
          <w:shd w:val="clear" w:color="auto" w:fill="FFFFFF"/>
          <w:lang w:val="uk-UA"/>
        </w:rPr>
        <w:t>проєкту</w:t>
      </w:r>
      <w:proofErr w:type="spellEnd"/>
      <w:r w:rsidRPr="00E94BC6">
        <w:rPr>
          <w:rFonts w:ascii="Times New Roman" w:hAnsi="Times New Roman" w:cs="Times New Roman"/>
          <w:b/>
          <w:sz w:val="28"/>
          <w:szCs w:val="28"/>
          <w:shd w:val="clear" w:color="auto" w:fill="FFFFFF"/>
          <w:lang w:val="uk-UA"/>
        </w:rPr>
        <w:t xml:space="preserve"> рішення Уповноваженого Київської міської ради з прав осіб з інвалідністю та громадських об’єднань осіб з інвалідністю.  </w:t>
      </w:r>
    </w:p>
    <w:p w14:paraId="7B8FC6BE" w14:textId="77777777" w:rsidR="00E94BC6" w:rsidRPr="00E94BC6" w:rsidRDefault="00E94BC6" w:rsidP="00E8440C">
      <w:pPr>
        <w:pStyle w:val="a4"/>
        <w:ind w:firstLine="993"/>
        <w:jc w:val="both"/>
        <w:rPr>
          <w:rFonts w:ascii="Times New Roman" w:hAnsi="Times New Roman" w:cs="Times New Roman"/>
          <w:sz w:val="28"/>
          <w:szCs w:val="28"/>
          <w:shd w:val="clear" w:color="auto" w:fill="FFFFFF"/>
          <w:lang w:val="uk-UA"/>
        </w:rPr>
      </w:pPr>
      <w:proofErr w:type="spellStart"/>
      <w:r w:rsidRPr="00E94BC6">
        <w:rPr>
          <w:rFonts w:ascii="Times New Roman" w:hAnsi="Times New Roman" w:cs="Times New Roman"/>
          <w:sz w:val="28"/>
          <w:szCs w:val="28"/>
          <w:shd w:val="clear" w:color="auto" w:fill="FFFFFF"/>
          <w:lang w:val="uk-UA"/>
        </w:rPr>
        <w:t>Проєкт</w:t>
      </w:r>
      <w:proofErr w:type="spellEnd"/>
      <w:r w:rsidRPr="00E94BC6">
        <w:rPr>
          <w:rFonts w:ascii="Times New Roman" w:hAnsi="Times New Roman" w:cs="Times New Roman"/>
          <w:sz w:val="28"/>
          <w:szCs w:val="28"/>
          <w:shd w:val="clear" w:color="auto" w:fill="FFFFFF"/>
          <w:lang w:val="uk-UA"/>
        </w:rPr>
        <w:t xml:space="preserve"> рішення не стосується прав і соціальної захищеності осіб з інвалідністю та не матиме впливу на життєдіяльність цієї категорії.  </w:t>
      </w:r>
    </w:p>
    <w:p w14:paraId="55C8589D"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p>
    <w:p w14:paraId="01FC66F7"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r w:rsidRPr="00E94BC6">
        <w:rPr>
          <w:rFonts w:ascii="Times New Roman" w:hAnsi="Times New Roman" w:cs="Times New Roman"/>
          <w:b/>
          <w:sz w:val="28"/>
          <w:szCs w:val="28"/>
          <w:shd w:val="clear" w:color="auto" w:fill="FFFFFF"/>
          <w:lang w:val="uk-UA"/>
        </w:rPr>
        <w:t xml:space="preserve">5. Інформація про те, чи містить </w:t>
      </w:r>
      <w:proofErr w:type="spellStart"/>
      <w:r w:rsidRPr="00E94BC6">
        <w:rPr>
          <w:rFonts w:ascii="Times New Roman" w:hAnsi="Times New Roman" w:cs="Times New Roman"/>
          <w:b/>
          <w:sz w:val="28"/>
          <w:szCs w:val="28"/>
          <w:shd w:val="clear" w:color="auto" w:fill="FFFFFF"/>
          <w:lang w:val="uk-UA"/>
        </w:rPr>
        <w:t>проєкт</w:t>
      </w:r>
      <w:proofErr w:type="spellEnd"/>
      <w:r w:rsidRPr="00E94BC6">
        <w:rPr>
          <w:rFonts w:ascii="Times New Roman" w:hAnsi="Times New Roman" w:cs="Times New Roman"/>
          <w:b/>
          <w:sz w:val="28"/>
          <w:szCs w:val="28"/>
          <w:shd w:val="clear" w:color="auto" w:fill="FFFFFF"/>
          <w:lang w:val="uk-UA"/>
        </w:rPr>
        <w:t xml:space="preserve"> рішення службову інформацію у розумінні статті 6 Закону України «Про доступ до публічної інформації».</w:t>
      </w:r>
    </w:p>
    <w:p w14:paraId="4B06C2BC" w14:textId="06592B1F" w:rsidR="00E94BC6" w:rsidRPr="00E94BC6" w:rsidRDefault="00E94BC6" w:rsidP="00E8440C">
      <w:pPr>
        <w:pStyle w:val="a4"/>
        <w:ind w:firstLine="993"/>
        <w:jc w:val="both"/>
        <w:rPr>
          <w:rFonts w:ascii="Times New Roman" w:hAnsi="Times New Roman" w:cs="Times New Roman"/>
          <w:sz w:val="28"/>
          <w:szCs w:val="28"/>
          <w:shd w:val="clear" w:color="auto" w:fill="FFFFFF"/>
          <w:lang w:val="uk-UA"/>
        </w:rPr>
      </w:pPr>
      <w:proofErr w:type="spellStart"/>
      <w:r w:rsidRPr="00E94BC6">
        <w:rPr>
          <w:rFonts w:ascii="Times New Roman" w:hAnsi="Times New Roman" w:cs="Times New Roman"/>
          <w:sz w:val="28"/>
          <w:szCs w:val="28"/>
          <w:shd w:val="clear" w:color="auto" w:fill="FFFFFF"/>
          <w:lang w:val="uk-UA"/>
        </w:rPr>
        <w:t>Проєкт</w:t>
      </w:r>
      <w:proofErr w:type="spellEnd"/>
      <w:r w:rsidRPr="00E94BC6">
        <w:rPr>
          <w:rFonts w:ascii="Times New Roman" w:hAnsi="Times New Roman" w:cs="Times New Roman"/>
          <w:sz w:val="28"/>
          <w:szCs w:val="28"/>
          <w:shd w:val="clear" w:color="auto" w:fill="FFFFFF"/>
          <w:lang w:val="uk-UA"/>
        </w:rPr>
        <w:t xml:space="preserve"> рішення не містить інформації з обмеженим доступом у розумінні статті 6 Закону України «Про доступ до публічної інформації».</w:t>
      </w:r>
    </w:p>
    <w:p w14:paraId="5D697832"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p>
    <w:p w14:paraId="3234F519"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r w:rsidRPr="00E94BC6">
        <w:rPr>
          <w:rFonts w:ascii="Times New Roman" w:hAnsi="Times New Roman" w:cs="Times New Roman"/>
          <w:b/>
          <w:sz w:val="28"/>
          <w:szCs w:val="28"/>
          <w:shd w:val="clear" w:color="auto" w:fill="FFFFFF"/>
          <w:lang w:val="uk-UA"/>
        </w:rPr>
        <w:t xml:space="preserve">6. Інформація про те, чи містить </w:t>
      </w:r>
      <w:proofErr w:type="spellStart"/>
      <w:r w:rsidRPr="00E94BC6">
        <w:rPr>
          <w:rFonts w:ascii="Times New Roman" w:hAnsi="Times New Roman" w:cs="Times New Roman"/>
          <w:b/>
          <w:sz w:val="28"/>
          <w:szCs w:val="28"/>
          <w:shd w:val="clear" w:color="auto" w:fill="FFFFFF"/>
          <w:lang w:val="uk-UA"/>
        </w:rPr>
        <w:t>проєкт</w:t>
      </w:r>
      <w:proofErr w:type="spellEnd"/>
      <w:r w:rsidRPr="00E94BC6">
        <w:rPr>
          <w:rFonts w:ascii="Times New Roman" w:hAnsi="Times New Roman" w:cs="Times New Roman"/>
          <w:b/>
          <w:sz w:val="28"/>
          <w:szCs w:val="28"/>
          <w:shd w:val="clear" w:color="auto" w:fill="FFFFFF"/>
          <w:lang w:val="uk-UA"/>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4AB9F3E" w14:textId="6AE2ECD6" w:rsidR="00E94BC6" w:rsidRPr="00E94BC6" w:rsidRDefault="00E94BC6" w:rsidP="00E8440C">
      <w:pPr>
        <w:pStyle w:val="a4"/>
        <w:ind w:firstLine="993"/>
        <w:jc w:val="both"/>
        <w:rPr>
          <w:rFonts w:ascii="Times New Roman" w:hAnsi="Times New Roman" w:cs="Times New Roman"/>
          <w:sz w:val="28"/>
          <w:szCs w:val="28"/>
          <w:shd w:val="clear" w:color="auto" w:fill="FFFFFF"/>
          <w:lang w:val="uk-UA"/>
        </w:rPr>
      </w:pPr>
      <w:proofErr w:type="spellStart"/>
      <w:r w:rsidRPr="00E94BC6">
        <w:rPr>
          <w:rFonts w:ascii="Times New Roman" w:hAnsi="Times New Roman" w:cs="Times New Roman"/>
          <w:sz w:val="28"/>
          <w:szCs w:val="28"/>
          <w:shd w:val="clear" w:color="auto" w:fill="FFFFFF"/>
          <w:lang w:val="uk-UA"/>
        </w:rPr>
        <w:t>Проєкт</w:t>
      </w:r>
      <w:proofErr w:type="spellEnd"/>
      <w:r w:rsidRPr="00E94BC6">
        <w:rPr>
          <w:rFonts w:ascii="Times New Roman" w:hAnsi="Times New Roman" w:cs="Times New Roman"/>
          <w:sz w:val="28"/>
          <w:szCs w:val="28"/>
          <w:shd w:val="clear" w:color="auto" w:fill="FFFFFF"/>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708DB3A"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p>
    <w:p w14:paraId="69CF0168"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r w:rsidRPr="00E94BC6">
        <w:rPr>
          <w:rFonts w:ascii="Times New Roman" w:hAnsi="Times New Roman" w:cs="Times New Roman"/>
          <w:b/>
          <w:sz w:val="28"/>
          <w:szCs w:val="28"/>
          <w:shd w:val="clear" w:color="auto" w:fill="FFFFFF"/>
          <w:lang w:val="uk-UA"/>
        </w:rPr>
        <w:t xml:space="preserve">7. Прізвище або назва суб’єкта подання, прізвище, посада, контактні дані доповідача </w:t>
      </w:r>
      <w:proofErr w:type="spellStart"/>
      <w:r w:rsidRPr="00E94BC6">
        <w:rPr>
          <w:rFonts w:ascii="Times New Roman" w:hAnsi="Times New Roman" w:cs="Times New Roman"/>
          <w:b/>
          <w:sz w:val="28"/>
          <w:szCs w:val="28"/>
          <w:shd w:val="clear" w:color="auto" w:fill="FFFFFF"/>
          <w:lang w:val="uk-UA"/>
        </w:rPr>
        <w:t>проєкту</w:t>
      </w:r>
      <w:proofErr w:type="spellEnd"/>
      <w:r w:rsidRPr="00E94BC6">
        <w:rPr>
          <w:rFonts w:ascii="Times New Roman" w:hAnsi="Times New Roman" w:cs="Times New Roman"/>
          <w:b/>
          <w:sz w:val="28"/>
          <w:szCs w:val="28"/>
          <w:shd w:val="clear" w:color="auto" w:fill="FFFFFF"/>
          <w:lang w:val="uk-UA"/>
        </w:rPr>
        <w:t xml:space="preserve"> рішення на пленарному засіданні та особи, відповідальної за супроводження </w:t>
      </w:r>
      <w:proofErr w:type="spellStart"/>
      <w:r w:rsidRPr="00E94BC6">
        <w:rPr>
          <w:rFonts w:ascii="Times New Roman" w:hAnsi="Times New Roman" w:cs="Times New Roman"/>
          <w:b/>
          <w:sz w:val="28"/>
          <w:szCs w:val="28"/>
          <w:shd w:val="clear" w:color="auto" w:fill="FFFFFF"/>
          <w:lang w:val="uk-UA"/>
        </w:rPr>
        <w:t>проєкту</w:t>
      </w:r>
      <w:proofErr w:type="spellEnd"/>
      <w:r w:rsidRPr="00E94BC6">
        <w:rPr>
          <w:rFonts w:ascii="Times New Roman" w:hAnsi="Times New Roman" w:cs="Times New Roman"/>
          <w:b/>
          <w:sz w:val="28"/>
          <w:szCs w:val="28"/>
          <w:shd w:val="clear" w:color="auto" w:fill="FFFFFF"/>
          <w:lang w:val="uk-UA"/>
        </w:rPr>
        <w:t xml:space="preserve"> рішення.</w:t>
      </w:r>
    </w:p>
    <w:p w14:paraId="580D628B" w14:textId="155DC51B" w:rsidR="00786A6E" w:rsidRDefault="00E94BC6" w:rsidP="00E8440C">
      <w:pPr>
        <w:pStyle w:val="a4"/>
        <w:ind w:firstLine="993"/>
        <w:jc w:val="both"/>
        <w:rPr>
          <w:rFonts w:ascii="Times New Roman" w:hAnsi="Times New Roman" w:cs="Times New Roman"/>
          <w:sz w:val="28"/>
          <w:szCs w:val="28"/>
          <w:shd w:val="clear" w:color="auto" w:fill="FFFFFF"/>
          <w:lang w:val="uk-UA"/>
        </w:rPr>
      </w:pPr>
      <w:r w:rsidRPr="00E94BC6">
        <w:rPr>
          <w:rFonts w:ascii="Times New Roman" w:hAnsi="Times New Roman" w:cs="Times New Roman"/>
          <w:sz w:val="28"/>
          <w:szCs w:val="28"/>
          <w:shd w:val="clear" w:color="auto" w:fill="FFFFFF"/>
          <w:lang w:val="uk-UA"/>
        </w:rPr>
        <w:t>Суб’єкт</w:t>
      </w:r>
      <w:r w:rsidR="00C54521">
        <w:rPr>
          <w:rFonts w:ascii="Times New Roman" w:hAnsi="Times New Roman" w:cs="Times New Roman"/>
          <w:sz w:val="28"/>
          <w:szCs w:val="28"/>
          <w:shd w:val="clear" w:color="auto" w:fill="FFFFFF"/>
          <w:lang w:val="uk-UA"/>
        </w:rPr>
        <w:t>и</w:t>
      </w:r>
      <w:r w:rsidRPr="00E94BC6">
        <w:rPr>
          <w:rFonts w:ascii="Times New Roman" w:hAnsi="Times New Roman" w:cs="Times New Roman"/>
          <w:sz w:val="28"/>
          <w:szCs w:val="28"/>
          <w:shd w:val="clear" w:color="auto" w:fill="FFFFFF"/>
          <w:lang w:val="uk-UA"/>
        </w:rPr>
        <w:t xml:space="preserve"> подання </w:t>
      </w:r>
      <w:proofErr w:type="spellStart"/>
      <w:r w:rsidRPr="00E94BC6">
        <w:rPr>
          <w:rFonts w:ascii="Times New Roman" w:hAnsi="Times New Roman" w:cs="Times New Roman"/>
          <w:sz w:val="28"/>
          <w:szCs w:val="28"/>
          <w:shd w:val="clear" w:color="auto" w:fill="FFFFFF"/>
          <w:lang w:val="uk-UA"/>
        </w:rPr>
        <w:t>проєкту</w:t>
      </w:r>
      <w:proofErr w:type="spellEnd"/>
      <w:r w:rsidRPr="00E94BC6">
        <w:rPr>
          <w:rFonts w:ascii="Times New Roman" w:hAnsi="Times New Roman" w:cs="Times New Roman"/>
          <w:sz w:val="28"/>
          <w:szCs w:val="28"/>
          <w:shd w:val="clear" w:color="auto" w:fill="FFFFFF"/>
          <w:lang w:val="uk-UA"/>
        </w:rPr>
        <w:t xml:space="preserve"> ріше</w:t>
      </w:r>
      <w:r>
        <w:rPr>
          <w:rFonts w:ascii="Times New Roman" w:hAnsi="Times New Roman" w:cs="Times New Roman"/>
          <w:sz w:val="28"/>
          <w:szCs w:val="28"/>
          <w:shd w:val="clear" w:color="auto" w:fill="FFFFFF"/>
          <w:lang w:val="uk-UA"/>
        </w:rPr>
        <w:t>ння</w:t>
      </w:r>
      <w:r w:rsidR="000B25A5">
        <w:rPr>
          <w:rFonts w:ascii="Times New Roman" w:hAnsi="Times New Roman" w:cs="Times New Roman"/>
          <w:sz w:val="28"/>
          <w:szCs w:val="28"/>
          <w:shd w:val="clear" w:color="auto" w:fill="FFFFFF"/>
          <w:lang w:val="uk-UA"/>
        </w:rPr>
        <w:t xml:space="preserve"> - </w:t>
      </w:r>
      <w:r w:rsidR="000B25A5">
        <w:rPr>
          <w:rFonts w:ascii="Times New Roman" w:hAnsi="Times New Roman" w:cs="Times New Roman"/>
          <w:sz w:val="28"/>
          <w:szCs w:val="28"/>
          <w:shd w:val="clear" w:color="auto" w:fill="FFFFFF"/>
          <w:lang w:val="uk-UA"/>
        </w:rPr>
        <w:t>депутат</w:t>
      </w:r>
      <w:r w:rsidR="000B25A5">
        <w:rPr>
          <w:rFonts w:ascii="Times New Roman" w:hAnsi="Times New Roman" w:cs="Times New Roman"/>
          <w:sz w:val="28"/>
          <w:szCs w:val="28"/>
          <w:shd w:val="clear" w:color="auto" w:fill="FFFFFF"/>
          <w:lang w:val="uk-UA"/>
        </w:rPr>
        <w:t>и</w:t>
      </w:r>
      <w:r w:rsidR="000B25A5">
        <w:rPr>
          <w:rFonts w:ascii="Times New Roman" w:hAnsi="Times New Roman" w:cs="Times New Roman"/>
          <w:sz w:val="28"/>
          <w:szCs w:val="28"/>
          <w:shd w:val="clear" w:color="auto" w:fill="FFFFFF"/>
          <w:lang w:val="uk-UA"/>
        </w:rPr>
        <w:t xml:space="preserve"> Київської міської ради</w:t>
      </w:r>
      <w:r>
        <w:rPr>
          <w:rFonts w:ascii="Times New Roman" w:hAnsi="Times New Roman" w:cs="Times New Roman"/>
          <w:sz w:val="28"/>
          <w:szCs w:val="28"/>
          <w:shd w:val="clear" w:color="auto" w:fill="FFFFFF"/>
          <w:lang w:val="uk-UA"/>
        </w:rPr>
        <w:t xml:space="preserve">: </w:t>
      </w:r>
    </w:p>
    <w:p w14:paraId="4575DB9B" w14:textId="31B2432F" w:rsidR="00E94BC6" w:rsidRDefault="00E94BC6" w:rsidP="00E8440C">
      <w:pPr>
        <w:pStyle w:val="a4"/>
        <w:ind w:firstLine="993"/>
        <w:jc w:val="both"/>
        <w:rPr>
          <w:rFonts w:ascii="Times New Roman" w:hAnsi="Times New Roman" w:cs="Times New Roman"/>
          <w:sz w:val="28"/>
          <w:szCs w:val="28"/>
          <w:shd w:val="clear" w:color="auto" w:fill="FFFFFF"/>
          <w:lang w:val="uk-UA"/>
        </w:rPr>
      </w:pPr>
      <w:proofErr w:type="spellStart"/>
      <w:r>
        <w:rPr>
          <w:rFonts w:ascii="Times New Roman" w:hAnsi="Times New Roman" w:cs="Times New Roman"/>
          <w:sz w:val="28"/>
          <w:szCs w:val="28"/>
          <w:shd w:val="clear" w:color="auto" w:fill="FFFFFF"/>
          <w:lang w:val="uk-UA"/>
        </w:rPr>
        <w:t>Усов</w:t>
      </w:r>
      <w:proofErr w:type="spellEnd"/>
      <w:r>
        <w:rPr>
          <w:rFonts w:ascii="Times New Roman" w:hAnsi="Times New Roman" w:cs="Times New Roman"/>
          <w:sz w:val="28"/>
          <w:szCs w:val="28"/>
          <w:shd w:val="clear" w:color="auto" w:fill="FFFFFF"/>
          <w:lang w:val="uk-UA"/>
        </w:rPr>
        <w:t xml:space="preserve"> Костянт</w:t>
      </w:r>
      <w:r w:rsidR="000B25A5">
        <w:rPr>
          <w:rFonts w:ascii="Times New Roman" w:hAnsi="Times New Roman" w:cs="Times New Roman"/>
          <w:sz w:val="28"/>
          <w:szCs w:val="28"/>
          <w:shd w:val="clear" w:color="auto" w:fill="FFFFFF"/>
          <w:lang w:val="uk-UA"/>
        </w:rPr>
        <w:t>ин Глібович</w:t>
      </w:r>
      <w:bookmarkStart w:id="0" w:name="_GoBack"/>
      <w:bookmarkEnd w:id="0"/>
      <w:r w:rsidR="00786A6E">
        <w:rPr>
          <w:rFonts w:ascii="Times New Roman" w:hAnsi="Times New Roman" w:cs="Times New Roman"/>
          <w:sz w:val="28"/>
          <w:szCs w:val="28"/>
          <w:shd w:val="clear" w:color="auto" w:fill="FFFFFF"/>
          <w:lang w:val="uk-UA"/>
        </w:rPr>
        <w:t xml:space="preserve">; </w:t>
      </w:r>
    </w:p>
    <w:p w14:paraId="19E8C731" w14:textId="122E5408" w:rsidR="00786A6E" w:rsidRDefault="00786A6E" w:rsidP="00E8440C">
      <w:pPr>
        <w:pStyle w:val="a4"/>
        <w:ind w:firstLine="993"/>
        <w:jc w:val="both"/>
        <w:rPr>
          <w:rFonts w:ascii="Times New Roman" w:hAnsi="Times New Roman" w:cs="Times New Roman"/>
          <w:sz w:val="28"/>
          <w:szCs w:val="28"/>
          <w:shd w:val="clear" w:color="auto" w:fill="FFFFFF"/>
          <w:lang w:val="uk-UA"/>
        </w:rPr>
      </w:pPr>
    </w:p>
    <w:p w14:paraId="165A7759" w14:textId="27A14CE7" w:rsidR="00786A6E" w:rsidRDefault="00786A6E" w:rsidP="00E8440C">
      <w:pPr>
        <w:pStyle w:val="a4"/>
        <w:ind w:firstLine="993"/>
        <w:jc w:val="both"/>
        <w:rPr>
          <w:rFonts w:ascii="Times New Roman" w:hAnsi="Times New Roman" w:cs="Times New Roman"/>
          <w:sz w:val="28"/>
          <w:szCs w:val="28"/>
          <w:shd w:val="clear" w:color="auto" w:fill="FFFFFF"/>
          <w:lang w:val="uk-UA"/>
        </w:rPr>
      </w:pPr>
    </w:p>
    <w:p w14:paraId="720FFCE7" w14:textId="6A661297" w:rsidR="00786A6E" w:rsidRDefault="00786A6E" w:rsidP="00E8440C">
      <w:pPr>
        <w:pStyle w:val="a4"/>
        <w:ind w:firstLine="993"/>
        <w:jc w:val="both"/>
        <w:rPr>
          <w:rFonts w:ascii="Times New Roman" w:hAnsi="Times New Roman" w:cs="Times New Roman"/>
          <w:sz w:val="28"/>
          <w:szCs w:val="28"/>
          <w:shd w:val="clear" w:color="auto" w:fill="FFFFFF"/>
          <w:lang w:val="uk-UA"/>
        </w:rPr>
      </w:pPr>
    </w:p>
    <w:p w14:paraId="68E4219D" w14:textId="77777777" w:rsidR="00786A6E" w:rsidRPr="00E94BC6" w:rsidRDefault="00786A6E" w:rsidP="00E8440C">
      <w:pPr>
        <w:pStyle w:val="a4"/>
        <w:ind w:firstLine="993"/>
        <w:jc w:val="both"/>
        <w:rPr>
          <w:rFonts w:ascii="Times New Roman" w:hAnsi="Times New Roman" w:cs="Times New Roman"/>
          <w:sz w:val="28"/>
          <w:szCs w:val="28"/>
          <w:shd w:val="clear" w:color="auto" w:fill="FFFFFF"/>
          <w:lang w:val="uk-UA"/>
        </w:rPr>
      </w:pPr>
    </w:p>
    <w:p w14:paraId="5576A791" w14:textId="44E76467" w:rsidR="00E94BC6" w:rsidRPr="00E94BC6" w:rsidRDefault="00E94BC6" w:rsidP="00E8440C">
      <w:pPr>
        <w:pStyle w:val="a4"/>
        <w:ind w:firstLine="993"/>
        <w:jc w:val="both"/>
        <w:rPr>
          <w:rFonts w:ascii="Times New Roman" w:hAnsi="Times New Roman" w:cs="Times New Roman"/>
          <w:sz w:val="28"/>
          <w:szCs w:val="28"/>
          <w:shd w:val="clear" w:color="auto" w:fill="FFFFFF"/>
          <w:lang w:val="uk-UA"/>
        </w:rPr>
      </w:pPr>
      <w:r w:rsidRPr="00E94BC6">
        <w:rPr>
          <w:rFonts w:ascii="Times New Roman" w:hAnsi="Times New Roman" w:cs="Times New Roman"/>
          <w:sz w:val="28"/>
          <w:szCs w:val="28"/>
          <w:shd w:val="clear" w:color="auto" w:fill="FFFFFF"/>
          <w:lang w:val="uk-UA"/>
        </w:rPr>
        <w:t xml:space="preserve">Доповідач на пленарному засіданні: </w:t>
      </w:r>
      <w:proofErr w:type="spellStart"/>
      <w:r>
        <w:rPr>
          <w:rFonts w:ascii="Times New Roman" w:hAnsi="Times New Roman" w:cs="Times New Roman"/>
          <w:sz w:val="28"/>
          <w:szCs w:val="28"/>
          <w:shd w:val="clear" w:color="auto" w:fill="FFFFFF"/>
          <w:lang w:val="uk-UA"/>
        </w:rPr>
        <w:t>Усов</w:t>
      </w:r>
      <w:proofErr w:type="spellEnd"/>
      <w:r>
        <w:rPr>
          <w:rFonts w:ascii="Times New Roman" w:hAnsi="Times New Roman" w:cs="Times New Roman"/>
          <w:sz w:val="28"/>
          <w:szCs w:val="28"/>
          <w:shd w:val="clear" w:color="auto" w:fill="FFFFFF"/>
          <w:lang w:val="uk-UA"/>
        </w:rPr>
        <w:t xml:space="preserve"> Костянтин Глібович – депутат Київської міської ради</w:t>
      </w:r>
      <w:r w:rsidRPr="00E94BC6">
        <w:rPr>
          <w:rFonts w:ascii="Times New Roman" w:hAnsi="Times New Roman" w:cs="Times New Roman"/>
          <w:sz w:val="28"/>
          <w:szCs w:val="28"/>
          <w:shd w:val="clear" w:color="auto" w:fill="FFFFFF"/>
          <w:lang w:val="uk-UA"/>
        </w:rPr>
        <w:t>, телефон 202-75-50, e-</w:t>
      </w:r>
      <w:proofErr w:type="spellStart"/>
      <w:r w:rsidRPr="00E94BC6">
        <w:rPr>
          <w:rFonts w:ascii="Times New Roman" w:hAnsi="Times New Roman" w:cs="Times New Roman"/>
          <w:sz w:val="28"/>
          <w:szCs w:val="28"/>
          <w:shd w:val="clear" w:color="auto" w:fill="FFFFFF"/>
          <w:lang w:val="uk-UA"/>
        </w:rPr>
        <w:t>mail</w:t>
      </w:r>
      <w:proofErr w:type="spellEnd"/>
      <w:r w:rsidRPr="00E94BC6">
        <w:rPr>
          <w:rFonts w:ascii="Times New Roman" w:hAnsi="Times New Roman" w:cs="Times New Roman"/>
          <w:sz w:val="28"/>
          <w:szCs w:val="28"/>
          <w:shd w:val="clear" w:color="auto" w:fill="FFFFFF"/>
          <w:lang w:val="uk-UA"/>
        </w:rPr>
        <w:t xml:space="preserve">: </w:t>
      </w:r>
      <w:hyperlink r:id="rId5" w:tgtFrame="_blank" w:history="1">
        <w:r w:rsidRPr="00E94BC6">
          <w:rPr>
            <w:rFonts w:ascii="Times New Roman" w:hAnsi="Times New Roman" w:cs="Times New Roman"/>
            <w:sz w:val="28"/>
            <w:szCs w:val="28"/>
            <w:shd w:val="clear" w:color="auto" w:fill="FFFFFF"/>
            <w:lang w:val="uk-UA"/>
          </w:rPr>
          <w:t>usov@kyivcity.gov.ua</w:t>
        </w:r>
      </w:hyperlink>
      <w:r w:rsidRPr="00E94BC6">
        <w:rPr>
          <w:rFonts w:ascii="Times New Roman" w:hAnsi="Times New Roman" w:cs="Times New Roman"/>
          <w:sz w:val="28"/>
          <w:szCs w:val="28"/>
          <w:shd w:val="clear" w:color="auto" w:fill="FFFFFF"/>
          <w:lang w:val="uk-UA"/>
        </w:rPr>
        <w:t>.</w:t>
      </w:r>
    </w:p>
    <w:p w14:paraId="440752D9" w14:textId="77777777" w:rsidR="00E94BC6" w:rsidRPr="00E94BC6" w:rsidRDefault="00E94BC6" w:rsidP="00E8440C">
      <w:pPr>
        <w:pStyle w:val="a4"/>
        <w:ind w:firstLine="993"/>
        <w:jc w:val="both"/>
        <w:rPr>
          <w:rFonts w:ascii="Times New Roman" w:hAnsi="Times New Roman" w:cs="Times New Roman"/>
          <w:b/>
          <w:sz w:val="28"/>
          <w:szCs w:val="28"/>
          <w:shd w:val="clear" w:color="auto" w:fill="FFFFFF"/>
          <w:lang w:val="uk-UA"/>
        </w:rPr>
      </w:pPr>
    </w:p>
    <w:p w14:paraId="68021B42" w14:textId="77777777" w:rsidR="00E94BC6" w:rsidRPr="00E94BC6" w:rsidRDefault="00E94BC6" w:rsidP="00E8440C">
      <w:pPr>
        <w:pStyle w:val="a4"/>
        <w:ind w:firstLine="993"/>
        <w:jc w:val="both"/>
        <w:rPr>
          <w:rFonts w:ascii="Times New Roman" w:hAnsi="Times New Roman" w:cs="Times New Roman"/>
          <w:sz w:val="28"/>
          <w:szCs w:val="28"/>
          <w:shd w:val="clear" w:color="auto" w:fill="FFFFFF"/>
          <w:lang w:val="uk-UA"/>
        </w:rPr>
      </w:pPr>
    </w:p>
    <w:p w14:paraId="33DC974E" w14:textId="015625B0" w:rsidR="00E94BC6" w:rsidRPr="00E94BC6" w:rsidRDefault="00E94BC6" w:rsidP="00E8440C">
      <w:pPr>
        <w:pStyle w:val="a4"/>
        <w:ind w:firstLine="993"/>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Депутат</w:t>
      </w:r>
      <w:r w:rsidR="002F6692">
        <w:rPr>
          <w:rFonts w:ascii="Times New Roman" w:hAnsi="Times New Roman" w:cs="Times New Roman"/>
          <w:sz w:val="28"/>
          <w:szCs w:val="28"/>
          <w:shd w:val="clear" w:color="auto" w:fill="FFFFFF"/>
          <w:lang w:val="uk-UA"/>
        </w:rPr>
        <w:t>и</w:t>
      </w:r>
      <w:r>
        <w:rPr>
          <w:rFonts w:ascii="Times New Roman" w:hAnsi="Times New Roman" w:cs="Times New Roman"/>
          <w:sz w:val="28"/>
          <w:szCs w:val="28"/>
          <w:shd w:val="clear" w:color="auto" w:fill="FFFFFF"/>
          <w:lang w:val="uk-UA"/>
        </w:rPr>
        <w:t xml:space="preserve"> Київської міської ради</w:t>
      </w:r>
      <w:r w:rsidR="002F6692">
        <w:rPr>
          <w:rFonts w:ascii="Times New Roman" w:hAnsi="Times New Roman" w:cs="Times New Roman"/>
          <w:sz w:val="28"/>
          <w:szCs w:val="28"/>
          <w:shd w:val="clear" w:color="auto" w:fill="FFFFFF"/>
          <w:lang w:val="uk-UA"/>
        </w:rPr>
        <w:t>:</w:t>
      </w:r>
      <w:r w:rsidRPr="00E94BC6">
        <w:rPr>
          <w:rFonts w:ascii="Times New Roman" w:hAnsi="Times New Roman" w:cs="Times New Roman"/>
          <w:sz w:val="28"/>
          <w:szCs w:val="28"/>
          <w:shd w:val="clear" w:color="auto" w:fill="FFFFFF"/>
          <w:lang w:val="uk-UA"/>
        </w:rPr>
        <w:tab/>
      </w:r>
      <w:r w:rsidRPr="00E94BC6">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 xml:space="preserve"> </w:t>
      </w:r>
      <w:r w:rsidR="00BD7095">
        <w:rPr>
          <w:rFonts w:ascii="Times New Roman" w:hAnsi="Times New Roman" w:cs="Times New Roman"/>
          <w:sz w:val="28"/>
          <w:szCs w:val="28"/>
          <w:shd w:val="clear" w:color="auto" w:fill="FFFFFF"/>
          <w:lang w:val="uk-UA"/>
        </w:rPr>
        <w:tab/>
        <w:t xml:space="preserve">    </w:t>
      </w:r>
      <w:r>
        <w:rPr>
          <w:rFonts w:ascii="Times New Roman" w:hAnsi="Times New Roman" w:cs="Times New Roman"/>
          <w:sz w:val="28"/>
          <w:szCs w:val="28"/>
          <w:shd w:val="clear" w:color="auto" w:fill="FFFFFF"/>
          <w:lang w:val="uk-UA"/>
        </w:rPr>
        <w:t>Костянтин УСОВ</w:t>
      </w:r>
    </w:p>
    <w:p w14:paraId="30A56D7E" w14:textId="77777777" w:rsidR="00E94BC6" w:rsidRPr="00E94BC6" w:rsidRDefault="00E94BC6" w:rsidP="00E8440C">
      <w:pPr>
        <w:pStyle w:val="Bodytext20"/>
        <w:spacing w:line="240" w:lineRule="auto"/>
        <w:ind w:firstLine="993"/>
        <w:jc w:val="both"/>
        <w:rPr>
          <w:rFonts w:ascii="Times New Roman" w:hAnsi="Times New Roman"/>
          <w:sz w:val="28"/>
          <w:lang w:val="uk-UA"/>
        </w:rPr>
      </w:pPr>
    </w:p>
    <w:p w14:paraId="6620AAE6" w14:textId="6989C649" w:rsidR="00973A9C" w:rsidRPr="00E94BC6" w:rsidRDefault="00973A9C" w:rsidP="00E8440C">
      <w:pPr>
        <w:ind w:firstLine="993"/>
        <w:jc w:val="both"/>
        <w:rPr>
          <w:sz w:val="28"/>
          <w:szCs w:val="28"/>
        </w:rPr>
      </w:pPr>
    </w:p>
    <w:sectPr w:rsidR="00973A9C" w:rsidRPr="00E94BC6" w:rsidSect="00E8440C">
      <w:pgSz w:w="11906" w:h="16838"/>
      <w:pgMar w:top="851" w:right="70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40FC"/>
    <w:multiLevelType w:val="hybridMultilevel"/>
    <w:tmpl w:val="51F0F964"/>
    <w:lvl w:ilvl="0" w:tplc="94B8E630">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A522E2"/>
    <w:multiLevelType w:val="hybridMultilevel"/>
    <w:tmpl w:val="B44C4234"/>
    <w:lvl w:ilvl="0" w:tplc="FA6EEF36">
      <w:start w:val="1"/>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C5C009E"/>
    <w:multiLevelType w:val="hybridMultilevel"/>
    <w:tmpl w:val="548CEA7A"/>
    <w:lvl w:ilvl="0" w:tplc="015C86F8">
      <w:start w:val="15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729F7C6B"/>
    <w:multiLevelType w:val="multilevel"/>
    <w:tmpl w:val="7FAC4EAE"/>
    <w:lvl w:ilvl="0">
      <w:start w:val="1"/>
      <w:numFmt w:val="decimal"/>
      <w:lvlText w:val="%1."/>
      <w:lvlJc w:val="left"/>
      <w:pPr>
        <w:ind w:left="786" w:hanging="360"/>
      </w:pPr>
      <w:rPr>
        <w:rFonts w:hint="default"/>
      </w:rPr>
    </w:lvl>
    <w:lvl w:ilvl="1">
      <w:start w:val="1"/>
      <w:numFmt w:val="decimal"/>
      <w:isLgl/>
      <w:lvlText w:val="%1.%2."/>
      <w:lvlJc w:val="left"/>
      <w:pPr>
        <w:ind w:left="1353"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drawingGridHorizontalSpacing w:val="110"/>
  <w:drawingGridVerticalSpacing w:val="299"/>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5E3"/>
    <w:rsid w:val="00023CEB"/>
    <w:rsid w:val="00044813"/>
    <w:rsid w:val="00073298"/>
    <w:rsid w:val="00092CB0"/>
    <w:rsid w:val="000B25A5"/>
    <w:rsid w:val="000C77ED"/>
    <w:rsid w:val="00123800"/>
    <w:rsid w:val="001735F7"/>
    <w:rsid w:val="001805FE"/>
    <w:rsid w:val="001D6038"/>
    <w:rsid w:val="002F6692"/>
    <w:rsid w:val="0038619D"/>
    <w:rsid w:val="00395714"/>
    <w:rsid w:val="003B107E"/>
    <w:rsid w:val="003D15E3"/>
    <w:rsid w:val="00435BEB"/>
    <w:rsid w:val="004B096F"/>
    <w:rsid w:val="004C199C"/>
    <w:rsid w:val="0052703F"/>
    <w:rsid w:val="00552ED7"/>
    <w:rsid w:val="0057273E"/>
    <w:rsid w:val="005C4967"/>
    <w:rsid w:val="006B7740"/>
    <w:rsid w:val="006C0B77"/>
    <w:rsid w:val="007546BA"/>
    <w:rsid w:val="00762FC5"/>
    <w:rsid w:val="0078062B"/>
    <w:rsid w:val="00786A6E"/>
    <w:rsid w:val="00801794"/>
    <w:rsid w:val="008242FF"/>
    <w:rsid w:val="00830A70"/>
    <w:rsid w:val="00842632"/>
    <w:rsid w:val="00870751"/>
    <w:rsid w:val="008D54D7"/>
    <w:rsid w:val="00922C48"/>
    <w:rsid w:val="00953125"/>
    <w:rsid w:val="00973A9C"/>
    <w:rsid w:val="009901CA"/>
    <w:rsid w:val="00993B93"/>
    <w:rsid w:val="009C325D"/>
    <w:rsid w:val="00A82364"/>
    <w:rsid w:val="00A913E6"/>
    <w:rsid w:val="00B915B7"/>
    <w:rsid w:val="00BD7095"/>
    <w:rsid w:val="00C33E2C"/>
    <w:rsid w:val="00C42C50"/>
    <w:rsid w:val="00C54521"/>
    <w:rsid w:val="00CB4CF2"/>
    <w:rsid w:val="00CB4FB7"/>
    <w:rsid w:val="00CF3488"/>
    <w:rsid w:val="00D05897"/>
    <w:rsid w:val="00D52591"/>
    <w:rsid w:val="00D66AC1"/>
    <w:rsid w:val="00E31DDA"/>
    <w:rsid w:val="00E8440C"/>
    <w:rsid w:val="00E94BC6"/>
    <w:rsid w:val="00EA59DF"/>
    <w:rsid w:val="00EB252B"/>
    <w:rsid w:val="00EE4070"/>
    <w:rsid w:val="00F12C76"/>
    <w:rsid w:val="00FA1BD5"/>
    <w:rsid w:val="00FA3D59"/>
    <w:rsid w:val="00FF2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6F648"/>
  <w15:chartTrackingRefBased/>
  <w15:docId w15:val="{76F31054-5ACF-44CC-940E-2E22F548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364"/>
    <w:pPr>
      <w:spacing w:after="0" w:line="240" w:lineRule="auto"/>
    </w:pPr>
    <w:rPr>
      <w:rFonts w:ascii="Times New Roman" w:eastAsia="Calibri"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3D59"/>
    <w:pPr>
      <w:ind w:left="720"/>
      <w:contextualSpacing/>
    </w:pPr>
  </w:style>
  <w:style w:type="character" w:customStyle="1" w:styleId="xfmc3">
    <w:name w:val="xfmc3"/>
    <w:basedOn w:val="a0"/>
    <w:rsid w:val="00123800"/>
  </w:style>
  <w:style w:type="character" w:customStyle="1" w:styleId="FontStyle22">
    <w:name w:val="Font Style22"/>
    <w:uiPriority w:val="99"/>
    <w:rsid w:val="00993B93"/>
    <w:rPr>
      <w:rFonts w:ascii="Times New Roman" w:hAnsi="Times New Roman"/>
      <w:sz w:val="26"/>
    </w:rPr>
  </w:style>
  <w:style w:type="paragraph" w:customStyle="1" w:styleId="Style9">
    <w:name w:val="Style9"/>
    <w:basedOn w:val="a"/>
    <w:uiPriority w:val="99"/>
    <w:rsid w:val="00993B93"/>
    <w:pPr>
      <w:spacing w:after="200" w:line="276" w:lineRule="auto"/>
    </w:pPr>
    <w:rPr>
      <w:rFonts w:eastAsia="Times New Roman"/>
      <w:sz w:val="22"/>
      <w:szCs w:val="22"/>
      <w:lang w:val="en-US" w:eastAsia="en-US"/>
    </w:rPr>
  </w:style>
  <w:style w:type="paragraph" w:styleId="a4">
    <w:name w:val="No Spacing"/>
    <w:uiPriority w:val="1"/>
    <w:qFormat/>
    <w:rsid w:val="00023CEB"/>
    <w:pPr>
      <w:spacing w:after="0" w:line="240" w:lineRule="auto"/>
    </w:pPr>
  </w:style>
  <w:style w:type="paragraph" w:customStyle="1" w:styleId="rvps2">
    <w:name w:val="rvps2"/>
    <w:basedOn w:val="a"/>
    <w:rsid w:val="001D6038"/>
    <w:pPr>
      <w:spacing w:before="100" w:beforeAutospacing="1" w:after="100" w:afterAutospacing="1"/>
    </w:pPr>
    <w:rPr>
      <w:rFonts w:eastAsia="Times New Roman"/>
      <w:sz w:val="24"/>
      <w:szCs w:val="24"/>
      <w:lang w:eastAsia="uk-UA"/>
    </w:rPr>
  </w:style>
  <w:style w:type="character" w:customStyle="1" w:styleId="Bodytext2">
    <w:name w:val="Body text (2)_"/>
    <w:basedOn w:val="a0"/>
    <w:link w:val="Bodytext20"/>
    <w:rsid w:val="00E94BC6"/>
    <w:rPr>
      <w:rFonts w:eastAsia="Times New Roman" w:cs="Times New Roman"/>
      <w:szCs w:val="28"/>
      <w:shd w:val="clear" w:color="auto" w:fill="FFFFFF"/>
    </w:rPr>
  </w:style>
  <w:style w:type="paragraph" w:customStyle="1" w:styleId="Bodytext20">
    <w:name w:val="Body text (2)"/>
    <w:basedOn w:val="a"/>
    <w:link w:val="Bodytext2"/>
    <w:rsid w:val="00E94BC6"/>
    <w:pPr>
      <w:widowControl w:val="0"/>
      <w:shd w:val="clear" w:color="auto" w:fill="FFFFFF"/>
      <w:spacing w:line="320" w:lineRule="exact"/>
      <w:jc w:val="center"/>
    </w:pPr>
    <w:rPr>
      <w:rFonts w:asciiTheme="minorHAnsi" w:eastAsia="Times New Roman" w:hAnsiTheme="minorHAnsi"/>
      <w:sz w:val="22"/>
      <w:szCs w:val="28"/>
      <w:lang w:val="ru-RU" w:eastAsia="en-US"/>
    </w:rPr>
  </w:style>
  <w:style w:type="character" w:customStyle="1" w:styleId="FontStyle13">
    <w:name w:val="Font Style13"/>
    <w:rsid w:val="00BD709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740584">
      <w:bodyDiv w:val="1"/>
      <w:marLeft w:val="0"/>
      <w:marRight w:val="0"/>
      <w:marTop w:val="0"/>
      <w:marBottom w:val="0"/>
      <w:divBdr>
        <w:top w:val="none" w:sz="0" w:space="0" w:color="auto"/>
        <w:left w:val="none" w:sz="0" w:space="0" w:color="auto"/>
        <w:bottom w:val="none" w:sz="0" w:space="0" w:color="auto"/>
        <w:right w:val="none" w:sz="0" w:space="0" w:color="auto"/>
      </w:divBdr>
    </w:div>
    <w:div w:id="585193360">
      <w:bodyDiv w:val="1"/>
      <w:marLeft w:val="0"/>
      <w:marRight w:val="0"/>
      <w:marTop w:val="0"/>
      <w:marBottom w:val="0"/>
      <w:divBdr>
        <w:top w:val="none" w:sz="0" w:space="0" w:color="auto"/>
        <w:left w:val="none" w:sz="0" w:space="0" w:color="auto"/>
        <w:bottom w:val="none" w:sz="0" w:space="0" w:color="auto"/>
        <w:right w:val="none" w:sz="0" w:space="0" w:color="auto"/>
      </w:divBdr>
    </w:div>
    <w:div w:id="604847107">
      <w:bodyDiv w:val="1"/>
      <w:marLeft w:val="0"/>
      <w:marRight w:val="0"/>
      <w:marTop w:val="0"/>
      <w:marBottom w:val="0"/>
      <w:divBdr>
        <w:top w:val="none" w:sz="0" w:space="0" w:color="auto"/>
        <w:left w:val="none" w:sz="0" w:space="0" w:color="auto"/>
        <w:bottom w:val="none" w:sz="0" w:space="0" w:color="auto"/>
        <w:right w:val="none" w:sz="0" w:space="0" w:color="auto"/>
      </w:divBdr>
    </w:div>
    <w:div w:id="720786282">
      <w:bodyDiv w:val="1"/>
      <w:marLeft w:val="0"/>
      <w:marRight w:val="0"/>
      <w:marTop w:val="0"/>
      <w:marBottom w:val="0"/>
      <w:divBdr>
        <w:top w:val="none" w:sz="0" w:space="0" w:color="auto"/>
        <w:left w:val="none" w:sz="0" w:space="0" w:color="auto"/>
        <w:bottom w:val="none" w:sz="0" w:space="0" w:color="auto"/>
        <w:right w:val="none" w:sz="0" w:space="0" w:color="auto"/>
      </w:divBdr>
    </w:div>
    <w:div w:id="1268586248">
      <w:bodyDiv w:val="1"/>
      <w:marLeft w:val="0"/>
      <w:marRight w:val="0"/>
      <w:marTop w:val="0"/>
      <w:marBottom w:val="0"/>
      <w:divBdr>
        <w:top w:val="none" w:sz="0" w:space="0" w:color="auto"/>
        <w:left w:val="none" w:sz="0" w:space="0" w:color="auto"/>
        <w:bottom w:val="none" w:sz="0" w:space="0" w:color="auto"/>
        <w:right w:val="none" w:sz="0" w:space="0" w:color="auto"/>
      </w:divBdr>
    </w:div>
    <w:div w:id="198084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sov@kyivcity.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6314</Words>
  <Characters>3599</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Калініченко Юлія Василівна</cp:lastModifiedBy>
  <cp:revision>10</cp:revision>
  <dcterms:created xsi:type="dcterms:W3CDTF">2026-08-13T08:57:00Z</dcterms:created>
  <dcterms:modified xsi:type="dcterms:W3CDTF">2026-09-01T10:29:00Z</dcterms:modified>
</cp:coreProperties>
</file>