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37B" w:rsidRDefault="003D58B5" w:rsidP="00D778B5">
      <w:pPr>
        <w:suppressLineNumbers/>
        <w:tabs>
          <w:tab w:val="left" w:pos="284"/>
        </w:tabs>
        <w:spacing w:after="0" w:line="240" w:lineRule="auto"/>
        <w:jc w:val="center"/>
        <w:rPr>
          <w:rFonts w:ascii="Times New Roman" w:eastAsia="Calibri" w:hAnsi="Times New Roman" w:cs="Times New Roman"/>
          <w:b/>
          <w:sz w:val="28"/>
          <w:szCs w:val="28"/>
          <w:lang w:val="ru-RU" w:eastAsia="ru-RU"/>
        </w:rPr>
      </w:pPr>
      <w:r w:rsidRPr="0037750A">
        <w:rPr>
          <w:rFonts w:ascii="Times New Roman" w:eastAsia="Calibri" w:hAnsi="Times New Roman" w:cs="Times New Roman"/>
          <w:b/>
          <w:sz w:val="28"/>
          <w:szCs w:val="28"/>
          <w:lang w:val="ru-RU" w:eastAsia="ru-RU"/>
        </w:rPr>
        <w:t>ПОЯСНЮВАЛЬНА ЗАПИСКА</w:t>
      </w:r>
    </w:p>
    <w:p w:rsidR="000A69E4" w:rsidRPr="000A69E4" w:rsidRDefault="000A69E4" w:rsidP="000A69E4">
      <w:pPr>
        <w:widowControl w:val="0"/>
        <w:autoSpaceDE w:val="0"/>
        <w:autoSpaceDN w:val="0"/>
        <w:adjustRightInd w:val="0"/>
        <w:spacing w:after="0" w:line="240" w:lineRule="auto"/>
        <w:ind w:right="-2"/>
        <w:jc w:val="center"/>
        <w:rPr>
          <w:rFonts w:ascii="Times New Roman" w:eastAsia="Calibri" w:hAnsi="Times New Roman" w:cs="Times New Roman"/>
          <w:sz w:val="28"/>
          <w:szCs w:val="28"/>
          <w:lang w:eastAsia="ru-RU"/>
        </w:rPr>
      </w:pPr>
      <w:r w:rsidRPr="000A69E4">
        <w:rPr>
          <w:rFonts w:ascii="Times New Roman" w:eastAsia="Calibri" w:hAnsi="Times New Roman" w:cs="Times New Roman"/>
          <w:sz w:val="28"/>
          <w:szCs w:val="28"/>
          <w:lang w:eastAsia="ru-RU"/>
        </w:rPr>
        <w:t>до проєкту рішення Київської міської ради «Про внесення змін у додаток до рішення Київської міської ради від 23 квітня 2026 року № 397/10864 «Про придбання житлових приміщень для мешканців неприватизованих квартир багатоквартирного житлового будинку  № 5 у провулку Кременецькому у Святошинському районі міста Києва, який був зруйнований унаслідок збройної агресії Російської Федерації проти України»</w:t>
      </w:r>
    </w:p>
    <w:p w:rsidR="00731602" w:rsidRPr="00731602" w:rsidRDefault="00731602" w:rsidP="00731602">
      <w:pPr>
        <w:widowControl w:val="0"/>
        <w:autoSpaceDE w:val="0"/>
        <w:autoSpaceDN w:val="0"/>
        <w:adjustRightInd w:val="0"/>
        <w:spacing w:after="0" w:line="240" w:lineRule="auto"/>
        <w:ind w:right="-2"/>
        <w:jc w:val="center"/>
        <w:rPr>
          <w:rFonts w:ascii="Times New Roman" w:eastAsia="Times New Roman" w:hAnsi="Times New Roman" w:cs="Times New Roman"/>
          <w:sz w:val="28"/>
          <w:szCs w:val="28"/>
          <w:lang w:eastAsia="ru-RU"/>
        </w:rPr>
      </w:pPr>
    </w:p>
    <w:p w:rsidR="003D58B5" w:rsidRPr="000F0BC7" w:rsidRDefault="000F0BC7" w:rsidP="00BD72DD">
      <w:pPr>
        <w:pStyle w:val="ad"/>
        <w:numPr>
          <w:ilvl w:val="0"/>
          <w:numId w:val="11"/>
        </w:numPr>
        <w:suppressLineNumbers/>
        <w:tabs>
          <w:tab w:val="left" w:pos="900"/>
          <w:tab w:val="left" w:pos="1080"/>
        </w:tabs>
        <w:spacing w:after="0"/>
        <w:ind w:left="142" w:firstLine="758"/>
        <w:jc w:val="both"/>
        <w:rPr>
          <w:rFonts w:ascii="Times New Roman" w:hAnsi="Times New Roman" w:cs="Times New Roman"/>
          <w:b/>
          <w:sz w:val="28"/>
          <w:szCs w:val="28"/>
        </w:rPr>
      </w:pPr>
      <w:r w:rsidRPr="000F0BC7">
        <w:rPr>
          <w:rFonts w:ascii="Times New Roman" w:hAnsi="Times New Roman" w:cs="Times New Roman"/>
          <w:b/>
          <w:sz w:val="28"/>
          <w:szCs w:val="28"/>
        </w:rPr>
        <w:t xml:space="preserve">Опис проблем, для вирішення яких підготовлено проєкт рішення, </w:t>
      </w:r>
      <w:r w:rsidR="00C112E2" w:rsidRPr="000F0BC7">
        <w:rPr>
          <w:rFonts w:ascii="Times New Roman" w:hAnsi="Times New Roman" w:cs="Times New Roman"/>
          <w:b/>
          <w:sz w:val="28"/>
          <w:szCs w:val="28"/>
        </w:rPr>
        <w:t>обґрунтування</w:t>
      </w:r>
      <w:r w:rsidRPr="000F0BC7">
        <w:rPr>
          <w:rFonts w:ascii="Times New Roman" w:hAnsi="Times New Roman" w:cs="Times New Roman"/>
          <w:b/>
          <w:sz w:val="28"/>
          <w:szCs w:val="28"/>
        </w:rPr>
        <w:t xml:space="preserve"> відповідності та достатності передбачених у проєкті рішення механізмів і способів вирішення існуючих проблем, а також актуальності цих проблем для територіальної громади міста Києва</w:t>
      </w:r>
    </w:p>
    <w:p w:rsidR="00CC1754" w:rsidRDefault="009B52E0" w:rsidP="009B52E0">
      <w:pPr>
        <w:suppressLineNumbers/>
        <w:tabs>
          <w:tab w:val="left" w:pos="900"/>
          <w:tab w:val="left" w:pos="1080"/>
        </w:tabs>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00CC1754">
        <w:rPr>
          <w:rFonts w:ascii="Times New Roman" w:eastAsia="Calibri" w:hAnsi="Times New Roman" w:cs="Times New Roman"/>
          <w:sz w:val="28"/>
          <w:szCs w:val="28"/>
          <w:lang w:eastAsia="ru-RU"/>
        </w:rPr>
        <w:t>Р</w:t>
      </w:r>
      <w:r w:rsidR="00CC1754" w:rsidRPr="00CC1754">
        <w:rPr>
          <w:rFonts w:ascii="Times New Roman" w:eastAsia="Calibri" w:hAnsi="Times New Roman" w:cs="Times New Roman"/>
          <w:sz w:val="28"/>
          <w:szCs w:val="28"/>
          <w:lang w:eastAsia="ru-RU"/>
        </w:rPr>
        <w:t>ішення</w:t>
      </w:r>
      <w:r w:rsidR="00CC1754">
        <w:rPr>
          <w:rFonts w:ascii="Times New Roman" w:eastAsia="Calibri" w:hAnsi="Times New Roman" w:cs="Times New Roman"/>
          <w:sz w:val="28"/>
          <w:szCs w:val="28"/>
          <w:lang w:eastAsia="ru-RU"/>
        </w:rPr>
        <w:t>м</w:t>
      </w:r>
      <w:r w:rsidR="00CC1754" w:rsidRPr="00CC1754">
        <w:rPr>
          <w:rFonts w:ascii="Times New Roman" w:eastAsia="Calibri" w:hAnsi="Times New Roman" w:cs="Times New Roman"/>
          <w:sz w:val="28"/>
          <w:szCs w:val="28"/>
          <w:lang w:eastAsia="ru-RU"/>
        </w:rPr>
        <w:t xml:space="preserve"> Київської міської ради від 23 квітня 2026 року № 397/10864 «Про придбання житлових приміщень для мешканців неприватизованих квартир багатоквартирного житлового будинку № 5 у провулку </w:t>
      </w:r>
      <w:r w:rsidR="000145FD">
        <w:rPr>
          <w:rFonts w:ascii="Times New Roman" w:eastAsia="Calibri" w:hAnsi="Times New Roman" w:cs="Times New Roman"/>
          <w:sz w:val="28"/>
          <w:szCs w:val="28"/>
          <w:lang w:eastAsia="ru-RU"/>
        </w:rPr>
        <w:br/>
      </w:r>
      <w:r w:rsidR="00CC1754" w:rsidRPr="00CC1754">
        <w:rPr>
          <w:rFonts w:ascii="Times New Roman" w:eastAsia="Calibri" w:hAnsi="Times New Roman" w:cs="Times New Roman"/>
          <w:sz w:val="28"/>
          <w:szCs w:val="28"/>
          <w:lang w:eastAsia="ru-RU"/>
        </w:rPr>
        <w:t>Кременецькому у Святошинському районі міста Києва, який був зруйнований унаслідок збройної агресії Російської Федерації проти України»</w:t>
      </w:r>
      <w:r w:rsidR="00CC1754">
        <w:rPr>
          <w:rFonts w:ascii="Times New Roman" w:eastAsia="Calibri" w:hAnsi="Times New Roman" w:cs="Times New Roman"/>
          <w:sz w:val="28"/>
          <w:szCs w:val="28"/>
          <w:lang w:eastAsia="ru-RU"/>
        </w:rPr>
        <w:t xml:space="preserve"> </w:t>
      </w:r>
      <w:r w:rsidR="000145FD">
        <w:rPr>
          <w:rFonts w:ascii="Times New Roman" w:eastAsia="Calibri" w:hAnsi="Times New Roman" w:cs="Times New Roman"/>
          <w:sz w:val="28"/>
          <w:szCs w:val="28"/>
          <w:lang w:eastAsia="ru-RU"/>
        </w:rPr>
        <w:br/>
        <w:t xml:space="preserve">(далі – Рішення </w:t>
      </w:r>
      <w:r w:rsidR="000145FD" w:rsidRPr="000145FD">
        <w:rPr>
          <w:rFonts w:ascii="Times New Roman" w:eastAsia="Calibri" w:hAnsi="Times New Roman" w:cs="Times New Roman"/>
          <w:sz w:val="28"/>
          <w:szCs w:val="28"/>
          <w:lang w:eastAsia="ru-RU"/>
        </w:rPr>
        <w:t>№ 397/10864</w:t>
      </w:r>
      <w:r w:rsidR="000145FD">
        <w:rPr>
          <w:rFonts w:ascii="Times New Roman" w:eastAsia="Calibri" w:hAnsi="Times New Roman" w:cs="Times New Roman"/>
          <w:sz w:val="28"/>
          <w:szCs w:val="28"/>
          <w:lang w:eastAsia="ru-RU"/>
        </w:rPr>
        <w:t xml:space="preserve">) </w:t>
      </w:r>
      <w:r w:rsidR="00CC1754">
        <w:rPr>
          <w:rFonts w:ascii="Times New Roman" w:eastAsia="Calibri" w:hAnsi="Times New Roman" w:cs="Times New Roman"/>
          <w:sz w:val="28"/>
          <w:szCs w:val="28"/>
          <w:lang w:eastAsia="ru-RU"/>
        </w:rPr>
        <w:t>передбачен</w:t>
      </w:r>
      <w:r w:rsidR="004A4C96">
        <w:rPr>
          <w:rFonts w:ascii="Times New Roman" w:eastAsia="Calibri" w:hAnsi="Times New Roman" w:cs="Times New Roman"/>
          <w:sz w:val="28"/>
          <w:szCs w:val="28"/>
          <w:lang w:eastAsia="ru-RU"/>
        </w:rPr>
        <w:t xml:space="preserve">і </w:t>
      </w:r>
      <w:r w:rsidR="004A4C96" w:rsidRPr="004A4C96">
        <w:rPr>
          <w:rFonts w:ascii="Times New Roman" w:eastAsia="Calibri" w:hAnsi="Times New Roman" w:cs="Times New Roman"/>
          <w:sz w:val="28"/>
          <w:szCs w:val="28"/>
          <w:lang w:eastAsia="ru-RU"/>
        </w:rPr>
        <w:t>організаційн</w:t>
      </w:r>
      <w:r w:rsidR="004A4C96">
        <w:rPr>
          <w:rFonts w:ascii="Times New Roman" w:eastAsia="Calibri" w:hAnsi="Times New Roman" w:cs="Times New Roman"/>
          <w:sz w:val="28"/>
          <w:szCs w:val="28"/>
          <w:lang w:eastAsia="ru-RU"/>
        </w:rPr>
        <w:t>і</w:t>
      </w:r>
      <w:r w:rsidR="004A4C96" w:rsidRPr="004A4C96">
        <w:rPr>
          <w:rFonts w:ascii="Times New Roman" w:eastAsia="Calibri" w:hAnsi="Times New Roman" w:cs="Times New Roman"/>
          <w:sz w:val="28"/>
          <w:szCs w:val="28"/>
          <w:lang w:eastAsia="ru-RU"/>
        </w:rPr>
        <w:t xml:space="preserve"> заход</w:t>
      </w:r>
      <w:r w:rsidR="004A4C96">
        <w:rPr>
          <w:rFonts w:ascii="Times New Roman" w:eastAsia="Calibri" w:hAnsi="Times New Roman" w:cs="Times New Roman"/>
          <w:sz w:val="28"/>
          <w:szCs w:val="28"/>
          <w:lang w:eastAsia="ru-RU"/>
        </w:rPr>
        <w:t>и щодо</w:t>
      </w:r>
      <w:r w:rsidR="004A4C96" w:rsidRPr="004A4C96">
        <w:rPr>
          <w:rFonts w:ascii="Times New Roman" w:eastAsia="Calibri" w:hAnsi="Times New Roman" w:cs="Times New Roman"/>
          <w:sz w:val="28"/>
          <w:szCs w:val="28"/>
          <w:lang w:eastAsia="ru-RU"/>
        </w:rPr>
        <w:t xml:space="preserve"> придбання житлових приміщень для відселення на інше постійне місце проживання мешканців, які проживали в неприватизованих квартирах багатоквартирного житлового будинку № 5 у провулку Кременецькому у Святошинському районі, який був зруйнований унаслідок збройної агресії Російської Федерації проти України та підлягає повному демонтажу, шляхом закупівлі за кошти міського бюджету квартир відповідно до переліку згідно з додатком до цього рішення</w:t>
      </w:r>
      <w:r w:rsidR="004A4C96">
        <w:rPr>
          <w:rFonts w:ascii="Times New Roman" w:eastAsia="Calibri" w:hAnsi="Times New Roman" w:cs="Times New Roman"/>
          <w:sz w:val="28"/>
          <w:szCs w:val="28"/>
          <w:lang w:eastAsia="ru-RU"/>
        </w:rPr>
        <w:t>.</w:t>
      </w:r>
    </w:p>
    <w:p w:rsidR="004A4C96" w:rsidRDefault="004A4C96" w:rsidP="009B52E0">
      <w:pPr>
        <w:suppressLineNumbers/>
        <w:tabs>
          <w:tab w:val="left" w:pos="900"/>
          <w:tab w:val="left" w:pos="1080"/>
        </w:tabs>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t xml:space="preserve">Однак у зв’язку з технічною помилкою у нумерації квартири у додатку до </w:t>
      </w:r>
      <w:r w:rsidR="000145FD" w:rsidRPr="000145FD">
        <w:rPr>
          <w:rFonts w:ascii="Times New Roman" w:eastAsia="Calibri" w:hAnsi="Times New Roman" w:cs="Times New Roman"/>
          <w:sz w:val="28"/>
          <w:szCs w:val="28"/>
          <w:lang w:eastAsia="ru-RU"/>
        </w:rPr>
        <w:t>Рішення № 397/10864</w:t>
      </w:r>
      <w:r w:rsidR="000145FD">
        <w:rPr>
          <w:rFonts w:ascii="Times New Roman" w:eastAsia="Calibri" w:hAnsi="Times New Roman" w:cs="Times New Roman"/>
          <w:sz w:val="28"/>
          <w:szCs w:val="28"/>
          <w:lang w:eastAsia="ru-RU"/>
        </w:rPr>
        <w:t xml:space="preserve"> </w:t>
      </w:r>
      <w:r w:rsidR="000145FD" w:rsidRPr="000145FD">
        <w:rPr>
          <w:rFonts w:ascii="Times New Roman" w:eastAsia="Calibri" w:hAnsi="Times New Roman" w:cs="Times New Roman"/>
          <w:sz w:val="28"/>
          <w:szCs w:val="28"/>
          <w:lang w:eastAsia="ru-RU"/>
        </w:rPr>
        <w:t>Святошинськ</w:t>
      </w:r>
      <w:r w:rsidR="000145FD">
        <w:rPr>
          <w:rFonts w:ascii="Times New Roman" w:eastAsia="Calibri" w:hAnsi="Times New Roman" w:cs="Times New Roman"/>
          <w:sz w:val="28"/>
          <w:szCs w:val="28"/>
          <w:lang w:eastAsia="ru-RU"/>
        </w:rPr>
        <w:t>а</w:t>
      </w:r>
      <w:r w:rsidR="000145FD" w:rsidRPr="000145FD">
        <w:rPr>
          <w:rFonts w:ascii="Times New Roman" w:eastAsia="Calibri" w:hAnsi="Times New Roman" w:cs="Times New Roman"/>
          <w:sz w:val="28"/>
          <w:szCs w:val="28"/>
          <w:lang w:eastAsia="ru-RU"/>
        </w:rPr>
        <w:t xml:space="preserve"> районн</w:t>
      </w:r>
      <w:r w:rsidR="000145FD">
        <w:rPr>
          <w:rFonts w:ascii="Times New Roman" w:eastAsia="Calibri" w:hAnsi="Times New Roman" w:cs="Times New Roman"/>
          <w:sz w:val="28"/>
          <w:szCs w:val="28"/>
          <w:lang w:eastAsia="ru-RU"/>
        </w:rPr>
        <w:t>а</w:t>
      </w:r>
      <w:r w:rsidR="000145FD" w:rsidRPr="000145FD">
        <w:rPr>
          <w:rFonts w:ascii="Times New Roman" w:eastAsia="Calibri" w:hAnsi="Times New Roman" w:cs="Times New Roman"/>
          <w:sz w:val="28"/>
          <w:szCs w:val="28"/>
          <w:lang w:eastAsia="ru-RU"/>
        </w:rPr>
        <w:t xml:space="preserve"> в місті Києві державн</w:t>
      </w:r>
      <w:r w:rsidR="000145FD">
        <w:rPr>
          <w:rFonts w:ascii="Times New Roman" w:eastAsia="Calibri" w:hAnsi="Times New Roman" w:cs="Times New Roman"/>
          <w:sz w:val="28"/>
          <w:szCs w:val="28"/>
          <w:lang w:eastAsia="ru-RU"/>
        </w:rPr>
        <w:t>а</w:t>
      </w:r>
      <w:r w:rsidR="000145FD" w:rsidRPr="000145FD">
        <w:rPr>
          <w:rFonts w:ascii="Times New Roman" w:eastAsia="Calibri" w:hAnsi="Times New Roman" w:cs="Times New Roman"/>
          <w:sz w:val="28"/>
          <w:szCs w:val="28"/>
          <w:lang w:eastAsia="ru-RU"/>
        </w:rPr>
        <w:t xml:space="preserve"> адміністраці</w:t>
      </w:r>
      <w:r w:rsidR="000145FD">
        <w:rPr>
          <w:rFonts w:ascii="Times New Roman" w:eastAsia="Calibri" w:hAnsi="Times New Roman" w:cs="Times New Roman"/>
          <w:sz w:val="28"/>
          <w:szCs w:val="28"/>
          <w:lang w:eastAsia="ru-RU"/>
        </w:rPr>
        <w:t>я</w:t>
      </w:r>
      <w:r w:rsidR="000145FD" w:rsidRPr="000145FD">
        <w:rPr>
          <w:rFonts w:ascii="Times New Roman" w:eastAsia="Calibri" w:hAnsi="Times New Roman" w:cs="Times New Roman"/>
          <w:sz w:val="28"/>
          <w:szCs w:val="28"/>
          <w:lang w:eastAsia="ru-RU"/>
        </w:rPr>
        <w:t xml:space="preserve"> листом від 01 липня 2026 року № 107-6052</w:t>
      </w:r>
      <w:r w:rsidR="000145FD">
        <w:rPr>
          <w:rFonts w:ascii="Times New Roman" w:eastAsia="Calibri" w:hAnsi="Times New Roman" w:cs="Times New Roman"/>
          <w:sz w:val="28"/>
          <w:szCs w:val="28"/>
          <w:lang w:eastAsia="ru-RU"/>
        </w:rPr>
        <w:t xml:space="preserve"> звернулася стосовно внесення відповідних змін до цього рішення.</w:t>
      </w:r>
      <w:r w:rsidR="000145FD" w:rsidRPr="000145FD">
        <w:rPr>
          <w:rFonts w:ascii="Times New Roman" w:eastAsia="Calibri" w:hAnsi="Times New Roman" w:cs="Times New Roman"/>
          <w:sz w:val="28"/>
          <w:szCs w:val="28"/>
          <w:lang w:eastAsia="ru-RU"/>
        </w:rPr>
        <w:t xml:space="preserve"> </w:t>
      </w:r>
    </w:p>
    <w:p w:rsidR="008D69B9" w:rsidRDefault="008D69B9" w:rsidP="009B52E0">
      <w:pPr>
        <w:suppressLineNumbers/>
        <w:tabs>
          <w:tab w:val="left" w:pos="900"/>
          <w:tab w:val="left" w:pos="1080"/>
        </w:tabs>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Pr="003F132F">
        <w:rPr>
          <w:rFonts w:ascii="Times New Roman" w:eastAsia="Calibri" w:hAnsi="Times New Roman" w:cs="Times New Roman"/>
          <w:sz w:val="28"/>
          <w:szCs w:val="28"/>
          <w:lang w:eastAsia="ru-RU"/>
        </w:rPr>
        <w:t>Виправлення зазначеної технічної помилки не тягн</w:t>
      </w:r>
      <w:r w:rsidR="00390D83" w:rsidRPr="003F132F">
        <w:rPr>
          <w:rFonts w:ascii="Times New Roman" w:eastAsia="Calibri" w:hAnsi="Times New Roman" w:cs="Times New Roman"/>
          <w:sz w:val="28"/>
          <w:szCs w:val="28"/>
          <w:lang w:eastAsia="ru-RU"/>
        </w:rPr>
        <w:t>е за собою будь яких інши</w:t>
      </w:r>
      <w:r w:rsidR="006C681B" w:rsidRPr="003F132F">
        <w:rPr>
          <w:rFonts w:ascii="Times New Roman" w:eastAsia="Calibri" w:hAnsi="Times New Roman" w:cs="Times New Roman"/>
          <w:sz w:val="28"/>
          <w:szCs w:val="28"/>
          <w:lang w:eastAsia="ru-RU"/>
        </w:rPr>
        <w:t>х змін щодо характеристик житла.</w:t>
      </w:r>
    </w:p>
    <w:p w:rsidR="00CC1754" w:rsidRDefault="00CC1754" w:rsidP="009B52E0">
      <w:pPr>
        <w:suppressLineNumbers/>
        <w:tabs>
          <w:tab w:val="left" w:pos="900"/>
          <w:tab w:val="left" w:pos="1080"/>
        </w:tabs>
        <w:spacing w:after="0" w:line="240" w:lineRule="auto"/>
        <w:jc w:val="both"/>
        <w:rPr>
          <w:rFonts w:ascii="Times New Roman" w:eastAsia="Calibri" w:hAnsi="Times New Roman" w:cs="Times New Roman"/>
          <w:sz w:val="28"/>
          <w:szCs w:val="28"/>
          <w:lang w:eastAsia="ru-RU"/>
        </w:rPr>
      </w:pPr>
    </w:p>
    <w:p w:rsidR="00A93352" w:rsidRPr="00211BB9" w:rsidRDefault="00A93352" w:rsidP="00211BB9">
      <w:pPr>
        <w:pStyle w:val="ad"/>
        <w:numPr>
          <w:ilvl w:val="0"/>
          <w:numId w:val="11"/>
        </w:numPr>
        <w:suppressLineNumbers/>
        <w:tabs>
          <w:tab w:val="left" w:pos="284"/>
        </w:tabs>
        <w:spacing w:after="0" w:line="240" w:lineRule="auto"/>
        <w:ind w:left="0" w:firstLine="567"/>
        <w:jc w:val="both"/>
        <w:rPr>
          <w:rFonts w:ascii="Times New Roman" w:hAnsi="Times New Roman" w:cs="Times New Roman"/>
          <w:b/>
          <w:sz w:val="28"/>
          <w:szCs w:val="28"/>
        </w:rPr>
      </w:pPr>
      <w:r w:rsidRPr="00211BB9">
        <w:rPr>
          <w:rFonts w:ascii="Times New Roman" w:hAnsi="Times New Roman" w:cs="Times New Roman"/>
          <w:b/>
          <w:sz w:val="28"/>
          <w:szCs w:val="28"/>
        </w:rPr>
        <w:t xml:space="preserve">Правове </w:t>
      </w:r>
      <w:r w:rsidR="0049048E" w:rsidRPr="00211BB9">
        <w:rPr>
          <w:rFonts w:ascii="Times New Roman" w:hAnsi="Times New Roman" w:cs="Times New Roman"/>
          <w:b/>
          <w:sz w:val="28"/>
          <w:szCs w:val="28"/>
        </w:rPr>
        <w:t>обґрунтування</w:t>
      </w:r>
      <w:r w:rsidRPr="00211BB9">
        <w:rPr>
          <w:rFonts w:ascii="Times New Roman" w:hAnsi="Times New Roman" w:cs="Times New Roman"/>
          <w:b/>
          <w:sz w:val="28"/>
          <w:szCs w:val="28"/>
        </w:rPr>
        <w:t xml:space="preserve"> необхідності прийняття рішення </w:t>
      </w:r>
      <w:r w:rsidR="0037750A" w:rsidRPr="00211BB9">
        <w:rPr>
          <w:rFonts w:ascii="Times New Roman" w:hAnsi="Times New Roman" w:cs="Times New Roman"/>
          <w:b/>
          <w:sz w:val="28"/>
          <w:szCs w:val="28"/>
        </w:rPr>
        <w:br/>
      </w:r>
      <w:r w:rsidRPr="00211BB9">
        <w:rPr>
          <w:rFonts w:ascii="Times New Roman" w:hAnsi="Times New Roman" w:cs="Times New Roman"/>
          <w:b/>
          <w:sz w:val="28"/>
          <w:szCs w:val="28"/>
        </w:rPr>
        <w:t>(з посиланням на конкретні положення нормативно-правових актів, на підставі й на виконання яких підготовлено проєкт рішення)</w:t>
      </w:r>
    </w:p>
    <w:p w:rsidR="00AD7E2A" w:rsidRPr="00646023" w:rsidRDefault="000A69E4" w:rsidP="00646023">
      <w:pPr>
        <w:pStyle w:val="ad"/>
        <w:suppressLineNumbers/>
        <w:tabs>
          <w:tab w:val="left" w:pos="1080"/>
        </w:tabs>
        <w:ind w:left="142" w:firstLine="709"/>
        <w:jc w:val="both"/>
        <w:rPr>
          <w:rFonts w:ascii="Times New Roman" w:hAnsi="Times New Roman" w:cs="Times New Roman"/>
          <w:sz w:val="28"/>
          <w:szCs w:val="28"/>
        </w:rPr>
      </w:pPr>
      <w:r w:rsidRPr="000A69E4">
        <w:rPr>
          <w:rFonts w:ascii="Times New Roman" w:hAnsi="Times New Roman" w:cs="Times New Roman"/>
          <w:sz w:val="28"/>
          <w:szCs w:val="28"/>
        </w:rPr>
        <w:t xml:space="preserve">Відповідно до статті 86 Кодексу цивільного захисту України, враховуючи рішення Київської міської ради від 21 листопада 2024 року № 177/9985 </w:t>
      </w:r>
      <w:r w:rsidRPr="000A69E4">
        <w:rPr>
          <w:rFonts w:ascii="Times New Roman" w:hAnsi="Times New Roman" w:cs="Times New Roman"/>
          <w:sz w:val="28"/>
          <w:szCs w:val="28"/>
        </w:rPr>
        <w:br/>
        <w:t xml:space="preserve">«Про затвердження Міської цільової програми забезпечення житлом громадян, які потребують поліпшення житлових умов, на 2025-2027 роки», розпорядження начальника Київської міської військової адміністрації </w:t>
      </w:r>
      <w:r w:rsidR="00AB5ED4">
        <w:rPr>
          <w:rFonts w:ascii="Times New Roman" w:hAnsi="Times New Roman" w:cs="Times New Roman"/>
          <w:sz w:val="28"/>
          <w:szCs w:val="28"/>
        </w:rPr>
        <w:br/>
      </w:r>
      <w:r w:rsidRPr="000A69E4">
        <w:rPr>
          <w:rFonts w:ascii="Times New Roman" w:hAnsi="Times New Roman" w:cs="Times New Roman"/>
          <w:sz w:val="28"/>
          <w:szCs w:val="28"/>
        </w:rPr>
        <w:t xml:space="preserve">від 22 липня 2025 року № 786 «Про затвердження переліку аварійно небезпечних об’єктів, зруйнованих внаслідок збройної агресії Російської Федерації проти України, які підлягають повному демонтажу» та розпорядження виконавчого органу Київської міської ради (Київської міської державної адміністрації) від 31 січня 2011 року № 121 «Про реалізацію районними в місті Києві державними адміністраціями окремих повноважень», </w:t>
      </w:r>
      <w:r w:rsidRPr="000A69E4">
        <w:rPr>
          <w:rFonts w:ascii="Times New Roman" w:hAnsi="Times New Roman" w:cs="Times New Roman"/>
          <w:sz w:val="28"/>
          <w:szCs w:val="28"/>
        </w:rPr>
        <w:lastRenderedPageBreak/>
        <w:t xml:space="preserve">на виконання рішення Київської міської ради від 18 грудня 2025 року </w:t>
      </w:r>
      <w:r w:rsidR="00AB5ED4">
        <w:rPr>
          <w:rFonts w:ascii="Times New Roman" w:hAnsi="Times New Roman" w:cs="Times New Roman"/>
          <w:sz w:val="28"/>
          <w:szCs w:val="28"/>
        </w:rPr>
        <w:br/>
      </w:r>
      <w:r w:rsidRPr="000A69E4">
        <w:rPr>
          <w:rFonts w:ascii="Times New Roman" w:hAnsi="Times New Roman" w:cs="Times New Roman"/>
          <w:sz w:val="28"/>
          <w:szCs w:val="28"/>
        </w:rPr>
        <w:t>№ 325/10792 «Про організацію заходів щодо вирішення житлових питань мешканців, які проживали в неприватизованих квартирах багатоквартирного житлового будинку № 5 у провулку Кременецькому у Святошинському районі, який був зруйнований унаслідок збройної агресії Російської Федерації проти України», враховуючи лист Святошинської районної в місті Києві державної адміністрації від 01 липня 2026 року № 107-6052</w:t>
      </w:r>
      <w:r w:rsidR="00DF3587">
        <w:rPr>
          <w:rFonts w:ascii="Times New Roman" w:hAnsi="Times New Roman" w:cs="Times New Roman"/>
          <w:sz w:val="28"/>
          <w:szCs w:val="28"/>
        </w:rPr>
        <w:t>.</w:t>
      </w:r>
    </w:p>
    <w:p w:rsidR="0049518C" w:rsidRDefault="0049518C" w:rsidP="00EB19EF">
      <w:pPr>
        <w:suppressLineNumbers/>
        <w:tabs>
          <w:tab w:val="left" w:pos="900"/>
          <w:tab w:val="left" w:pos="1080"/>
        </w:tabs>
        <w:spacing w:after="0" w:line="240" w:lineRule="auto"/>
        <w:ind w:left="142" w:firstLine="284"/>
        <w:jc w:val="both"/>
        <w:rPr>
          <w:rFonts w:ascii="Times New Roman" w:hAnsi="Times New Roman" w:cs="Times New Roman"/>
          <w:b/>
          <w:sz w:val="28"/>
          <w:szCs w:val="28"/>
        </w:rPr>
      </w:pPr>
      <w:r>
        <w:rPr>
          <w:rFonts w:ascii="Times New Roman" w:hAnsi="Times New Roman" w:cs="Times New Roman"/>
          <w:b/>
          <w:sz w:val="28"/>
          <w:szCs w:val="28"/>
        </w:rPr>
        <w:tab/>
        <w:t>3. Опис цілей і завдань, основних положень проєкту рішень,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w:t>
      </w:r>
    </w:p>
    <w:p w:rsidR="00A77F8E" w:rsidRPr="00F83CE7" w:rsidRDefault="0011591E" w:rsidP="00F83CE7">
      <w:pPr>
        <w:suppressLineNumbers/>
        <w:tabs>
          <w:tab w:val="left" w:pos="284"/>
        </w:tabs>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49518C">
        <w:rPr>
          <w:rFonts w:ascii="Times New Roman" w:hAnsi="Times New Roman" w:cs="Times New Roman"/>
          <w:sz w:val="28"/>
          <w:szCs w:val="28"/>
        </w:rPr>
        <w:t xml:space="preserve">Метою проєкту рішення є </w:t>
      </w:r>
      <w:r w:rsidR="000145FD">
        <w:rPr>
          <w:rFonts w:ascii="Times New Roman" w:hAnsi="Times New Roman" w:cs="Times New Roman"/>
          <w:sz w:val="28"/>
          <w:szCs w:val="28"/>
        </w:rPr>
        <w:t xml:space="preserve">усунення технічної помилки у нумерації квартири у </w:t>
      </w:r>
      <w:r w:rsidR="000145FD">
        <w:rPr>
          <w:rFonts w:ascii="Times New Roman" w:eastAsia="Calibri" w:hAnsi="Times New Roman" w:cs="Times New Roman"/>
          <w:sz w:val="28"/>
          <w:szCs w:val="28"/>
          <w:lang w:eastAsia="ru-RU"/>
        </w:rPr>
        <w:t xml:space="preserve">додатку до </w:t>
      </w:r>
      <w:r w:rsidR="000145FD" w:rsidRPr="000145FD">
        <w:rPr>
          <w:rFonts w:ascii="Times New Roman" w:eastAsia="Calibri" w:hAnsi="Times New Roman" w:cs="Times New Roman"/>
          <w:sz w:val="28"/>
          <w:szCs w:val="28"/>
          <w:lang w:eastAsia="ru-RU"/>
        </w:rPr>
        <w:t>Рішення № 397/10864</w:t>
      </w:r>
      <w:r w:rsidR="000145FD">
        <w:rPr>
          <w:rFonts w:ascii="Times New Roman" w:eastAsia="Calibri" w:hAnsi="Times New Roman" w:cs="Times New Roman"/>
          <w:sz w:val="28"/>
          <w:szCs w:val="28"/>
          <w:lang w:eastAsia="ru-RU"/>
        </w:rPr>
        <w:t>, а саме, квартиру №5 замінити на квартиру № 10.</w:t>
      </w:r>
      <w:r w:rsidR="000145FD">
        <w:rPr>
          <w:rFonts w:ascii="Times New Roman" w:hAnsi="Times New Roman" w:cs="Times New Roman"/>
          <w:sz w:val="28"/>
          <w:szCs w:val="28"/>
        </w:rPr>
        <w:t xml:space="preserve"> </w:t>
      </w:r>
    </w:p>
    <w:p w:rsidR="0011591E" w:rsidRPr="00EE0899" w:rsidRDefault="0011591E" w:rsidP="00EE0899">
      <w:pPr>
        <w:suppressLineNumbers/>
        <w:tabs>
          <w:tab w:val="left" w:pos="1080"/>
        </w:tabs>
        <w:spacing w:after="0" w:line="240" w:lineRule="auto"/>
        <w:jc w:val="both"/>
        <w:rPr>
          <w:rFonts w:ascii="Times New Roman" w:hAnsi="Times New Roman" w:cs="Times New Roman"/>
          <w:sz w:val="28"/>
          <w:szCs w:val="28"/>
        </w:rPr>
      </w:pPr>
    </w:p>
    <w:p w:rsidR="000F124C" w:rsidRDefault="00F679E5" w:rsidP="00F679E5">
      <w:pPr>
        <w:suppressLineNumbers/>
        <w:tabs>
          <w:tab w:val="left" w:pos="900"/>
          <w:tab w:val="left" w:pos="1080"/>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ab/>
      </w:r>
      <w:r w:rsidR="000F124C">
        <w:rPr>
          <w:rFonts w:ascii="Times New Roman" w:hAnsi="Times New Roman" w:cs="Times New Roman"/>
          <w:b/>
          <w:sz w:val="28"/>
          <w:szCs w:val="28"/>
        </w:rPr>
        <w:t xml:space="preserve">4. Інформація про дотримання прав і соціальної </w:t>
      </w:r>
      <w:r w:rsidR="0037750A">
        <w:rPr>
          <w:rFonts w:ascii="Times New Roman" w:hAnsi="Times New Roman" w:cs="Times New Roman"/>
          <w:b/>
          <w:sz w:val="28"/>
          <w:szCs w:val="28"/>
        </w:rPr>
        <w:t>захищеності</w:t>
      </w:r>
      <w:r w:rsidR="00EB19EF">
        <w:rPr>
          <w:rFonts w:ascii="Times New Roman" w:hAnsi="Times New Roman" w:cs="Times New Roman"/>
          <w:b/>
          <w:sz w:val="28"/>
          <w:szCs w:val="28"/>
        </w:rPr>
        <w:t xml:space="preserve"> осіб з інвалідністю</w:t>
      </w:r>
    </w:p>
    <w:p w:rsidR="000F124C" w:rsidRDefault="000F124C" w:rsidP="00EC3EB3">
      <w:pPr>
        <w:suppressLineNumbers/>
        <w:tabs>
          <w:tab w:val="left" w:pos="284"/>
        </w:tabs>
        <w:spacing w:after="0" w:line="240" w:lineRule="auto"/>
        <w:ind w:left="142" w:hanging="142"/>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Pr>
          <w:rFonts w:ascii="Times New Roman" w:eastAsia="Calibri" w:hAnsi="Times New Roman" w:cs="Times New Roman"/>
          <w:sz w:val="28"/>
          <w:szCs w:val="28"/>
          <w:lang w:eastAsia="ru-RU"/>
        </w:rPr>
        <w:tab/>
      </w:r>
      <w:r w:rsidR="00EB19EF">
        <w:rPr>
          <w:rFonts w:ascii="Times New Roman" w:eastAsia="Calibri" w:hAnsi="Times New Roman" w:cs="Times New Roman"/>
          <w:sz w:val="28"/>
          <w:szCs w:val="28"/>
          <w:lang w:eastAsia="ru-RU"/>
        </w:rPr>
        <w:tab/>
      </w:r>
      <w:r w:rsidR="00026E09">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Проєкт рішення Київської міської ради не стосується прав і соціальної захищеності осіб з інвалідністю та не впливає на життєдіяльність цієї категорії осіб.</w:t>
      </w:r>
    </w:p>
    <w:p w:rsidR="00EC3EB3" w:rsidRPr="00D778B5" w:rsidRDefault="00EC3EB3" w:rsidP="00EC3EB3">
      <w:pPr>
        <w:suppressLineNumbers/>
        <w:tabs>
          <w:tab w:val="left" w:pos="284"/>
        </w:tabs>
        <w:spacing w:after="0" w:line="240" w:lineRule="auto"/>
        <w:ind w:left="142" w:hanging="142"/>
        <w:jc w:val="both"/>
        <w:rPr>
          <w:rFonts w:ascii="Times New Roman" w:eastAsia="Calibri" w:hAnsi="Times New Roman" w:cs="Times New Roman"/>
          <w:sz w:val="28"/>
          <w:szCs w:val="28"/>
          <w:lang w:eastAsia="ru-RU"/>
        </w:rPr>
      </w:pPr>
    </w:p>
    <w:p w:rsidR="00DF3587" w:rsidRDefault="00EB19EF" w:rsidP="00DF3587">
      <w:pPr>
        <w:pStyle w:val="Style1"/>
        <w:spacing w:line="240" w:lineRule="auto"/>
        <w:rPr>
          <w:b/>
          <w:sz w:val="28"/>
          <w:szCs w:val="28"/>
        </w:rPr>
      </w:pPr>
      <w:r>
        <w:rPr>
          <w:b/>
          <w:sz w:val="28"/>
          <w:szCs w:val="28"/>
        </w:rPr>
        <w:tab/>
      </w:r>
      <w:r w:rsidR="0037750A">
        <w:rPr>
          <w:b/>
          <w:sz w:val="28"/>
          <w:szCs w:val="28"/>
        </w:rPr>
        <w:t>5</w:t>
      </w:r>
      <w:r w:rsidR="0037750A" w:rsidRPr="0037750A">
        <w:rPr>
          <w:b/>
          <w:sz w:val="28"/>
          <w:szCs w:val="28"/>
        </w:rPr>
        <w:t>.Фінансово-економічне обґрунтування</w:t>
      </w:r>
    </w:p>
    <w:p w:rsidR="00DF3587" w:rsidRPr="003841C5" w:rsidRDefault="00DF3587" w:rsidP="003F132F">
      <w:pPr>
        <w:spacing w:after="0"/>
        <w:ind w:firstLine="518"/>
        <w:jc w:val="both"/>
        <w:rPr>
          <w:rFonts w:ascii="Times New Roman" w:hAnsi="Times New Roman" w:cs="Times New Roman"/>
          <w:sz w:val="28"/>
          <w:szCs w:val="28"/>
        </w:rPr>
      </w:pPr>
      <w:r w:rsidRPr="003F132F">
        <w:rPr>
          <w:rFonts w:ascii="Times New Roman" w:hAnsi="Times New Roman" w:cs="Times New Roman"/>
          <w:sz w:val="28"/>
          <w:szCs w:val="28"/>
        </w:rPr>
        <w:t xml:space="preserve">З урахуванням </w:t>
      </w:r>
      <w:r w:rsidR="00390D83" w:rsidRPr="003F132F">
        <w:rPr>
          <w:rFonts w:ascii="Times New Roman" w:hAnsi="Times New Roman" w:cs="Times New Roman"/>
          <w:sz w:val="28"/>
          <w:szCs w:val="28"/>
        </w:rPr>
        <w:t xml:space="preserve">змін </w:t>
      </w:r>
      <w:r w:rsidRPr="003F132F">
        <w:rPr>
          <w:rFonts w:ascii="Times New Roman" w:hAnsi="Times New Roman" w:cs="Times New Roman"/>
          <w:sz w:val="28"/>
          <w:szCs w:val="28"/>
        </w:rPr>
        <w:t xml:space="preserve">опосередкованої вартості спорудження 1 кв.м загальної </w:t>
      </w:r>
      <w:r w:rsidR="006A3968" w:rsidRPr="003F132F">
        <w:rPr>
          <w:rFonts w:ascii="Times New Roman" w:hAnsi="Times New Roman" w:cs="Times New Roman"/>
          <w:sz w:val="28"/>
          <w:szCs w:val="28"/>
        </w:rPr>
        <w:t xml:space="preserve">площі </w:t>
      </w:r>
      <w:r w:rsidR="00136F26" w:rsidRPr="003F132F">
        <w:rPr>
          <w:rFonts w:ascii="Times New Roman" w:hAnsi="Times New Roman" w:cs="Times New Roman"/>
          <w:sz w:val="28"/>
          <w:szCs w:val="28"/>
        </w:rPr>
        <w:t xml:space="preserve">житла по м. Києву </w:t>
      </w:r>
      <w:r w:rsidR="00390D83" w:rsidRPr="003F132F">
        <w:rPr>
          <w:rFonts w:ascii="Times New Roman" w:hAnsi="Times New Roman" w:cs="Times New Roman"/>
          <w:sz w:val="28"/>
          <w:szCs w:val="28"/>
        </w:rPr>
        <w:t xml:space="preserve">станом </w:t>
      </w:r>
      <w:r w:rsidR="00136F26" w:rsidRPr="003F132F">
        <w:rPr>
          <w:rFonts w:ascii="Times New Roman" w:hAnsi="Times New Roman" w:cs="Times New Roman"/>
          <w:sz w:val="28"/>
          <w:szCs w:val="28"/>
        </w:rPr>
        <w:t>на 01</w:t>
      </w:r>
      <w:r w:rsidR="00196AC8" w:rsidRPr="003F132F">
        <w:rPr>
          <w:rFonts w:ascii="Times New Roman" w:hAnsi="Times New Roman" w:cs="Times New Roman"/>
          <w:sz w:val="28"/>
          <w:szCs w:val="28"/>
        </w:rPr>
        <w:t xml:space="preserve"> квітня </w:t>
      </w:r>
      <w:r w:rsidR="00136F26" w:rsidRPr="003F132F">
        <w:rPr>
          <w:rFonts w:ascii="Times New Roman" w:hAnsi="Times New Roman" w:cs="Times New Roman"/>
          <w:sz w:val="28"/>
          <w:szCs w:val="28"/>
        </w:rPr>
        <w:t xml:space="preserve">2026 року </w:t>
      </w:r>
      <w:r w:rsidR="006A3968" w:rsidRPr="003F132F">
        <w:rPr>
          <w:rFonts w:ascii="Times New Roman" w:hAnsi="Times New Roman" w:cs="Times New Roman"/>
          <w:sz w:val="28"/>
          <w:szCs w:val="28"/>
        </w:rPr>
        <w:t>(наказ Мін</w:t>
      </w:r>
      <w:r w:rsidR="003841C5" w:rsidRPr="003F132F">
        <w:rPr>
          <w:rFonts w:ascii="Times New Roman" w:hAnsi="Times New Roman" w:cs="Times New Roman"/>
          <w:sz w:val="28"/>
          <w:szCs w:val="28"/>
        </w:rPr>
        <w:t>розвитку</w:t>
      </w:r>
      <w:r w:rsidR="006A3968" w:rsidRPr="003F132F">
        <w:rPr>
          <w:rFonts w:ascii="Times New Roman" w:hAnsi="Times New Roman" w:cs="Times New Roman"/>
          <w:sz w:val="28"/>
          <w:szCs w:val="28"/>
        </w:rPr>
        <w:t xml:space="preserve"> від 16</w:t>
      </w:r>
      <w:r w:rsidR="003F132F">
        <w:rPr>
          <w:rFonts w:ascii="Times New Roman" w:hAnsi="Times New Roman" w:cs="Times New Roman"/>
          <w:sz w:val="28"/>
          <w:szCs w:val="28"/>
        </w:rPr>
        <w:t xml:space="preserve"> квітня </w:t>
      </w:r>
      <w:r w:rsidRPr="003F132F">
        <w:rPr>
          <w:rFonts w:ascii="Times New Roman" w:hAnsi="Times New Roman" w:cs="Times New Roman"/>
          <w:sz w:val="28"/>
          <w:szCs w:val="28"/>
        </w:rPr>
        <w:t>202</w:t>
      </w:r>
      <w:r w:rsidR="006A3968" w:rsidRPr="003F132F">
        <w:rPr>
          <w:rFonts w:ascii="Times New Roman" w:hAnsi="Times New Roman" w:cs="Times New Roman"/>
          <w:sz w:val="28"/>
          <w:szCs w:val="28"/>
        </w:rPr>
        <w:t>6</w:t>
      </w:r>
      <w:r w:rsidRPr="003F132F">
        <w:rPr>
          <w:rFonts w:ascii="Times New Roman" w:hAnsi="Times New Roman" w:cs="Times New Roman"/>
          <w:sz w:val="28"/>
          <w:szCs w:val="28"/>
        </w:rPr>
        <w:t xml:space="preserve"> </w:t>
      </w:r>
      <w:r w:rsidR="003F132F">
        <w:rPr>
          <w:rFonts w:ascii="Times New Roman" w:hAnsi="Times New Roman" w:cs="Times New Roman"/>
          <w:sz w:val="28"/>
          <w:szCs w:val="28"/>
        </w:rPr>
        <w:t xml:space="preserve">року </w:t>
      </w:r>
      <w:r w:rsidRPr="003F132F">
        <w:rPr>
          <w:rFonts w:ascii="Times New Roman" w:hAnsi="Times New Roman" w:cs="Times New Roman"/>
          <w:sz w:val="28"/>
          <w:szCs w:val="28"/>
        </w:rPr>
        <w:t>№</w:t>
      </w:r>
      <w:r w:rsidR="00DD46B3" w:rsidRPr="003F132F">
        <w:rPr>
          <w:rFonts w:ascii="Times New Roman" w:hAnsi="Times New Roman" w:cs="Times New Roman"/>
          <w:sz w:val="28"/>
          <w:szCs w:val="28"/>
        </w:rPr>
        <w:t xml:space="preserve"> </w:t>
      </w:r>
      <w:r w:rsidR="006A3968" w:rsidRPr="003F132F">
        <w:rPr>
          <w:rFonts w:ascii="Times New Roman" w:hAnsi="Times New Roman" w:cs="Times New Roman"/>
          <w:sz w:val="28"/>
          <w:szCs w:val="28"/>
        </w:rPr>
        <w:t>786</w:t>
      </w:r>
      <w:r w:rsidRPr="003F132F">
        <w:rPr>
          <w:rFonts w:ascii="Times New Roman" w:hAnsi="Times New Roman" w:cs="Times New Roman"/>
          <w:sz w:val="28"/>
          <w:szCs w:val="28"/>
        </w:rPr>
        <w:t>)</w:t>
      </w:r>
      <w:r w:rsidR="006A3968" w:rsidRPr="003F132F">
        <w:rPr>
          <w:rFonts w:ascii="Times New Roman" w:hAnsi="Times New Roman" w:cs="Times New Roman"/>
          <w:sz w:val="28"/>
          <w:szCs w:val="28"/>
        </w:rPr>
        <w:t xml:space="preserve">, </w:t>
      </w:r>
      <w:r w:rsidRPr="003F132F">
        <w:rPr>
          <w:rFonts w:ascii="Times New Roman" w:hAnsi="Times New Roman" w:cs="Times New Roman"/>
          <w:sz w:val="28"/>
          <w:szCs w:val="28"/>
        </w:rPr>
        <w:t xml:space="preserve">та коефіцієнту </w:t>
      </w:r>
      <w:r w:rsidR="006A3968" w:rsidRPr="003F132F">
        <w:rPr>
          <w:rFonts w:ascii="Times New Roman" w:hAnsi="Times New Roman" w:cs="Times New Roman"/>
          <w:sz w:val="28"/>
          <w:szCs w:val="28"/>
        </w:rPr>
        <w:t xml:space="preserve">збільшення </w:t>
      </w:r>
      <w:r w:rsidRPr="003F132F">
        <w:rPr>
          <w:rFonts w:ascii="Times New Roman" w:hAnsi="Times New Roman" w:cs="Times New Roman"/>
          <w:sz w:val="28"/>
          <w:szCs w:val="28"/>
        </w:rPr>
        <w:t>по м.</w:t>
      </w:r>
      <w:r w:rsidR="00AA1780" w:rsidRPr="003F132F">
        <w:rPr>
          <w:rFonts w:ascii="Times New Roman" w:hAnsi="Times New Roman" w:cs="Times New Roman"/>
          <w:sz w:val="28"/>
          <w:szCs w:val="28"/>
        </w:rPr>
        <w:t xml:space="preserve"> </w:t>
      </w:r>
      <w:r w:rsidR="007F2AA3" w:rsidRPr="003F132F">
        <w:rPr>
          <w:rFonts w:ascii="Times New Roman" w:hAnsi="Times New Roman" w:cs="Times New Roman"/>
          <w:sz w:val="28"/>
          <w:szCs w:val="28"/>
        </w:rPr>
        <w:t>Києву 1,75</w:t>
      </w:r>
      <w:r w:rsidRPr="003F132F">
        <w:rPr>
          <w:rFonts w:ascii="Times New Roman" w:hAnsi="Times New Roman" w:cs="Times New Roman"/>
          <w:sz w:val="28"/>
          <w:szCs w:val="28"/>
        </w:rPr>
        <w:t xml:space="preserve">, визначеному для надання державної підтримки на придбання житла,  </w:t>
      </w:r>
      <w:r w:rsidR="00AA1780" w:rsidRPr="003F132F">
        <w:rPr>
          <w:rFonts w:ascii="Times New Roman" w:hAnsi="Times New Roman" w:cs="Times New Roman"/>
          <w:sz w:val="28"/>
          <w:szCs w:val="28"/>
        </w:rPr>
        <w:t xml:space="preserve">розрахункова </w:t>
      </w:r>
      <w:r w:rsidRPr="003F132F">
        <w:rPr>
          <w:rFonts w:ascii="Times New Roman" w:hAnsi="Times New Roman" w:cs="Times New Roman"/>
          <w:sz w:val="28"/>
          <w:szCs w:val="28"/>
        </w:rPr>
        <w:t xml:space="preserve">загальна вартість житла яке планується придбати з урахуванням збільшення </w:t>
      </w:r>
      <w:r w:rsidR="003841C5" w:rsidRPr="003F132F">
        <w:rPr>
          <w:rFonts w:ascii="Times New Roman" w:hAnsi="Times New Roman" w:cs="Times New Roman"/>
          <w:sz w:val="28"/>
          <w:szCs w:val="28"/>
        </w:rPr>
        <w:t xml:space="preserve">займаної площі на 25 %, складає 14 625,6 </w:t>
      </w:r>
      <w:r w:rsidR="00AA1780" w:rsidRPr="003F132F">
        <w:rPr>
          <w:rFonts w:ascii="Times New Roman" w:hAnsi="Times New Roman" w:cs="Times New Roman"/>
          <w:sz w:val="28"/>
          <w:szCs w:val="28"/>
        </w:rPr>
        <w:t>тис.грн.</w:t>
      </w:r>
      <w:r w:rsidR="00AA1780" w:rsidRPr="003841C5">
        <w:rPr>
          <w:rFonts w:ascii="Times New Roman" w:hAnsi="Times New Roman" w:cs="Times New Roman"/>
          <w:sz w:val="28"/>
          <w:szCs w:val="28"/>
        </w:rPr>
        <w:t xml:space="preserve">  </w:t>
      </w:r>
      <w:r w:rsidRPr="003841C5">
        <w:rPr>
          <w:rFonts w:ascii="Times New Roman" w:hAnsi="Times New Roman" w:cs="Times New Roman"/>
          <w:sz w:val="28"/>
          <w:szCs w:val="28"/>
        </w:rPr>
        <w:t xml:space="preserve"> </w:t>
      </w:r>
    </w:p>
    <w:p w:rsidR="00A141F0" w:rsidRDefault="00A061B3" w:rsidP="003F132F">
      <w:pPr>
        <w:widowControl w:val="0"/>
        <w:autoSpaceDE w:val="0"/>
        <w:autoSpaceDN w:val="0"/>
        <w:adjustRightInd w:val="0"/>
        <w:spacing w:after="0" w:line="240" w:lineRule="auto"/>
        <w:ind w:firstLine="518"/>
        <w:jc w:val="both"/>
        <w:rPr>
          <w:rFonts w:ascii="Times New Roman" w:eastAsia="Calibri" w:hAnsi="Times New Roman" w:cs="Times New Roman"/>
          <w:sz w:val="28"/>
          <w:szCs w:val="28"/>
          <w:lang w:eastAsia="ru-RU"/>
        </w:rPr>
      </w:pPr>
      <w:r>
        <w:rPr>
          <w:rFonts w:ascii="Times New Roman" w:hAnsi="Times New Roman" w:cs="Times New Roman"/>
          <w:sz w:val="28"/>
          <w:szCs w:val="28"/>
        </w:rPr>
        <w:t>Р</w:t>
      </w:r>
      <w:r w:rsidR="00F679E5" w:rsidRPr="00AD7E2A">
        <w:rPr>
          <w:rFonts w:ascii="Times New Roman" w:hAnsi="Times New Roman" w:cs="Times New Roman"/>
          <w:sz w:val="28"/>
          <w:szCs w:val="28"/>
        </w:rPr>
        <w:t>ішення</w:t>
      </w:r>
      <w:r w:rsidR="00F679E5">
        <w:rPr>
          <w:rFonts w:ascii="Times New Roman" w:hAnsi="Times New Roman" w:cs="Times New Roman"/>
          <w:sz w:val="28"/>
          <w:szCs w:val="28"/>
        </w:rPr>
        <w:t>м</w:t>
      </w:r>
      <w:r w:rsidR="00F679E5" w:rsidRPr="00AD7E2A">
        <w:rPr>
          <w:rFonts w:ascii="Times New Roman" w:hAnsi="Times New Roman" w:cs="Times New Roman"/>
          <w:sz w:val="28"/>
          <w:szCs w:val="28"/>
        </w:rPr>
        <w:t xml:space="preserve"> Київської міської ради від 21 листопада 2024 року № 177/9985 </w:t>
      </w:r>
      <w:r w:rsidR="00AD622F">
        <w:rPr>
          <w:rFonts w:ascii="Times New Roman" w:hAnsi="Times New Roman" w:cs="Times New Roman"/>
          <w:sz w:val="28"/>
          <w:szCs w:val="28"/>
        </w:rPr>
        <w:t>затверджено Міську цільову програму</w:t>
      </w:r>
      <w:r w:rsidR="00F679E5" w:rsidRPr="00AD7E2A">
        <w:rPr>
          <w:rFonts w:ascii="Times New Roman" w:hAnsi="Times New Roman" w:cs="Times New Roman"/>
          <w:sz w:val="28"/>
          <w:szCs w:val="28"/>
        </w:rPr>
        <w:t xml:space="preserve"> забезпечення житлом громадян, які потребують поліпшення житлових умов, на 2025-2027</w:t>
      </w:r>
      <w:r w:rsidR="00AD622F">
        <w:rPr>
          <w:rFonts w:ascii="Times New Roman" w:hAnsi="Times New Roman" w:cs="Times New Roman"/>
          <w:sz w:val="28"/>
          <w:szCs w:val="28"/>
        </w:rPr>
        <w:t xml:space="preserve"> роки</w:t>
      </w:r>
      <w:r w:rsidR="00EF4810">
        <w:rPr>
          <w:rFonts w:ascii="Times New Roman" w:hAnsi="Times New Roman" w:cs="Times New Roman"/>
          <w:sz w:val="28"/>
          <w:szCs w:val="28"/>
        </w:rPr>
        <w:t xml:space="preserve">, в рамках </w:t>
      </w:r>
      <w:r w:rsidR="00AD622F">
        <w:rPr>
          <w:rFonts w:ascii="Times New Roman" w:hAnsi="Times New Roman" w:cs="Times New Roman"/>
          <w:sz w:val="28"/>
          <w:szCs w:val="28"/>
        </w:rPr>
        <w:t xml:space="preserve">якої </w:t>
      </w:r>
      <w:r w:rsidR="00EF4810">
        <w:rPr>
          <w:rFonts w:ascii="Times New Roman" w:hAnsi="Times New Roman" w:cs="Times New Roman"/>
          <w:sz w:val="28"/>
          <w:szCs w:val="28"/>
        </w:rPr>
        <w:t xml:space="preserve"> </w:t>
      </w:r>
      <w:r w:rsidR="00AD622F">
        <w:rPr>
          <w:rFonts w:ascii="Times New Roman" w:hAnsi="Times New Roman" w:cs="Times New Roman"/>
          <w:sz w:val="28"/>
          <w:szCs w:val="28"/>
        </w:rPr>
        <w:t>передбачено захід</w:t>
      </w:r>
      <w:r w:rsidR="00EF4810">
        <w:rPr>
          <w:rFonts w:ascii="Times New Roman" w:hAnsi="Times New Roman" w:cs="Times New Roman"/>
          <w:sz w:val="28"/>
          <w:szCs w:val="28"/>
        </w:rPr>
        <w:t xml:space="preserve"> «Забезпечення благоустроєним житлом (у тому числі шляхом відновлення пошкоджених помешкань) сімей, житлові приміщення </w:t>
      </w:r>
      <w:r w:rsidR="00F17569">
        <w:rPr>
          <w:rFonts w:ascii="Times New Roman" w:hAnsi="Times New Roman" w:cs="Times New Roman"/>
          <w:sz w:val="28"/>
          <w:szCs w:val="28"/>
        </w:rPr>
        <w:t xml:space="preserve">яких постраждали в наслідок надзвичайних ситуацій, на який передбачено </w:t>
      </w:r>
      <w:r w:rsidR="00EC3EB3">
        <w:rPr>
          <w:rFonts w:ascii="Times New Roman" w:hAnsi="Times New Roman" w:cs="Times New Roman"/>
          <w:sz w:val="28"/>
          <w:szCs w:val="28"/>
        </w:rPr>
        <w:t>у 2026 році виділити 282</w:t>
      </w:r>
      <w:r w:rsidR="00DF3587">
        <w:rPr>
          <w:rFonts w:ascii="Times New Roman" w:hAnsi="Times New Roman" w:cs="Times New Roman"/>
          <w:sz w:val="28"/>
          <w:szCs w:val="28"/>
        </w:rPr>
        <w:t xml:space="preserve"> </w:t>
      </w:r>
      <w:r w:rsidR="00EC3EB3">
        <w:rPr>
          <w:rFonts w:ascii="Times New Roman" w:hAnsi="Times New Roman" w:cs="Times New Roman"/>
          <w:sz w:val="28"/>
          <w:szCs w:val="28"/>
        </w:rPr>
        <w:t>954,7</w:t>
      </w:r>
      <w:r w:rsidR="00075EFA">
        <w:rPr>
          <w:rFonts w:ascii="Times New Roman" w:hAnsi="Times New Roman" w:cs="Times New Roman"/>
          <w:sz w:val="28"/>
          <w:szCs w:val="28"/>
        </w:rPr>
        <w:t xml:space="preserve"> тис. грн, частину з яких пропонується використати на придбання житлових приміщень </w:t>
      </w:r>
      <w:r w:rsidR="00075EFA" w:rsidRPr="002D12B0">
        <w:rPr>
          <w:rFonts w:ascii="Times New Roman" w:hAnsi="Times New Roman" w:cs="Times New Roman"/>
          <w:sz w:val="28"/>
          <w:szCs w:val="28"/>
        </w:rPr>
        <w:t xml:space="preserve">для </w:t>
      </w:r>
      <w:r w:rsidR="00075EFA">
        <w:rPr>
          <w:rFonts w:ascii="Times New Roman" w:hAnsi="Times New Roman" w:cs="Times New Roman"/>
          <w:sz w:val="28"/>
          <w:szCs w:val="28"/>
        </w:rPr>
        <w:t xml:space="preserve">відселення </w:t>
      </w:r>
      <w:r w:rsidR="00075EFA" w:rsidRPr="002D12B0">
        <w:rPr>
          <w:rFonts w:ascii="Times New Roman" w:hAnsi="Times New Roman" w:cs="Times New Roman"/>
          <w:sz w:val="28"/>
          <w:szCs w:val="28"/>
        </w:rPr>
        <w:t>мешканців</w:t>
      </w:r>
      <w:r w:rsidR="00113D50">
        <w:rPr>
          <w:rFonts w:ascii="Times New Roman" w:hAnsi="Times New Roman" w:cs="Times New Roman"/>
          <w:sz w:val="28"/>
          <w:szCs w:val="28"/>
        </w:rPr>
        <w:t>,</w:t>
      </w:r>
      <w:r w:rsidR="00075EFA" w:rsidRPr="002D12B0">
        <w:rPr>
          <w:rFonts w:ascii="Times New Roman" w:hAnsi="Times New Roman" w:cs="Times New Roman"/>
          <w:sz w:val="28"/>
          <w:szCs w:val="28"/>
        </w:rPr>
        <w:t xml:space="preserve"> </w:t>
      </w:r>
      <w:r w:rsidR="00EC3EB3" w:rsidRPr="009B52E0">
        <w:rPr>
          <w:rFonts w:ascii="Times New Roman" w:eastAsia="Calibri" w:hAnsi="Times New Roman" w:cs="Times New Roman"/>
          <w:sz w:val="28"/>
          <w:szCs w:val="28"/>
          <w:lang w:eastAsia="ru-RU"/>
        </w:rPr>
        <w:t>які проживали у неприватизованих квартирах</w:t>
      </w:r>
      <w:r w:rsidR="00EC3EB3" w:rsidRPr="00F83CE7">
        <w:rPr>
          <w:rFonts w:ascii="Times New Roman" w:hAnsi="Times New Roman" w:cs="Times New Roman"/>
          <w:sz w:val="28"/>
          <w:szCs w:val="28"/>
        </w:rPr>
        <w:t xml:space="preserve"> </w:t>
      </w:r>
      <w:r w:rsidR="00EC3EB3" w:rsidRPr="009B52E0">
        <w:rPr>
          <w:rFonts w:ascii="Times New Roman" w:hAnsi="Times New Roman" w:cs="Times New Roman"/>
          <w:sz w:val="28"/>
          <w:szCs w:val="28"/>
        </w:rPr>
        <w:t>багатоквартирного житлового будинку</w:t>
      </w:r>
      <w:r w:rsidR="00EC3EB3" w:rsidRPr="009B52E0">
        <w:rPr>
          <w:rFonts w:ascii="Times New Roman" w:eastAsia="Times New Roman" w:hAnsi="Times New Roman" w:cs="Times New Roman"/>
          <w:sz w:val="28"/>
          <w:szCs w:val="28"/>
        </w:rPr>
        <w:t>№ 5 у провулку Кременецькому у Святошинському районі, який був зруйнований унаслідок збройної агресії Російської Федерації проти України</w:t>
      </w:r>
      <w:r w:rsidR="00113D50">
        <w:rPr>
          <w:rFonts w:ascii="Times New Roman" w:eastAsia="Times New Roman" w:hAnsi="Times New Roman" w:cs="Times New Roman"/>
          <w:sz w:val="28"/>
          <w:szCs w:val="28"/>
        </w:rPr>
        <w:t xml:space="preserve">, </w:t>
      </w:r>
      <w:r w:rsidR="00113D50">
        <w:rPr>
          <w:rFonts w:ascii="Times New Roman" w:eastAsia="Calibri" w:hAnsi="Times New Roman" w:cs="Times New Roman"/>
          <w:sz w:val="28"/>
          <w:szCs w:val="28"/>
          <w:lang w:eastAsia="ru-RU"/>
        </w:rPr>
        <w:t>відповідно до п</w:t>
      </w:r>
      <w:r w:rsidR="00075EFA" w:rsidRPr="002D12B0">
        <w:rPr>
          <w:rFonts w:ascii="Times New Roman" w:eastAsia="Calibri" w:hAnsi="Times New Roman" w:cs="Times New Roman"/>
          <w:sz w:val="28"/>
          <w:szCs w:val="28"/>
          <w:lang w:eastAsia="ru-RU"/>
        </w:rPr>
        <w:t>ереліку</w:t>
      </w:r>
      <w:r w:rsidR="005C76A0">
        <w:rPr>
          <w:rFonts w:ascii="Times New Roman" w:eastAsia="Calibri" w:hAnsi="Times New Roman" w:cs="Times New Roman"/>
          <w:sz w:val="28"/>
          <w:szCs w:val="28"/>
          <w:lang w:eastAsia="ru-RU"/>
        </w:rPr>
        <w:t>, затвердження якого передбачено у даному проєкті рішення</w:t>
      </w:r>
      <w:r w:rsidR="00075EFA">
        <w:rPr>
          <w:rFonts w:ascii="Times New Roman" w:eastAsia="Calibri" w:hAnsi="Times New Roman" w:cs="Times New Roman"/>
          <w:sz w:val="28"/>
          <w:szCs w:val="28"/>
          <w:lang w:eastAsia="ru-RU"/>
        </w:rPr>
        <w:t>.</w:t>
      </w:r>
    </w:p>
    <w:p w:rsidR="00DF3587" w:rsidRDefault="00DF3587" w:rsidP="002A0CC7">
      <w:pPr>
        <w:widowControl w:val="0"/>
        <w:autoSpaceDE w:val="0"/>
        <w:autoSpaceDN w:val="0"/>
        <w:adjustRightInd w:val="0"/>
        <w:spacing w:after="0" w:line="240" w:lineRule="auto"/>
        <w:ind w:firstLine="518"/>
        <w:jc w:val="both"/>
        <w:rPr>
          <w:rFonts w:ascii="Times New Roman" w:eastAsia="Calibri" w:hAnsi="Times New Roman" w:cs="Times New Roman"/>
          <w:sz w:val="28"/>
          <w:szCs w:val="28"/>
          <w:lang w:eastAsia="ru-RU"/>
        </w:rPr>
      </w:pPr>
    </w:p>
    <w:p w:rsidR="0037750A" w:rsidRPr="0037750A" w:rsidRDefault="0037750A" w:rsidP="0037750A">
      <w:pPr>
        <w:widowControl w:val="0"/>
        <w:autoSpaceDE w:val="0"/>
        <w:autoSpaceDN w:val="0"/>
        <w:adjustRightInd w:val="0"/>
        <w:spacing w:after="0" w:line="240" w:lineRule="auto"/>
        <w:ind w:firstLine="51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Pr="0037750A">
        <w:rPr>
          <w:rFonts w:ascii="Times New Roman" w:eastAsia="Times New Roman" w:hAnsi="Times New Roman" w:cs="Times New Roman"/>
          <w:b/>
          <w:sz w:val="28"/>
          <w:szCs w:val="28"/>
          <w:lang w:eastAsia="ru-RU"/>
        </w:rPr>
        <w:t>. Інформація з обмеженим доступом</w:t>
      </w:r>
    </w:p>
    <w:p w:rsidR="0037750A" w:rsidRPr="0037750A" w:rsidRDefault="0037750A" w:rsidP="0037750A">
      <w:pPr>
        <w:widowControl w:val="0"/>
        <w:autoSpaceDE w:val="0"/>
        <w:autoSpaceDN w:val="0"/>
        <w:adjustRightInd w:val="0"/>
        <w:spacing w:after="0" w:line="240" w:lineRule="auto"/>
        <w:ind w:firstLine="518"/>
        <w:jc w:val="both"/>
        <w:rPr>
          <w:rFonts w:ascii="Times New Roman" w:eastAsia="Times New Roman" w:hAnsi="Times New Roman" w:cs="Times New Roman"/>
          <w:sz w:val="28"/>
          <w:szCs w:val="28"/>
          <w:lang w:eastAsia="ru-RU"/>
        </w:rPr>
      </w:pPr>
      <w:r w:rsidRPr="0037750A">
        <w:rPr>
          <w:rFonts w:ascii="Times New Roman" w:eastAsia="Times New Roman" w:hAnsi="Times New Roman" w:cs="Times New Roman"/>
          <w:sz w:val="28"/>
          <w:szCs w:val="28"/>
          <w:lang w:eastAsia="ru-RU"/>
        </w:rPr>
        <w:t>Проєкт рішення Київської міської ради не містить інформацію з обмеженим доступом у розумінні статті 6 Закону України «Про доступ до публічної інформації».</w:t>
      </w:r>
    </w:p>
    <w:p w:rsidR="0037750A" w:rsidRDefault="0037750A" w:rsidP="0037750A">
      <w:pPr>
        <w:widowControl w:val="0"/>
        <w:autoSpaceDE w:val="0"/>
        <w:autoSpaceDN w:val="0"/>
        <w:adjustRightInd w:val="0"/>
        <w:spacing w:after="0" w:line="240" w:lineRule="auto"/>
        <w:ind w:firstLine="518"/>
        <w:jc w:val="both"/>
        <w:rPr>
          <w:rFonts w:ascii="Times New Roman" w:eastAsia="Times New Roman" w:hAnsi="Times New Roman" w:cs="Times New Roman"/>
          <w:sz w:val="28"/>
          <w:szCs w:val="28"/>
          <w:lang w:eastAsia="ru-RU"/>
        </w:rPr>
      </w:pPr>
    </w:p>
    <w:p w:rsidR="000145FD" w:rsidRDefault="000145FD" w:rsidP="0037750A">
      <w:pPr>
        <w:widowControl w:val="0"/>
        <w:autoSpaceDE w:val="0"/>
        <w:autoSpaceDN w:val="0"/>
        <w:adjustRightInd w:val="0"/>
        <w:spacing w:after="0" w:line="240" w:lineRule="auto"/>
        <w:ind w:firstLine="518"/>
        <w:jc w:val="both"/>
        <w:rPr>
          <w:rFonts w:ascii="Times New Roman" w:eastAsia="Times New Roman" w:hAnsi="Times New Roman" w:cs="Times New Roman"/>
          <w:sz w:val="28"/>
          <w:szCs w:val="28"/>
          <w:lang w:eastAsia="ru-RU"/>
        </w:rPr>
      </w:pPr>
    </w:p>
    <w:p w:rsidR="0037750A" w:rsidRPr="0037750A" w:rsidRDefault="0037750A" w:rsidP="0037750A">
      <w:pPr>
        <w:widowControl w:val="0"/>
        <w:autoSpaceDE w:val="0"/>
        <w:autoSpaceDN w:val="0"/>
        <w:adjustRightInd w:val="0"/>
        <w:spacing w:after="0" w:line="240" w:lineRule="auto"/>
        <w:ind w:firstLine="51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r w:rsidRPr="0037750A">
        <w:rPr>
          <w:rFonts w:ascii="Times New Roman" w:eastAsia="Times New Roman" w:hAnsi="Times New Roman" w:cs="Times New Roman"/>
          <w:b/>
          <w:sz w:val="28"/>
          <w:szCs w:val="28"/>
          <w:lang w:eastAsia="ru-RU"/>
        </w:rPr>
        <w:t>. Про службову інформацію</w:t>
      </w:r>
    </w:p>
    <w:p w:rsidR="0037750A" w:rsidRPr="0037750A" w:rsidRDefault="0037750A" w:rsidP="0037750A">
      <w:pPr>
        <w:widowControl w:val="0"/>
        <w:autoSpaceDE w:val="0"/>
        <w:autoSpaceDN w:val="0"/>
        <w:adjustRightInd w:val="0"/>
        <w:spacing w:after="0" w:line="240" w:lineRule="auto"/>
        <w:ind w:firstLine="518"/>
        <w:jc w:val="both"/>
        <w:rPr>
          <w:rFonts w:ascii="Times New Roman" w:eastAsia="Times New Roman" w:hAnsi="Times New Roman" w:cs="Times New Roman"/>
          <w:sz w:val="28"/>
          <w:szCs w:val="28"/>
          <w:lang w:eastAsia="ru-RU"/>
        </w:rPr>
      </w:pPr>
      <w:r w:rsidRPr="0037750A">
        <w:rPr>
          <w:rFonts w:ascii="Times New Roman" w:eastAsia="Times New Roman" w:hAnsi="Times New Roman" w:cs="Times New Roman"/>
          <w:sz w:val="28"/>
          <w:szCs w:val="28"/>
          <w:lang w:eastAsia="ru-RU"/>
        </w:rPr>
        <w:t xml:space="preserve"> </w:t>
      </w:r>
      <w:r w:rsidRPr="0037750A">
        <w:rPr>
          <w:rFonts w:ascii="Times New Roman" w:eastAsia="Times New Roman" w:hAnsi="Times New Roman" w:cs="Times New Roman"/>
          <w:sz w:val="28"/>
          <w:szCs w:val="28"/>
          <w:lang w:eastAsia="ru-RU"/>
        </w:rPr>
        <w:tab/>
        <w:t>Проєкт рішення Київської міської ради не містить службову інформацію у розумінні статті 6 Закону України «Про доступ до публічної інформації».</w:t>
      </w:r>
    </w:p>
    <w:p w:rsidR="0037750A" w:rsidRPr="0037750A" w:rsidRDefault="0037750A" w:rsidP="0037750A">
      <w:pPr>
        <w:widowControl w:val="0"/>
        <w:autoSpaceDE w:val="0"/>
        <w:autoSpaceDN w:val="0"/>
        <w:adjustRightInd w:val="0"/>
        <w:spacing w:after="0" w:line="240" w:lineRule="auto"/>
        <w:ind w:firstLine="518"/>
        <w:jc w:val="both"/>
        <w:rPr>
          <w:rFonts w:ascii="Times New Roman" w:eastAsia="Times New Roman" w:hAnsi="Times New Roman" w:cs="Times New Roman"/>
          <w:sz w:val="28"/>
          <w:szCs w:val="28"/>
          <w:lang w:eastAsia="ru-RU"/>
        </w:rPr>
      </w:pPr>
    </w:p>
    <w:p w:rsidR="0037750A" w:rsidRPr="0037750A" w:rsidRDefault="0037750A" w:rsidP="0037750A">
      <w:pPr>
        <w:widowControl w:val="0"/>
        <w:autoSpaceDE w:val="0"/>
        <w:autoSpaceDN w:val="0"/>
        <w:adjustRightInd w:val="0"/>
        <w:spacing w:after="0" w:line="240" w:lineRule="auto"/>
        <w:ind w:firstLine="51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8</w:t>
      </w:r>
      <w:r w:rsidRPr="0037750A">
        <w:rPr>
          <w:rFonts w:ascii="Times New Roman" w:eastAsia="Times New Roman" w:hAnsi="Times New Roman" w:cs="Times New Roman"/>
          <w:b/>
          <w:sz w:val="28"/>
          <w:szCs w:val="28"/>
          <w:lang w:eastAsia="ru-RU"/>
        </w:rPr>
        <w:t>. Інформація про фізичну особу (персональні дані)</w:t>
      </w:r>
    </w:p>
    <w:p w:rsidR="00614F52" w:rsidRDefault="0037750A" w:rsidP="0024438E">
      <w:pPr>
        <w:widowControl w:val="0"/>
        <w:autoSpaceDE w:val="0"/>
        <w:autoSpaceDN w:val="0"/>
        <w:adjustRightInd w:val="0"/>
        <w:spacing w:after="0" w:line="240" w:lineRule="auto"/>
        <w:ind w:firstLine="518"/>
        <w:jc w:val="both"/>
        <w:rPr>
          <w:rFonts w:ascii="Times New Roman" w:eastAsia="Times New Roman" w:hAnsi="Times New Roman" w:cs="Times New Roman"/>
          <w:sz w:val="28"/>
          <w:szCs w:val="28"/>
          <w:lang w:eastAsia="ru-RU"/>
        </w:rPr>
      </w:pPr>
      <w:r w:rsidRPr="0037750A">
        <w:rPr>
          <w:rFonts w:ascii="Times New Roman" w:eastAsia="Times New Roman" w:hAnsi="Times New Roman" w:cs="Times New Roman"/>
          <w:sz w:val="28"/>
          <w:szCs w:val="28"/>
          <w:lang w:eastAsia="ru-RU"/>
        </w:rPr>
        <w:t>Проєкт рішення Київської міської ради не містить інформацію</w:t>
      </w:r>
      <w:r w:rsidR="006F6B4B">
        <w:rPr>
          <w:rFonts w:ascii="Times New Roman" w:eastAsia="Times New Roman" w:hAnsi="Times New Roman" w:cs="Times New Roman"/>
          <w:sz w:val="28"/>
          <w:szCs w:val="28"/>
          <w:lang w:eastAsia="ru-RU"/>
        </w:rPr>
        <w:t>,</w:t>
      </w:r>
      <w:r w:rsidRPr="0037750A">
        <w:rPr>
          <w:rFonts w:ascii="Times New Roman" w:eastAsia="Times New Roman" w:hAnsi="Times New Roman" w:cs="Times New Roman"/>
          <w:sz w:val="28"/>
          <w:szCs w:val="28"/>
          <w:lang w:eastAsia="ru-RU"/>
        </w:rPr>
        <w:t xml:space="preserve"> що стосується персональних динних у розумінні статей 11 та 21 Закону України «Про інформацію» та статті 2 Закону України «Про захист персональних даних».</w:t>
      </w:r>
    </w:p>
    <w:p w:rsidR="00614F52" w:rsidRPr="0037750A" w:rsidRDefault="00614F52" w:rsidP="0037750A">
      <w:pPr>
        <w:widowControl w:val="0"/>
        <w:autoSpaceDE w:val="0"/>
        <w:autoSpaceDN w:val="0"/>
        <w:adjustRightInd w:val="0"/>
        <w:spacing w:after="0" w:line="240" w:lineRule="auto"/>
        <w:ind w:firstLine="518"/>
        <w:jc w:val="both"/>
        <w:rPr>
          <w:rFonts w:ascii="Times New Roman" w:eastAsia="Times New Roman" w:hAnsi="Times New Roman" w:cs="Times New Roman"/>
          <w:sz w:val="28"/>
          <w:szCs w:val="28"/>
          <w:lang w:eastAsia="ru-RU"/>
        </w:rPr>
      </w:pPr>
    </w:p>
    <w:p w:rsidR="00EB19EF" w:rsidRDefault="00EB19EF" w:rsidP="0037750A">
      <w:pPr>
        <w:suppressLineNumbers/>
        <w:tabs>
          <w:tab w:val="left" w:pos="900"/>
          <w:tab w:val="left" w:pos="1080"/>
        </w:tabs>
        <w:spacing w:after="0" w:line="240" w:lineRule="auto"/>
        <w:jc w:val="both"/>
        <w:rPr>
          <w:rFonts w:ascii="Times New Roman" w:hAnsi="Times New Roman" w:cs="Times New Roman"/>
          <w:b/>
          <w:sz w:val="28"/>
          <w:szCs w:val="28"/>
        </w:rPr>
      </w:pPr>
      <w:r>
        <w:rPr>
          <w:rFonts w:ascii="Times New Roman" w:eastAsia="Calibri" w:hAnsi="Times New Roman" w:cs="Times New Roman"/>
          <w:sz w:val="28"/>
          <w:szCs w:val="28"/>
          <w:lang w:eastAsia="ru-RU"/>
        </w:rPr>
        <w:tab/>
      </w:r>
      <w:r w:rsidR="0037750A">
        <w:rPr>
          <w:rFonts w:ascii="Times New Roman" w:eastAsia="Calibri" w:hAnsi="Times New Roman" w:cs="Times New Roman"/>
          <w:sz w:val="28"/>
          <w:szCs w:val="28"/>
          <w:lang w:eastAsia="ru-RU"/>
        </w:rPr>
        <w:t>9</w:t>
      </w:r>
      <w:r>
        <w:rPr>
          <w:rFonts w:ascii="Times New Roman" w:hAnsi="Times New Roman" w:cs="Times New Roman"/>
          <w:b/>
          <w:sz w:val="28"/>
          <w:szCs w:val="28"/>
        </w:rPr>
        <w:t>. Прізвище або назва субʹєкта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p>
    <w:p w:rsidR="00A318ED" w:rsidRPr="00714EEF" w:rsidRDefault="00A318ED" w:rsidP="00A318ED">
      <w:pPr>
        <w:spacing w:after="0" w:line="240" w:lineRule="auto"/>
        <w:ind w:firstLine="567"/>
        <w:jc w:val="both"/>
        <w:rPr>
          <w:rFonts w:ascii="Times New Roman" w:eastAsia="Calibri" w:hAnsi="Times New Roman" w:cs="Times New Roman"/>
          <w:sz w:val="28"/>
          <w:szCs w:val="28"/>
          <w:lang w:eastAsia="ru-RU"/>
        </w:rPr>
      </w:pPr>
      <w:r w:rsidRPr="00714EEF">
        <w:rPr>
          <w:rFonts w:ascii="Times New Roman" w:eastAsia="Calibri" w:hAnsi="Times New Roman" w:cs="Times New Roman"/>
          <w:bCs/>
          <w:sz w:val="28"/>
          <w:szCs w:val="28"/>
          <w:lang w:eastAsia="ru-RU"/>
        </w:rPr>
        <w:t xml:space="preserve">Суб’єктом подання проєкту рішення, відповідальним </w:t>
      </w:r>
      <w:r w:rsidRPr="00714EEF">
        <w:rPr>
          <w:rFonts w:ascii="Times New Roman" w:eastAsia="Calibri" w:hAnsi="Times New Roman" w:cs="Times New Roman"/>
          <w:sz w:val="28"/>
          <w:szCs w:val="28"/>
          <w:lang w:eastAsia="ru-RU"/>
        </w:rPr>
        <w:t>за супроводження проєкту рішення та доповідачем на пленарному засіданні є директор Департаменту будівництва та житлового забезпечення виконавчого органу Київської міської ради (Київської міської державної адміністрації) Работнік Борис Петрович, к. т. 201-20-69.</w:t>
      </w:r>
    </w:p>
    <w:p w:rsidR="00A318ED" w:rsidRPr="00714EEF" w:rsidRDefault="00A318ED" w:rsidP="00A318ED">
      <w:pPr>
        <w:spacing w:after="0" w:line="240" w:lineRule="auto"/>
        <w:jc w:val="both"/>
        <w:rPr>
          <w:rFonts w:ascii="Times New Roman" w:eastAsia="Calibri" w:hAnsi="Times New Roman" w:cs="Times New Roman"/>
          <w:sz w:val="28"/>
          <w:szCs w:val="28"/>
          <w:lang w:eastAsia="ru-RU"/>
        </w:rPr>
      </w:pPr>
    </w:p>
    <w:p w:rsidR="00A318ED" w:rsidRPr="00714EEF" w:rsidRDefault="00A318ED" w:rsidP="00A318ED">
      <w:pPr>
        <w:spacing w:after="0" w:line="240" w:lineRule="auto"/>
        <w:jc w:val="both"/>
        <w:rPr>
          <w:rFonts w:ascii="Times New Roman" w:eastAsia="Calibri" w:hAnsi="Times New Roman" w:cs="Times New Roman"/>
          <w:sz w:val="28"/>
          <w:szCs w:val="28"/>
          <w:lang w:eastAsia="ru-RU"/>
        </w:rPr>
      </w:pPr>
    </w:p>
    <w:p w:rsidR="00A318ED" w:rsidRPr="00714EEF" w:rsidRDefault="00A318ED" w:rsidP="00A318ED">
      <w:pPr>
        <w:spacing w:after="0" w:line="240" w:lineRule="auto"/>
        <w:jc w:val="both"/>
        <w:rPr>
          <w:rFonts w:ascii="Times New Roman" w:eastAsia="Calibri" w:hAnsi="Times New Roman" w:cs="Times New Roman"/>
          <w:sz w:val="28"/>
          <w:szCs w:val="28"/>
          <w:lang w:eastAsia="ru-RU"/>
        </w:rPr>
      </w:pPr>
      <w:r w:rsidRPr="00714EEF">
        <w:rPr>
          <w:rFonts w:ascii="Times New Roman" w:eastAsia="Calibri" w:hAnsi="Times New Roman" w:cs="Times New Roman"/>
          <w:sz w:val="28"/>
          <w:szCs w:val="28"/>
          <w:lang w:eastAsia="ru-RU"/>
        </w:rPr>
        <w:t>Директор Департаменту будівництва</w:t>
      </w:r>
    </w:p>
    <w:p w:rsidR="00A318ED" w:rsidRPr="00714EEF" w:rsidRDefault="00A318ED" w:rsidP="00A318ED">
      <w:pPr>
        <w:spacing w:after="0" w:line="240" w:lineRule="auto"/>
        <w:jc w:val="both"/>
        <w:rPr>
          <w:rFonts w:ascii="Times New Roman" w:eastAsia="Calibri" w:hAnsi="Times New Roman" w:cs="Times New Roman"/>
          <w:sz w:val="28"/>
          <w:szCs w:val="28"/>
          <w:lang w:eastAsia="ru-RU"/>
        </w:rPr>
      </w:pPr>
      <w:r w:rsidRPr="00714EEF">
        <w:rPr>
          <w:rFonts w:ascii="Times New Roman" w:eastAsia="Calibri" w:hAnsi="Times New Roman" w:cs="Times New Roman"/>
          <w:sz w:val="28"/>
          <w:szCs w:val="28"/>
          <w:lang w:eastAsia="ru-RU"/>
        </w:rPr>
        <w:t xml:space="preserve">та житлового забезпечення виконавчого </w:t>
      </w:r>
    </w:p>
    <w:p w:rsidR="00A318ED" w:rsidRPr="00714EEF" w:rsidRDefault="00A318ED" w:rsidP="00A318ED">
      <w:pPr>
        <w:spacing w:after="0" w:line="240" w:lineRule="auto"/>
        <w:jc w:val="both"/>
        <w:rPr>
          <w:rFonts w:ascii="Times New Roman" w:eastAsia="Calibri" w:hAnsi="Times New Roman" w:cs="Times New Roman"/>
          <w:sz w:val="28"/>
          <w:szCs w:val="28"/>
          <w:lang w:eastAsia="ru-RU"/>
        </w:rPr>
      </w:pPr>
      <w:r w:rsidRPr="00714EEF">
        <w:rPr>
          <w:rFonts w:ascii="Times New Roman" w:eastAsia="Calibri" w:hAnsi="Times New Roman" w:cs="Times New Roman"/>
          <w:sz w:val="28"/>
          <w:szCs w:val="28"/>
          <w:lang w:eastAsia="ru-RU"/>
        </w:rPr>
        <w:t xml:space="preserve">органу Київської міської ради (Київської </w:t>
      </w:r>
    </w:p>
    <w:p w:rsidR="00A318ED" w:rsidRPr="00714EEF" w:rsidRDefault="00A318ED" w:rsidP="00A318ED">
      <w:pPr>
        <w:spacing w:after="0" w:line="240" w:lineRule="auto"/>
        <w:jc w:val="both"/>
        <w:rPr>
          <w:rFonts w:ascii="Times New Roman" w:eastAsia="Calibri" w:hAnsi="Times New Roman" w:cs="Times New Roman"/>
          <w:sz w:val="28"/>
          <w:szCs w:val="28"/>
          <w:lang w:eastAsia="ru-RU"/>
        </w:rPr>
      </w:pPr>
      <w:r w:rsidRPr="00714EEF">
        <w:rPr>
          <w:rFonts w:ascii="Times New Roman" w:eastAsia="Calibri" w:hAnsi="Times New Roman" w:cs="Times New Roman"/>
          <w:sz w:val="28"/>
          <w:szCs w:val="28"/>
          <w:lang w:eastAsia="ru-RU"/>
        </w:rPr>
        <w:t>міської державної адміністрації)</w:t>
      </w:r>
      <w:r w:rsidRPr="00714EEF">
        <w:rPr>
          <w:rFonts w:ascii="Times New Roman" w:eastAsia="Calibri" w:hAnsi="Times New Roman" w:cs="Times New Roman"/>
          <w:sz w:val="28"/>
          <w:szCs w:val="28"/>
          <w:lang w:eastAsia="ru-RU"/>
        </w:rPr>
        <w:tab/>
      </w:r>
      <w:r w:rsidRPr="00714EEF">
        <w:rPr>
          <w:rFonts w:ascii="Times New Roman" w:eastAsia="Calibri" w:hAnsi="Times New Roman" w:cs="Times New Roman"/>
          <w:sz w:val="28"/>
          <w:szCs w:val="28"/>
          <w:lang w:eastAsia="ru-RU"/>
        </w:rPr>
        <w:tab/>
      </w:r>
      <w:r w:rsidRPr="00714EEF">
        <w:rPr>
          <w:rFonts w:ascii="Times New Roman" w:eastAsia="Calibri" w:hAnsi="Times New Roman" w:cs="Times New Roman"/>
          <w:sz w:val="28"/>
          <w:szCs w:val="28"/>
          <w:lang w:eastAsia="ru-RU"/>
        </w:rPr>
        <w:tab/>
      </w:r>
      <w:r w:rsidRPr="00714EEF">
        <w:rPr>
          <w:rFonts w:ascii="Times New Roman" w:eastAsia="Calibri" w:hAnsi="Times New Roman" w:cs="Times New Roman"/>
          <w:sz w:val="28"/>
          <w:szCs w:val="28"/>
          <w:lang w:eastAsia="ru-RU"/>
        </w:rPr>
        <w:tab/>
        <w:t xml:space="preserve">           Борис РАБОТНІК</w:t>
      </w:r>
    </w:p>
    <w:p w:rsidR="00A318ED" w:rsidRPr="00714EEF" w:rsidRDefault="00A318ED" w:rsidP="00A318ED">
      <w:pPr>
        <w:spacing w:after="0" w:line="240" w:lineRule="auto"/>
        <w:jc w:val="both"/>
        <w:rPr>
          <w:rFonts w:ascii="Times New Roman" w:eastAsia="Calibri" w:hAnsi="Times New Roman" w:cs="Times New Roman"/>
          <w:sz w:val="28"/>
          <w:szCs w:val="28"/>
          <w:lang w:eastAsia="ru-RU"/>
        </w:rPr>
      </w:pPr>
    </w:p>
    <w:p w:rsidR="00A318ED" w:rsidRPr="006652B4" w:rsidRDefault="00A318ED" w:rsidP="00A318ED">
      <w:pPr>
        <w:pStyle w:val="ac"/>
        <w:shd w:val="clear" w:color="auto" w:fill="FFFFFF"/>
        <w:spacing w:before="0" w:beforeAutospacing="0" w:after="0" w:afterAutospacing="0"/>
        <w:jc w:val="both"/>
        <w:rPr>
          <w:bCs/>
          <w:color w:val="000000"/>
          <w:sz w:val="28"/>
          <w:szCs w:val="28"/>
          <w:bdr w:val="none" w:sz="0" w:space="0" w:color="auto" w:frame="1"/>
          <w:shd w:val="clear" w:color="auto" w:fill="FFFFFF"/>
        </w:rPr>
      </w:pPr>
    </w:p>
    <w:p w:rsidR="007848E3" w:rsidRDefault="007848E3" w:rsidP="00510CC9">
      <w:pPr>
        <w:pStyle w:val="ac"/>
        <w:shd w:val="clear" w:color="auto" w:fill="FFFFFF"/>
        <w:spacing w:before="0" w:beforeAutospacing="0" w:after="0" w:afterAutospacing="0"/>
        <w:jc w:val="both"/>
        <w:rPr>
          <w:bCs/>
          <w:color w:val="000000"/>
          <w:sz w:val="28"/>
          <w:szCs w:val="28"/>
          <w:bdr w:val="none" w:sz="0" w:space="0" w:color="auto" w:frame="1"/>
          <w:shd w:val="clear" w:color="auto" w:fill="FFFFFF"/>
        </w:rPr>
      </w:pPr>
    </w:p>
    <w:p w:rsidR="007848E3" w:rsidRPr="006652B4" w:rsidRDefault="007848E3" w:rsidP="00510CC9">
      <w:pPr>
        <w:pStyle w:val="ac"/>
        <w:shd w:val="clear" w:color="auto" w:fill="FFFFFF"/>
        <w:spacing w:before="0" w:beforeAutospacing="0" w:after="0" w:afterAutospacing="0"/>
        <w:jc w:val="both"/>
        <w:rPr>
          <w:bCs/>
          <w:color w:val="000000"/>
          <w:sz w:val="28"/>
          <w:szCs w:val="28"/>
          <w:bdr w:val="none" w:sz="0" w:space="0" w:color="auto" w:frame="1"/>
          <w:shd w:val="clear" w:color="auto" w:fill="FFFFFF"/>
        </w:rPr>
      </w:pPr>
      <w:bookmarkStart w:id="0" w:name="_GoBack"/>
      <w:bookmarkEnd w:id="0"/>
    </w:p>
    <w:sectPr w:rsidR="007848E3" w:rsidRPr="006652B4" w:rsidSect="00AB5ED4">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43D" w:rsidRDefault="0049743D" w:rsidP="00AE6FB2">
      <w:pPr>
        <w:spacing w:after="0" w:line="240" w:lineRule="auto"/>
      </w:pPr>
      <w:r>
        <w:separator/>
      </w:r>
    </w:p>
  </w:endnote>
  <w:endnote w:type="continuationSeparator" w:id="0">
    <w:p w:rsidR="0049743D" w:rsidRDefault="0049743D" w:rsidP="00AE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43D" w:rsidRDefault="0049743D" w:rsidP="00AE6FB2">
      <w:pPr>
        <w:spacing w:after="0" w:line="240" w:lineRule="auto"/>
      </w:pPr>
      <w:r>
        <w:separator/>
      </w:r>
    </w:p>
  </w:footnote>
  <w:footnote w:type="continuationSeparator" w:id="0">
    <w:p w:rsidR="0049743D" w:rsidRDefault="0049743D" w:rsidP="00AE6F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252A1"/>
    <w:multiLevelType w:val="multilevel"/>
    <w:tmpl w:val="4B3A7D3C"/>
    <w:lvl w:ilvl="0">
      <w:start w:val="3"/>
      <w:numFmt w:val="decimal"/>
      <w:lvlText w:val="%1."/>
      <w:lvlJc w:val="left"/>
      <w:pPr>
        <w:ind w:left="450" w:hanging="45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15:restartNumberingAfterBreak="0">
    <w:nsid w:val="09024BEB"/>
    <w:multiLevelType w:val="multilevel"/>
    <w:tmpl w:val="E58847E8"/>
    <w:lvl w:ilvl="0">
      <w:start w:val="1"/>
      <w:numFmt w:val="decimal"/>
      <w:lvlText w:val="%1."/>
      <w:lvlJc w:val="left"/>
      <w:pPr>
        <w:ind w:left="720"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 w15:restartNumberingAfterBreak="0">
    <w:nsid w:val="0A591697"/>
    <w:multiLevelType w:val="multilevel"/>
    <w:tmpl w:val="845423EA"/>
    <w:lvl w:ilvl="0">
      <w:start w:val="5"/>
      <w:numFmt w:val="decimal"/>
      <w:lvlText w:val="%1."/>
      <w:lvlJc w:val="left"/>
      <w:pPr>
        <w:ind w:left="450" w:hanging="450"/>
      </w:pPr>
      <w:rPr>
        <w:rFonts w:hint="default"/>
        <w:color w:val="000000"/>
      </w:rPr>
    </w:lvl>
    <w:lvl w:ilvl="1">
      <w:start w:val="1"/>
      <w:numFmt w:val="decimal"/>
      <w:lvlText w:val="%1.%2."/>
      <w:lvlJc w:val="left"/>
      <w:pPr>
        <w:ind w:left="1571" w:hanging="720"/>
      </w:pPr>
      <w:rPr>
        <w:rFonts w:hint="default"/>
        <w:color w:val="000000"/>
      </w:rPr>
    </w:lvl>
    <w:lvl w:ilvl="2">
      <w:start w:val="1"/>
      <w:numFmt w:val="decimal"/>
      <w:lvlText w:val="%1.%2.%3."/>
      <w:lvlJc w:val="left"/>
      <w:pPr>
        <w:ind w:left="2422" w:hanging="720"/>
      </w:pPr>
      <w:rPr>
        <w:rFonts w:hint="default"/>
        <w:color w:val="000000"/>
      </w:rPr>
    </w:lvl>
    <w:lvl w:ilvl="3">
      <w:start w:val="1"/>
      <w:numFmt w:val="decimal"/>
      <w:lvlText w:val="%1.%2.%3.%4."/>
      <w:lvlJc w:val="left"/>
      <w:pPr>
        <w:ind w:left="3633" w:hanging="1080"/>
      </w:pPr>
      <w:rPr>
        <w:rFonts w:hint="default"/>
        <w:color w:val="000000"/>
      </w:rPr>
    </w:lvl>
    <w:lvl w:ilvl="4">
      <w:start w:val="1"/>
      <w:numFmt w:val="decimal"/>
      <w:lvlText w:val="%1.%2.%3.%4.%5."/>
      <w:lvlJc w:val="left"/>
      <w:pPr>
        <w:ind w:left="4484" w:hanging="1080"/>
      </w:pPr>
      <w:rPr>
        <w:rFonts w:hint="default"/>
        <w:color w:val="000000"/>
      </w:rPr>
    </w:lvl>
    <w:lvl w:ilvl="5">
      <w:start w:val="1"/>
      <w:numFmt w:val="decimal"/>
      <w:lvlText w:val="%1.%2.%3.%4.%5.%6."/>
      <w:lvlJc w:val="left"/>
      <w:pPr>
        <w:ind w:left="5695" w:hanging="1440"/>
      </w:pPr>
      <w:rPr>
        <w:rFonts w:hint="default"/>
        <w:color w:val="000000"/>
      </w:rPr>
    </w:lvl>
    <w:lvl w:ilvl="6">
      <w:start w:val="1"/>
      <w:numFmt w:val="decimal"/>
      <w:lvlText w:val="%1.%2.%3.%4.%5.%6.%7."/>
      <w:lvlJc w:val="left"/>
      <w:pPr>
        <w:ind w:left="6906" w:hanging="1800"/>
      </w:pPr>
      <w:rPr>
        <w:rFonts w:hint="default"/>
        <w:color w:val="000000"/>
      </w:rPr>
    </w:lvl>
    <w:lvl w:ilvl="7">
      <w:start w:val="1"/>
      <w:numFmt w:val="decimal"/>
      <w:lvlText w:val="%1.%2.%3.%4.%5.%6.%7.%8."/>
      <w:lvlJc w:val="left"/>
      <w:pPr>
        <w:ind w:left="7757" w:hanging="1800"/>
      </w:pPr>
      <w:rPr>
        <w:rFonts w:hint="default"/>
        <w:color w:val="000000"/>
      </w:rPr>
    </w:lvl>
    <w:lvl w:ilvl="8">
      <w:start w:val="1"/>
      <w:numFmt w:val="decimal"/>
      <w:lvlText w:val="%1.%2.%3.%4.%5.%6.%7.%8.%9."/>
      <w:lvlJc w:val="left"/>
      <w:pPr>
        <w:ind w:left="8968" w:hanging="2160"/>
      </w:pPr>
      <w:rPr>
        <w:rFonts w:hint="default"/>
        <w:color w:val="000000"/>
      </w:rPr>
    </w:lvl>
  </w:abstractNum>
  <w:abstractNum w:abstractNumId="3" w15:restartNumberingAfterBreak="0">
    <w:nsid w:val="1A5905A8"/>
    <w:multiLevelType w:val="hybridMultilevel"/>
    <w:tmpl w:val="FB407FA2"/>
    <w:lvl w:ilvl="0" w:tplc="D61EEA16">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4" w15:restartNumberingAfterBreak="0">
    <w:nsid w:val="2DFD75FF"/>
    <w:multiLevelType w:val="multilevel"/>
    <w:tmpl w:val="2FA88F4A"/>
    <w:lvl w:ilvl="0">
      <w:start w:val="5"/>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 w15:restartNumberingAfterBreak="0">
    <w:nsid w:val="2FFE594F"/>
    <w:multiLevelType w:val="multilevel"/>
    <w:tmpl w:val="CB3C5682"/>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15:restartNumberingAfterBreak="0">
    <w:nsid w:val="33311C80"/>
    <w:multiLevelType w:val="multilevel"/>
    <w:tmpl w:val="21A8A4F2"/>
    <w:lvl w:ilvl="0">
      <w:start w:val="3"/>
      <w:numFmt w:val="decimal"/>
      <w:lvlText w:val="%1."/>
      <w:lvlJc w:val="left"/>
      <w:pPr>
        <w:ind w:left="600" w:hanging="600"/>
      </w:pPr>
      <w:rPr>
        <w:rFonts w:hint="default"/>
      </w:rPr>
    </w:lvl>
    <w:lvl w:ilvl="1">
      <w:start w:val="1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15:restartNumberingAfterBreak="0">
    <w:nsid w:val="37D65B14"/>
    <w:multiLevelType w:val="multilevel"/>
    <w:tmpl w:val="D75A3524"/>
    <w:lvl w:ilvl="0">
      <w:start w:val="4"/>
      <w:numFmt w:val="upperRoman"/>
      <w:lvlText w:val="%1."/>
      <w:lvlJc w:val="left"/>
      <w:pPr>
        <w:ind w:left="1080" w:hanging="72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8" w15:restartNumberingAfterBreak="0">
    <w:nsid w:val="492430D1"/>
    <w:multiLevelType w:val="multilevel"/>
    <w:tmpl w:val="04220027"/>
    <w:lvl w:ilvl="0">
      <w:start w:val="1"/>
      <w:numFmt w:val="upperRoman"/>
      <w:pStyle w:val="1"/>
      <w:lvlText w:val="%1."/>
      <w:lvlJc w:val="left"/>
      <w:pPr>
        <w:ind w:left="0" w:firstLine="0"/>
      </w:pPr>
    </w:lvl>
    <w:lvl w:ilvl="1">
      <w:start w:val="1"/>
      <w:numFmt w:val="upperLetter"/>
      <w:pStyle w:val="2"/>
      <w:lvlText w:val="%2."/>
      <w:lvlJc w:val="left"/>
      <w:pPr>
        <w:ind w:left="720" w:firstLine="0"/>
      </w:pPr>
    </w:lvl>
    <w:lvl w:ilvl="2">
      <w:start w:val="1"/>
      <w:numFmt w:val="decimal"/>
      <w:pStyle w:val="3"/>
      <w:lvlText w:val="%3."/>
      <w:lvlJc w:val="left"/>
      <w:pPr>
        <w:ind w:left="1440" w:firstLine="0"/>
      </w:pPr>
    </w:lvl>
    <w:lvl w:ilvl="3">
      <w:start w:val="1"/>
      <w:numFmt w:val="lowerLetter"/>
      <w:pStyle w:val="4"/>
      <w:lvlText w:val="%4)"/>
      <w:lvlJc w:val="left"/>
      <w:pPr>
        <w:ind w:left="2160" w:firstLine="0"/>
      </w:pPr>
    </w:lvl>
    <w:lvl w:ilvl="4">
      <w:start w:val="1"/>
      <w:numFmt w:val="decimal"/>
      <w:pStyle w:val="5"/>
      <w:lvlText w:val="(%5)"/>
      <w:lvlJc w:val="left"/>
      <w:pPr>
        <w:ind w:left="2880" w:firstLine="0"/>
      </w:pPr>
    </w:lvl>
    <w:lvl w:ilvl="5">
      <w:start w:val="1"/>
      <w:numFmt w:val="lowerLetter"/>
      <w:pStyle w:val="6"/>
      <w:lvlText w:val="(%6)"/>
      <w:lvlJc w:val="left"/>
      <w:pPr>
        <w:ind w:left="3600" w:firstLine="0"/>
      </w:pPr>
    </w:lvl>
    <w:lvl w:ilvl="6">
      <w:start w:val="1"/>
      <w:numFmt w:val="lowerRoman"/>
      <w:pStyle w:val="7"/>
      <w:lvlText w:val="(%7)"/>
      <w:lvlJc w:val="left"/>
      <w:pPr>
        <w:ind w:left="4320" w:firstLine="0"/>
      </w:pPr>
    </w:lvl>
    <w:lvl w:ilvl="7">
      <w:start w:val="1"/>
      <w:numFmt w:val="lowerLetter"/>
      <w:pStyle w:val="8"/>
      <w:lvlText w:val="(%8)"/>
      <w:lvlJc w:val="left"/>
      <w:pPr>
        <w:ind w:left="5040" w:firstLine="0"/>
      </w:pPr>
    </w:lvl>
    <w:lvl w:ilvl="8">
      <w:start w:val="1"/>
      <w:numFmt w:val="lowerRoman"/>
      <w:pStyle w:val="9"/>
      <w:lvlText w:val="(%9)"/>
      <w:lvlJc w:val="left"/>
      <w:pPr>
        <w:ind w:left="5760" w:firstLine="0"/>
      </w:pPr>
    </w:lvl>
  </w:abstractNum>
  <w:abstractNum w:abstractNumId="9" w15:restartNumberingAfterBreak="0">
    <w:nsid w:val="4A8A5561"/>
    <w:multiLevelType w:val="multilevel"/>
    <w:tmpl w:val="265CE922"/>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strike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63E21685"/>
    <w:multiLevelType w:val="hybridMultilevel"/>
    <w:tmpl w:val="FB407FA2"/>
    <w:lvl w:ilvl="0" w:tplc="D61EEA16">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11" w15:restartNumberingAfterBreak="0">
    <w:nsid w:val="693A25EB"/>
    <w:multiLevelType w:val="multilevel"/>
    <w:tmpl w:val="C0E827D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571" w:hanging="720"/>
      </w:pPr>
      <w:rPr>
        <w:rFonts w:hint="default"/>
        <w:color w:val="000000"/>
      </w:rPr>
    </w:lvl>
    <w:lvl w:ilvl="2">
      <w:start w:val="1"/>
      <w:numFmt w:val="decimal"/>
      <w:isLgl/>
      <w:lvlText w:val="%1.%2.%3."/>
      <w:lvlJc w:val="left"/>
      <w:pPr>
        <w:ind w:left="1855" w:hanging="720"/>
      </w:pPr>
      <w:rPr>
        <w:rFonts w:hint="default"/>
        <w:color w:val="000000"/>
      </w:rPr>
    </w:lvl>
    <w:lvl w:ilvl="3">
      <w:start w:val="1"/>
      <w:numFmt w:val="decimal"/>
      <w:isLgl/>
      <w:lvlText w:val="%1.%2.%3.%4."/>
      <w:lvlJc w:val="left"/>
      <w:pPr>
        <w:ind w:left="2499" w:hanging="1080"/>
      </w:pPr>
      <w:rPr>
        <w:rFonts w:hint="default"/>
        <w:color w:val="000000"/>
      </w:rPr>
    </w:lvl>
    <w:lvl w:ilvl="4">
      <w:start w:val="1"/>
      <w:numFmt w:val="decimal"/>
      <w:isLgl/>
      <w:lvlText w:val="%1.%2.%3.%4.%5."/>
      <w:lvlJc w:val="left"/>
      <w:pPr>
        <w:ind w:left="2783" w:hanging="1080"/>
      </w:pPr>
      <w:rPr>
        <w:rFonts w:hint="default"/>
        <w:color w:val="000000"/>
      </w:rPr>
    </w:lvl>
    <w:lvl w:ilvl="5">
      <w:start w:val="1"/>
      <w:numFmt w:val="decimal"/>
      <w:isLgl/>
      <w:lvlText w:val="%1.%2.%3.%4.%5.%6."/>
      <w:lvlJc w:val="left"/>
      <w:pPr>
        <w:ind w:left="3427" w:hanging="1440"/>
      </w:pPr>
      <w:rPr>
        <w:rFonts w:hint="default"/>
        <w:color w:val="000000"/>
      </w:rPr>
    </w:lvl>
    <w:lvl w:ilvl="6">
      <w:start w:val="1"/>
      <w:numFmt w:val="decimal"/>
      <w:isLgl/>
      <w:lvlText w:val="%1.%2.%3.%4.%5.%6.%7."/>
      <w:lvlJc w:val="left"/>
      <w:pPr>
        <w:ind w:left="4071" w:hanging="1800"/>
      </w:pPr>
      <w:rPr>
        <w:rFonts w:hint="default"/>
        <w:color w:val="000000"/>
      </w:rPr>
    </w:lvl>
    <w:lvl w:ilvl="7">
      <w:start w:val="1"/>
      <w:numFmt w:val="decimal"/>
      <w:isLgl/>
      <w:lvlText w:val="%1.%2.%3.%4.%5.%6.%7.%8."/>
      <w:lvlJc w:val="left"/>
      <w:pPr>
        <w:ind w:left="4355" w:hanging="1800"/>
      </w:pPr>
      <w:rPr>
        <w:rFonts w:hint="default"/>
        <w:color w:val="000000"/>
      </w:rPr>
    </w:lvl>
    <w:lvl w:ilvl="8">
      <w:start w:val="1"/>
      <w:numFmt w:val="decimal"/>
      <w:isLgl/>
      <w:lvlText w:val="%1.%2.%3.%4.%5.%6.%7.%8.%9."/>
      <w:lvlJc w:val="left"/>
      <w:pPr>
        <w:ind w:left="4999" w:hanging="2160"/>
      </w:pPr>
      <w:rPr>
        <w:rFonts w:hint="default"/>
        <w:color w:val="000000"/>
      </w:rPr>
    </w:lvl>
  </w:abstractNum>
  <w:abstractNum w:abstractNumId="12" w15:restartNumberingAfterBreak="0">
    <w:nsid w:val="6AE34EEB"/>
    <w:multiLevelType w:val="hybridMultilevel"/>
    <w:tmpl w:val="FB407FA2"/>
    <w:lvl w:ilvl="0" w:tplc="D61EEA16">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13" w15:restartNumberingAfterBreak="0">
    <w:nsid w:val="6D634BD8"/>
    <w:multiLevelType w:val="hybridMultilevel"/>
    <w:tmpl w:val="E0B4E5F2"/>
    <w:lvl w:ilvl="0" w:tplc="8BEEC368">
      <w:start w:val="6"/>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7"/>
  </w:num>
  <w:num w:numId="2">
    <w:abstractNumId w:val="8"/>
  </w:num>
  <w:num w:numId="3">
    <w:abstractNumId w:val="11"/>
  </w:num>
  <w:num w:numId="4">
    <w:abstractNumId w:val="13"/>
  </w:num>
  <w:num w:numId="5">
    <w:abstractNumId w:val="2"/>
  </w:num>
  <w:num w:numId="6">
    <w:abstractNumId w:val="4"/>
  </w:num>
  <w:num w:numId="7">
    <w:abstractNumId w:val="1"/>
  </w:num>
  <w:num w:numId="8">
    <w:abstractNumId w:val="0"/>
  </w:num>
  <w:num w:numId="9">
    <w:abstractNumId w:val="6"/>
  </w:num>
  <w:num w:numId="10">
    <w:abstractNumId w:val="5"/>
  </w:num>
  <w:num w:numId="11">
    <w:abstractNumId w:val="10"/>
  </w:num>
  <w:num w:numId="12">
    <w:abstractNumId w:val="3"/>
  </w:num>
  <w:num w:numId="13">
    <w:abstractNumId w:val="12"/>
  </w:num>
  <w:num w:numId="14">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90A"/>
    <w:rsid w:val="00001D77"/>
    <w:rsid w:val="00002747"/>
    <w:rsid w:val="00002820"/>
    <w:rsid w:val="00005CB1"/>
    <w:rsid w:val="00012944"/>
    <w:rsid w:val="000145FD"/>
    <w:rsid w:val="000171D8"/>
    <w:rsid w:val="00020A73"/>
    <w:rsid w:val="00026E09"/>
    <w:rsid w:val="0002793A"/>
    <w:rsid w:val="000322A7"/>
    <w:rsid w:val="00042D87"/>
    <w:rsid w:val="000475AF"/>
    <w:rsid w:val="00052C23"/>
    <w:rsid w:val="00057F24"/>
    <w:rsid w:val="00066FB2"/>
    <w:rsid w:val="0007090C"/>
    <w:rsid w:val="00075EFA"/>
    <w:rsid w:val="00077A6B"/>
    <w:rsid w:val="000801CC"/>
    <w:rsid w:val="0008632F"/>
    <w:rsid w:val="00086852"/>
    <w:rsid w:val="00086F2F"/>
    <w:rsid w:val="00094D32"/>
    <w:rsid w:val="000A3629"/>
    <w:rsid w:val="000A41E1"/>
    <w:rsid w:val="000A69E4"/>
    <w:rsid w:val="000B19A1"/>
    <w:rsid w:val="000B4ECB"/>
    <w:rsid w:val="000B690A"/>
    <w:rsid w:val="000C0191"/>
    <w:rsid w:val="000C2F4A"/>
    <w:rsid w:val="000D277E"/>
    <w:rsid w:val="000D4C12"/>
    <w:rsid w:val="000E162F"/>
    <w:rsid w:val="000E32CF"/>
    <w:rsid w:val="000E3F62"/>
    <w:rsid w:val="000F0BC7"/>
    <w:rsid w:val="000F124C"/>
    <w:rsid w:val="000F6D56"/>
    <w:rsid w:val="00102C34"/>
    <w:rsid w:val="001056C8"/>
    <w:rsid w:val="0010610C"/>
    <w:rsid w:val="00107930"/>
    <w:rsid w:val="00113D28"/>
    <w:rsid w:val="00113D50"/>
    <w:rsid w:val="0011591E"/>
    <w:rsid w:val="001333E9"/>
    <w:rsid w:val="001353CC"/>
    <w:rsid w:val="00136F26"/>
    <w:rsid w:val="00137A44"/>
    <w:rsid w:val="00137E33"/>
    <w:rsid w:val="00142CB8"/>
    <w:rsid w:val="00143615"/>
    <w:rsid w:val="0014370F"/>
    <w:rsid w:val="0015264B"/>
    <w:rsid w:val="0016347D"/>
    <w:rsid w:val="00166310"/>
    <w:rsid w:val="00171EE8"/>
    <w:rsid w:val="00172D84"/>
    <w:rsid w:val="00174A18"/>
    <w:rsid w:val="00174F11"/>
    <w:rsid w:val="00176728"/>
    <w:rsid w:val="00180C92"/>
    <w:rsid w:val="001824B2"/>
    <w:rsid w:val="001847B8"/>
    <w:rsid w:val="00184BB5"/>
    <w:rsid w:val="00190ECE"/>
    <w:rsid w:val="00192C61"/>
    <w:rsid w:val="00192D35"/>
    <w:rsid w:val="00195D70"/>
    <w:rsid w:val="00196AC8"/>
    <w:rsid w:val="001B06DA"/>
    <w:rsid w:val="001B4544"/>
    <w:rsid w:val="001C2F05"/>
    <w:rsid w:val="001C2F2A"/>
    <w:rsid w:val="001C2F86"/>
    <w:rsid w:val="001C565F"/>
    <w:rsid w:val="001C70CE"/>
    <w:rsid w:val="001E20C1"/>
    <w:rsid w:val="001E296E"/>
    <w:rsid w:val="001E621A"/>
    <w:rsid w:val="00211BB9"/>
    <w:rsid w:val="00212A2D"/>
    <w:rsid w:val="0021567E"/>
    <w:rsid w:val="00224F96"/>
    <w:rsid w:val="00234B7E"/>
    <w:rsid w:val="00235334"/>
    <w:rsid w:val="00240EE9"/>
    <w:rsid w:val="0024194D"/>
    <w:rsid w:val="0024438E"/>
    <w:rsid w:val="00270899"/>
    <w:rsid w:val="0027163E"/>
    <w:rsid w:val="00274BD8"/>
    <w:rsid w:val="002805CF"/>
    <w:rsid w:val="002842CA"/>
    <w:rsid w:val="002A0204"/>
    <w:rsid w:val="002A0CC7"/>
    <w:rsid w:val="002A7A70"/>
    <w:rsid w:val="002B0E3E"/>
    <w:rsid w:val="002B64E5"/>
    <w:rsid w:val="002B7AA8"/>
    <w:rsid w:val="002C77FA"/>
    <w:rsid w:val="002D2C94"/>
    <w:rsid w:val="002D2EA0"/>
    <w:rsid w:val="002D5494"/>
    <w:rsid w:val="002D6DBB"/>
    <w:rsid w:val="002E07D7"/>
    <w:rsid w:val="002F52C8"/>
    <w:rsid w:val="002F6F3F"/>
    <w:rsid w:val="00302D40"/>
    <w:rsid w:val="00304B36"/>
    <w:rsid w:val="00307647"/>
    <w:rsid w:val="003123F4"/>
    <w:rsid w:val="003129D0"/>
    <w:rsid w:val="00315F40"/>
    <w:rsid w:val="00316DE7"/>
    <w:rsid w:val="00324535"/>
    <w:rsid w:val="00327C36"/>
    <w:rsid w:val="00334825"/>
    <w:rsid w:val="00335F37"/>
    <w:rsid w:val="00342815"/>
    <w:rsid w:val="00343179"/>
    <w:rsid w:val="00343317"/>
    <w:rsid w:val="00343D8A"/>
    <w:rsid w:val="00357C82"/>
    <w:rsid w:val="00357DC2"/>
    <w:rsid w:val="00360687"/>
    <w:rsid w:val="0036472F"/>
    <w:rsid w:val="003651F6"/>
    <w:rsid w:val="0037750A"/>
    <w:rsid w:val="00380275"/>
    <w:rsid w:val="003841C5"/>
    <w:rsid w:val="00390D83"/>
    <w:rsid w:val="003A1C8E"/>
    <w:rsid w:val="003A3866"/>
    <w:rsid w:val="003A4026"/>
    <w:rsid w:val="003A42E8"/>
    <w:rsid w:val="003A440C"/>
    <w:rsid w:val="003A5D95"/>
    <w:rsid w:val="003A6ECA"/>
    <w:rsid w:val="003B1601"/>
    <w:rsid w:val="003B2050"/>
    <w:rsid w:val="003B4C4B"/>
    <w:rsid w:val="003C74AB"/>
    <w:rsid w:val="003D58B5"/>
    <w:rsid w:val="003D59C2"/>
    <w:rsid w:val="003D668C"/>
    <w:rsid w:val="003E0AEE"/>
    <w:rsid w:val="003F0AB0"/>
    <w:rsid w:val="003F132F"/>
    <w:rsid w:val="00402D9B"/>
    <w:rsid w:val="0040306E"/>
    <w:rsid w:val="00411FDB"/>
    <w:rsid w:val="004128CF"/>
    <w:rsid w:val="00421182"/>
    <w:rsid w:val="00425AB0"/>
    <w:rsid w:val="00425ACA"/>
    <w:rsid w:val="00427A93"/>
    <w:rsid w:val="00441187"/>
    <w:rsid w:val="00441453"/>
    <w:rsid w:val="004419B1"/>
    <w:rsid w:val="00444F2F"/>
    <w:rsid w:val="00450E5E"/>
    <w:rsid w:val="0045399C"/>
    <w:rsid w:val="0045469A"/>
    <w:rsid w:val="00460A21"/>
    <w:rsid w:val="004634CD"/>
    <w:rsid w:val="0046355B"/>
    <w:rsid w:val="004675A7"/>
    <w:rsid w:val="00472E65"/>
    <w:rsid w:val="00473A05"/>
    <w:rsid w:val="00483589"/>
    <w:rsid w:val="0049048E"/>
    <w:rsid w:val="004938E5"/>
    <w:rsid w:val="0049518C"/>
    <w:rsid w:val="00495770"/>
    <w:rsid w:val="0049743D"/>
    <w:rsid w:val="004A1EEA"/>
    <w:rsid w:val="004A4C96"/>
    <w:rsid w:val="004A621A"/>
    <w:rsid w:val="004B174A"/>
    <w:rsid w:val="004B4450"/>
    <w:rsid w:val="004B6703"/>
    <w:rsid w:val="004C01B7"/>
    <w:rsid w:val="004C36E0"/>
    <w:rsid w:val="004D381D"/>
    <w:rsid w:val="004D502E"/>
    <w:rsid w:val="004E5948"/>
    <w:rsid w:val="004E660F"/>
    <w:rsid w:val="004F1372"/>
    <w:rsid w:val="004F1BB6"/>
    <w:rsid w:val="004F2415"/>
    <w:rsid w:val="00500908"/>
    <w:rsid w:val="00502DC0"/>
    <w:rsid w:val="00507BD0"/>
    <w:rsid w:val="00510CC9"/>
    <w:rsid w:val="005135DA"/>
    <w:rsid w:val="00514526"/>
    <w:rsid w:val="005151C7"/>
    <w:rsid w:val="005314FF"/>
    <w:rsid w:val="005330E3"/>
    <w:rsid w:val="00542ED2"/>
    <w:rsid w:val="00544C18"/>
    <w:rsid w:val="005451F1"/>
    <w:rsid w:val="00545B93"/>
    <w:rsid w:val="005478D1"/>
    <w:rsid w:val="005632D9"/>
    <w:rsid w:val="00564CAA"/>
    <w:rsid w:val="00570283"/>
    <w:rsid w:val="005843FA"/>
    <w:rsid w:val="00590D23"/>
    <w:rsid w:val="00592B47"/>
    <w:rsid w:val="005A01B6"/>
    <w:rsid w:val="005A1D46"/>
    <w:rsid w:val="005A1FA5"/>
    <w:rsid w:val="005A5271"/>
    <w:rsid w:val="005A54F4"/>
    <w:rsid w:val="005B0B9B"/>
    <w:rsid w:val="005B2D35"/>
    <w:rsid w:val="005B7CD6"/>
    <w:rsid w:val="005C1431"/>
    <w:rsid w:val="005C19EB"/>
    <w:rsid w:val="005C1A04"/>
    <w:rsid w:val="005C1BEA"/>
    <w:rsid w:val="005C37ED"/>
    <w:rsid w:val="005C3D22"/>
    <w:rsid w:val="005C76A0"/>
    <w:rsid w:val="005E15F9"/>
    <w:rsid w:val="005E22DF"/>
    <w:rsid w:val="005E68A5"/>
    <w:rsid w:val="005E7E83"/>
    <w:rsid w:val="005F146D"/>
    <w:rsid w:val="005F4690"/>
    <w:rsid w:val="005F4E9D"/>
    <w:rsid w:val="005F7E22"/>
    <w:rsid w:val="00606417"/>
    <w:rsid w:val="006125D9"/>
    <w:rsid w:val="00614F52"/>
    <w:rsid w:val="006206F3"/>
    <w:rsid w:val="0062397F"/>
    <w:rsid w:val="006241BE"/>
    <w:rsid w:val="00630D9C"/>
    <w:rsid w:val="00645B68"/>
    <w:rsid w:val="00646023"/>
    <w:rsid w:val="00650A9A"/>
    <w:rsid w:val="00650C6B"/>
    <w:rsid w:val="0065663E"/>
    <w:rsid w:val="00656C37"/>
    <w:rsid w:val="0066306E"/>
    <w:rsid w:val="006652B4"/>
    <w:rsid w:val="00671F16"/>
    <w:rsid w:val="006841B5"/>
    <w:rsid w:val="00685D3D"/>
    <w:rsid w:val="00687C36"/>
    <w:rsid w:val="00690805"/>
    <w:rsid w:val="00690C27"/>
    <w:rsid w:val="00693778"/>
    <w:rsid w:val="006A1367"/>
    <w:rsid w:val="006A3968"/>
    <w:rsid w:val="006B0E71"/>
    <w:rsid w:val="006C65F1"/>
    <w:rsid w:val="006C681B"/>
    <w:rsid w:val="006D02CC"/>
    <w:rsid w:val="006E4CCA"/>
    <w:rsid w:val="006E4E45"/>
    <w:rsid w:val="006F4178"/>
    <w:rsid w:val="006F4D9D"/>
    <w:rsid w:val="006F6B4B"/>
    <w:rsid w:val="007057E1"/>
    <w:rsid w:val="00722FD3"/>
    <w:rsid w:val="00726018"/>
    <w:rsid w:val="00731602"/>
    <w:rsid w:val="007329B7"/>
    <w:rsid w:val="00753D7A"/>
    <w:rsid w:val="007541B4"/>
    <w:rsid w:val="007545B9"/>
    <w:rsid w:val="00757AD8"/>
    <w:rsid w:val="00763325"/>
    <w:rsid w:val="00772422"/>
    <w:rsid w:val="0077295E"/>
    <w:rsid w:val="00773A70"/>
    <w:rsid w:val="0077476B"/>
    <w:rsid w:val="00776572"/>
    <w:rsid w:val="007848E3"/>
    <w:rsid w:val="00790037"/>
    <w:rsid w:val="00792563"/>
    <w:rsid w:val="0079447F"/>
    <w:rsid w:val="00795283"/>
    <w:rsid w:val="0079619D"/>
    <w:rsid w:val="007A5D9D"/>
    <w:rsid w:val="007A74F7"/>
    <w:rsid w:val="007B2C15"/>
    <w:rsid w:val="007B5718"/>
    <w:rsid w:val="007B68EC"/>
    <w:rsid w:val="007C2758"/>
    <w:rsid w:val="007D324C"/>
    <w:rsid w:val="007E3575"/>
    <w:rsid w:val="007E4D08"/>
    <w:rsid w:val="007E51DA"/>
    <w:rsid w:val="007F234D"/>
    <w:rsid w:val="007F2798"/>
    <w:rsid w:val="007F2AA3"/>
    <w:rsid w:val="00800BEB"/>
    <w:rsid w:val="00803DA5"/>
    <w:rsid w:val="00805C76"/>
    <w:rsid w:val="00813631"/>
    <w:rsid w:val="00817974"/>
    <w:rsid w:val="008232B3"/>
    <w:rsid w:val="00832E38"/>
    <w:rsid w:val="00846E84"/>
    <w:rsid w:val="00851340"/>
    <w:rsid w:val="00854575"/>
    <w:rsid w:val="00855C45"/>
    <w:rsid w:val="00860FA7"/>
    <w:rsid w:val="00866785"/>
    <w:rsid w:val="00866A15"/>
    <w:rsid w:val="00873447"/>
    <w:rsid w:val="0087345E"/>
    <w:rsid w:val="00877B00"/>
    <w:rsid w:val="008800DD"/>
    <w:rsid w:val="008803C1"/>
    <w:rsid w:val="00883EBC"/>
    <w:rsid w:val="00893177"/>
    <w:rsid w:val="00895A98"/>
    <w:rsid w:val="00897B82"/>
    <w:rsid w:val="008A29F4"/>
    <w:rsid w:val="008A3DC5"/>
    <w:rsid w:val="008A4C75"/>
    <w:rsid w:val="008A615C"/>
    <w:rsid w:val="008B5FB3"/>
    <w:rsid w:val="008C6736"/>
    <w:rsid w:val="008C6861"/>
    <w:rsid w:val="008D0E9B"/>
    <w:rsid w:val="008D3285"/>
    <w:rsid w:val="008D69B9"/>
    <w:rsid w:val="008E4DEE"/>
    <w:rsid w:val="008E5EE3"/>
    <w:rsid w:val="008E7B83"/>
    <w:rsid w:val="008F1C2B"/>
    <w:rsid w:val="008F3607"/>
    <w:rsid w:val="008F3997"/>
    <w:rsid w:val="008F3AB1"/>
    <w:rsid w:val="008F7661"/>
    <w:rsid w:val="009018C5"/>
    <w:rsid w:val="009049D9"/>
    <w:rsid w:val="00906493"/>
    <w:rsid w:val="009111B4"/>
    <w:rsid w:val="0091151B"/>
    <w:rsid w:val="009131FB"/>
    <w:rsid w:val="00921088"/>
    <w:rsid w:val="00930D96"/>
    <w:rsid w:val="009329F1"/>
    <w:rsid w:val="0094014F"/>
    <w:rsid w:val="00940D25"/>
    <w:rsid w:val="009518E2"/>
    <w:rsid w:val="009522A8"/>
    <w:rsid w:val="00953B10"/>
    <w:rsid w:val="00960228"/>
    <w:rsid w:val="009618CB"/>
    <w:rsid w:val="009660C7"/>
    <w:rsid w:val="00971333"/>
    <w:rsid w:val="00972E73"/>
    <w:rsid w:val="00973555"/>
    <w:rsid w:val="00977CD4"/>
    <w:rsid w:val="00980B5B"/>
    <w:rsid w:val="00980CDB"/>
    <w:rsid w:val="009953F2"/>
    <w:rsid w:val="00997184"/>
    <w:rsid w:val="009A03CC"/>
    <w:rsid w:val="009A0E10"/>
    <w:rsid w:val="009A387A"/>
    <w:rsid w:val="009B40A2"/>
    <w:rsid w:val="009B52E0"/>
    <w:rsid w:val="009B557F"/>
    <w:rsid w:val="009B6E1B"/>
    <w:rsid w:val="009D2316"/>
    <w:rsid w:val="009D2BB3"/>
    <w:rsid w:val="009D35B4"/>
    <w:rsid w:val="009D4D30"/>
    <w:rsid w:val="009E75A2"/>
    <w:rsid w:val="009F2AC0"/>
    <w:rsid w:val="009F3EA3"/>
    <w:rsid w:val="00A01BE3"/>
    <w:rsid w:val="00A021ED"/>
    <w:rsid w:val="00A02364"/>
    <w:rsid w:val="00A034A0"/>
    <w:rsid w:val="00A061B3"/>
    <w:rsid w:val="00A124CA"/>
    <w:rsid w:val="00A141F0"/>
    <w:rsid w:val="00A15937"/>
    <w:rsid w:val="00A173CE"/>
    <w:rsid w:val="00A24D4F"/>
    <w:rsid w:val="00A318ED"/>
    <w:rsid w:val="00A33E76"/>
    <w:rsid w:val="00A37B7D"/>
    <w:rsid w:val="00A40B6E"/>
    <w:rsid w:val="00A40DF7"/>
    <w:rsid w:val="00A466CE"/>
    <w:rsid w:val="00A50E5E"/>
    <w:rsid w:val="00A51883"/>
    <w:rsid w:val="00A57F9C"/>
    <w:rsid w:val="00A64CD9"/>
    <w:rsid w:val="00A667DE"/>
    <w:rsid w:val="00A7224B"/>
    <w:rsid w:val="00A75B82"/>
    <w:rsid w:val="00A77F8E"/>
    <w:rsid w:val="00A83441"/>
    <w:rsid w:val="00A9212F"/>
    <w:rsid w:val="00A93352"/>
    <w:rsid w:val="00A97073"/>
    <w:rsid w:val="00AA0430"/>
    <w:rsid w:val="00AA0746"/>
    <w:rsid w:val="00AA09D7"/>
    <w:rsid w:val="00AA1780"/>
    <w:rsid w:val="00AA41B2"/>
    <w:rsid w:val="00AA5DEF"/>
    <w:rsid w:val="00AA6216"/>
    <w:rsid w:val="00AB5ED4"/>
    <w:rsid w:val="00AC1D35"/>
    <w:rsid w:val="00AC4423"/>
    <w:rsid w:val="00AC48BA"/>
    <w:rsid w:val="00AC7390"/>
    <w:rsid w:val="00AD376B"/>
    <w:rsid w:val="00AD622F"/>
    <w:rsid w:val="00AD7635"/>
    <w:rsid w:val="00AD7E2A"/>
    <w:rsid w:val="00AE6FB2"/>
    <w:rsid w:val="00AF0CF9"/>
    <w:rsid w:val="00AF286D"/>
    <w:rsid w:val="00AF3355"/>
    <w:rsid w:val="00AF5BB8"/>
    <w:rsid w:val="00AF6013"/>
    <w:rsid w:val="00AF75E0"/>
    <w:rsid w:val="00B03BED"/>
    <w:rsid w:val="00B0575C"/>
    <w:rsid w:val="00B3526A"/>
    <w:rsid w:val="00B35AF4"/>
    <w:rsid w:val="00B43222"/>
    <w:rsid w:val="00B46141"/>
    <w:rsid w:val="00B468E4"/>
    <w:rsid w:val="00B5040E"/>
    <w:rsid w:val="00B512BC"/>
    <w:rsid w:val="00B600BC"/>
    <w:rsid w:val="00B65E6B"/>
    <w:rsid w:val="00B666B8"/>
    <w:rsid w:val="00B7137B"/>
    <w:rsid w:val="00B72D5B"/>
    <w:rsid w:val="00B736F6"/>
    <w:rsid w:val="00B76DD0"/>
    <w:rsid w:val="00B8654F"/>
    <w:rsid w:val="00B87BD1"/>
    <w:rsid w:val="00B9173A"/>
    <w:rsid w:val="00B97311"/>
    <w:rsid w:val="00BA01E4"/>
    <w:rsid w:val="00BA6FB3"/>
    <w:rsid w:val="00BB276A"/>
    <w:rsid w:val="00BB502E"/>
    <w:rsid w:val="00BD4828"/>
    <w:rsid w:val="00BD72DD"/>
    <w:rsid w:val="00BE3BFB"/>
    <w:rsid w:val="00BE4F28"/>
    <w:rsid w:val="00C03AB0"/>
    <w:rsid w:val="00C07E2E"/>
    <w:rsid w:val="00C112E2"/>
    <w:rsid w:val="00C13C27"/>
    <w:rsid w:val="00C14796"/>
    <w:rsid w:val="00C15CC7"/>
    <w:rsid w:val="00C168B4"/>
    <w:rsid w:val="00C20C89"/>
    <w:rsid w:val="00C23E4C"/>
    <w:rsid w:val="00C25FE1"/>
    <w:rsid w:val="00C33E6A"/>
    <w:rsid w:val="00C34603"/>
    <w:rsid w:val="00C44010"/>
    <w:rsid w:val="00C44AE4"/>
    <w:rsid w:val="00C4643D"/>
    <w:rsid w:val="00C50D7C"/>
    <w:rsid w:val="00C532FE"/>
    <w:rsid w:val="00C570EB"/>
    <w:rsid w:val="00C60547"/>
    <w:rsid w:val="00C61C4E"/>
    <w:rsid w:val="00C620C7"/>
    <w:rsid w:val="00C63786"/>
    <w:rsid w:val="00C673F3"/>
    <w:rsid w:val="00C71216"/>
    <w:rsid w:val="00C746A9"/>
    <w:rsid w:val="00C76571"/>
    <w:rsid w:val="00C80912"/>
    <w:rsid w:val="00C80E53"/>
    <w:rsid w:val="00C82126"/>
    <w:rsid w:val="00C90371"/>
    <w:rsid w:val="00C93B2D"/>
    <w:rsid w:val="00CA28B9"/>
    <w:rsid w:val="00CA479B"/>
    <w:rsid w:val="00CA78D6"/>
    <w:rsid w:val="00CB517F"/>
    <w:rsid w:val="00CB71F4"/>
    <w:rsid w:val="00CB7EB5"/>
    <w:rsid w:val="00CC1754"/>
    <w:rsid w:val="00CC2799"/>
    <w:rsid w:val="00CC2BCF"/>
    <w:rsid w:val="00CC4CF8"/>
    <w:rsid w:val="00CC70E1"/>
    <w:rsid w:val="00CD3E9F"/>
    <w:rsid w:val="00CD60BD"/>
    <w:rsid w:val="00CD79EB"/>
    <w:rsid w:val="00CE0893"/>
    <w:rsid w:val="00CE1B7F"/>
    <w:rsid w:val="00CF243D"/>
    <w:rsid w:val="00CF77CC"/>
    <w:rsid w:val="00D10EF1"/>
    <w:rsid w:val="00D1339F"/>
    <w:rsid w:val="00D27A36"/>
    <w:rsid w:val="00D30430"/>
    <w:rsid w:val="00D37439"/>
    <w:rsid w:val="00D40B15"/>
    <w:rsid w:val="00D42C77"/>
    <w:rsid w:val="00D438E8"/>
    <w:rsid w:val="00D44BC3"/>
    <w:rsid w:val="00D54E8F"/>
    <w:rsid w:val="00D602FA"/>
    <w:rsid w:val="00D64FA0"/>
    <w:rsid w:val="00D67C79"/>
    <w:rsid w:val="00D778B5"/>
    <w:rsid w:val="00D80A18"/>
    <w:rsid w:val="00D83145"/>
    <w:rsid w:val="00D84888"/>
    <w:rsid w:val="00D9087E"/>
    <w:rsid w:val="00D94936"/>
    <w:rsid w:val="00D9526C"/>
    <w:rsid w:val="00DB2E74"/>
    <w:rsid w:val="00DB55F2"/>
    <w:rsid w:val="00DB7160"/>
    <w:rsid w:val="00DD46B3"/>
    <w:rsid w:val="00DE4CBF"/>
    <w:rsid w:val="00DE4F8C"/>
    <w:rsid w:val="00DE5778"/>
    <w:rsid w:val="00DE5EE5"/>
    <w:rsid w:val="00DF21AE"/>
    <w:rsid w:val="00DF3587"/>
    <w:rsid w:val="00DF54B2"/>
    <w:rsid w:val="00DF6BDE"/>
    <w:rsid w:val="00E00414"/>
    <w:rsid w:val="00E0113B"/>
    <w:rsid w:val="00E123FC"/>
    <w:rsid w:val="00E125AE"/>
    <w:rsid w:val="00E21E57"/>
    <w:rsid w:val="00E25AE2"/>
    <w:rsid w:val="00E27FDD"/>
    <w:rsid w:val="00E30B72"/>
    <w:rsid w:val="00E35FE9"/>
    <w:rsid w:val="00E42B3E"/>
    <w:rsid w:val="00E44891"/>
    <w:rsid w:val="00E45538"/>
    <w:rsid w:val="00E45CC3"/>
    <w:rsid w:val="00E52827"/>
    <w:rsid w:val="00E52EEA"/>
    <w:rsid w:val="00E53178"/>
    <w:rsid w:val="00E74458"/>
    <w:rsid w:val="00E77C89"/>
    <w:rsid w:val="00EA1A37"/>
    <w:rsid w:val="00EA2DF6"/>
    <w:rsid w:val="00EB19EF"/>
    <w:rsid w:val="00EB5C13"/>
    <w:rsid w:val="00EB75F0"/>
    <w:rsid w:val="00EC18AB"/>
    <w:rsid w:val="00EC3EB3"/>
    <w:rsid w:val="00ED0E63"/>
    <w:rsid w:val="00ED22FA"/>
    <w:rsid w:val="00ED256E"/>
    <w:rsid w:val="00ED4629"/>
    <w:rsid w:val="00ED4E3C"/>
    <w:rsid w:val="00EE0899"/>
    <w:rsid w:val="00EE1999"/>
    <w:rsid w:val="00EE6AA0"/>
    <w:rsid w:val="00EF3420"/>
    <w:rsid w:val="00EF4810"/>
    <w:rsid w:val="00EF6EBA"/>
    <w:rsid w:val="00F0169B"/>
    <w:rsid w:val="00F15888"/>
    <w:rsid w:val="00F17569"/>
    <w:rsid w:val="00F23E48"/>
    <w:rsid w:val="00F25C92"/>
    <w:rsid w:val="00F30887"/>
    <w:rsid w:val="00F4115B"/>
    <w:rsid w:val="00F4341C"/>
    <w:rsid w:val="00F54D16"/>
    <w:rsid w:val="00F61F64"/>
    <w:rsid w:val="00F679E5"/>
    <w:rsid w:val="00F67C8F"/>
    <w:rsid w:val="00F7292D"/>
    <w:rsid w:val="00F73C2D"/>
    <w:rsid w:val="00F83CE7"/>
    <w:rsid w:val="00F91239"/>
    <w:rsid w:val="00F9167E"/>
    <w:rsid w:val="00F92D21"/>
    <w:rsid w:val="00F942F4"/>
    <w:rsid w:val="00FA35ED"/>
    <w:rsid w:val="00FA444E"/>
    <w:rsid w:val="00FA48BB"/>
    <w:rsid w:val="00FA55DF"/>
    <w:rsid w:val="00FC3FAA"/>
    <w:rsid w:val="00FD3D70"/>
    <w:rsid w:val="00FD6137"/>
    <w:rsid w:val="00FE1387"/>
    <w:rsid w:val="00FE66AD"/>
    <w:rsid w:val="00FE7540"/>
    <w:rsid w:val="00FF0944"/>
    <w:rsid w:val="00FF1D32"/>
    <w:rsid w:val="00FF269D"/>
    <w:rsid w:val="00FF2B0B"/>
    <w:rsid w:val="00FF2C96"/>
    <w:rsid w:val="00FF33D1"/>
    <w:rsid w:val="00FF67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6EBA6"/>
  <w15:chartTrackingRefBased/>
  <w15:docId w15:val="{258A44B2-5165-46B3-8537-39D49B73C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E15F9"/>
    <w:pPr>
      <w:numPr>
        <w:numId w:val="2"/>
      </w:num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unhideWhenUsed/>
    <w:qFormat/>
    <w:rsid w:val="00514526"/>
    <w:pPr>
      <w:keepNext/>
      <w:keepLines/>
      <w:numPr>
        <w:ilvl w:val="1"/>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4634CD"/>
    <w:pPr>
      <w:keepNext/>
      <w:keepLines/>
      <w:numPr>
        <w:ilvl w:val="2"/>
        <w:numId w:val="2"/>
      </w:numPr>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634CD"/>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A02364"/>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A02364"/>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A02364"/>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A02364"/>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A02364"/>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690A"/>
    <w:pPr>
      <w:spacing w:after="0" w:line="240" w:lineRule="auto"/>
    </w:pPr>
  </w:style>
  <w:style w:type="character" w:styleId="a4">
    <w:name w:val="annotation reference"/>
    <w:basedOn w:val="a0"/>
    <w:uiPriority w:val="99"/>
    <w:semiHidden/>
    <w:unhideWhenUsed/>
    <w:rsid w:val="00851340"/>
    <w:rPr>
      <w:sz w:val="16"/>
      <w:szCs w:val="16"/>
    </w:rPr>
  </w:style>
  <w:style w:type="paragraph" w:styleId="a5">
    <w:name w:val="annotation text"/>
    <w:basedOn w:val="a"/>
    <w:link w:val="a6"/>
    <w:uiPriority w:val="99"/>
    <w:semiHidden/>
    <w:unhideWhenUsed/>
    <w:rsid w:val="00851340"/>
    <w:pPr>
      <w:spacing w:line="240" w:lineRule="auto"/>
    </w:pPr>
    <w:rPr>
      <w:sz w:val="20"/>
      <w:szCs w:val="20"/>
    </w:rPr>
  </w:style>
  <w:style w:type="character" w:customStyle="1" w:styleId="a6">
    <w:name w:val="Текст примітки Знак"/>
    <w:basedOn w:val="a0"/>
    <w:link w:val="a5"/>
    <w:uiPriority w:val="99"/>
    <w:semiHidden/>
    <w:rsid w:val="00851340"/>
    <w:rPr>
      <w:sz w:val="20"/>
      <w:szCs w:val="20"/>
    </w:rPr>
  </w:style>
  <w:style w:type="paragraph" w:styleId="a7">
    <w:name w:val="annotation subject"/>
    <w:basedOn w:val="a5"/>
    <w:next w:val="a5"/>
    <w:link w:val="a8"/>
    <w:uiPriority w:val="99"/>
    <w:semiHidden/>
    <w:unhideWhenUsed/>
    <w:rsid w:val="00851340"/>
    <w:rPr>
      <w:b/>
      <w:bCs/>
    </w:rPr>
  </w:style>
  <w:style w:type="character" w:customStyle="1" w:styleId="a8">
    <w:name w:val="Тема примітки Знак"/>
    <w:basedOn w:val="a6"/>
    <w:link w:val="a7"/>
    <w:uiPriority w:val="99"/>
    <w:semiHidden/>
    <w:rsid w:val="00851340"/>
    <w:rPr>
      <w:b/>
      <w:bCs/>
      <w:sz w:val="20"/>
      <w:szCs w:val="20"/>
    </w:rPr>
  </w:style>
  <w:style w:type="paragraph" w:styleId="a9">
    <w:name w:val="Balloon Text"/>
    <w:basedOn w:val="a"/>
    <w:link w:val="aa"/>
    <w:uiPriority w:val="99"/>
    <w:semiHidden/>
    <w:unhideWhenUsed/>
    <w:rsid w:val="00851340"/>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851340"/>
    <w:rPr>
      <w:rFonts w:ascii="Segoe UI" w:hAnsi="Segoe UI" w:cs="Segoe UI"/>
      <w:sz w:val="18"/>
      <w:szCs w:val="18"/>
    </w:rPr>
  </w:style>
  <w:style w:type="character" w:customStyle="1" w:styleId="ab">
    <w:name w:val="a"/>
    <w:basedOn w:val="a0"/>
    <w:rsid w:val="00E52EEA"/>
  </w:style>
  <w:style w:type="paragraph" w:styleId="ac">
    <w:name w:val="Normal (Web)"/>
    <w:basedOn w:val="a"/>
    <w:uiPriority w:val="99"/>
    <w:unhideWhenUsed/>
    <w:rsid w:val="003D668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0">
    <w:name w:val="Заголовок 1 Знак"/>
    <w:basedOn w:val="a0"/>
    <w:link w:val="1"/>
    <w:uiPriority w:val="9"/>
    <w:rsid w:val="005E15F9"/>
    <w:rPr>
      <w:rFonts w:ascii="Times New Roman" w:eastAsia="Times New Roman" w:hAnsi="Times New Roman" w:cs="Times New Roman"/>
      <w:b/>
      <w:bCs/>
      <w:kern w:val="36"/>
      <w:sz w:val="48"/>
      <w:szCs w:val="48"/>
      <w:lang w:eastAsia="uk-UA"/>
    </w:rPr>
  </w:style>
  <w:style w:type="paragraph" w:styleId="ad">
    <w:name w:val="List Paragraph"/>
    <w:basedOn w:val="a"/>
    <w:uiPriority w:val="34"/>
    <w:qFormat/>
    <w:rsid w:val="005E15F9"/>
    <w:pPr>
      <w:ind w:left="720"/>
      <w:contextualSpacing/>
    </w:pPr>
  </w:style>
  <w:style w:type="character" w:styleId="ae">
    <w:name w:val="Strong"/>
    <w:basedOn w:val="a0"/>
    <w:uiPriority w:val="22"/>
    <w:qFormat/>
    <w:rsid w:val="00AA6216"/>
    <w:rPr>
      <w:b/>
      <w:bCs/>
    </w:rPr>
  </w:style>
  <w:style w:type="character" w:customStyle="1" w:styleId="20">
    <w:name w:val="Заголовок 2 Знак"/>
    <w:basedOn w:val="a0"/>
    <w:link w:val="2"/>
    <w:uiPriority w:val="9"/>
    <w:rsid w:val="00514526"/>
    <w:rPr>
      <w:rFonts w:asciiTheme="majorHAnsi" w:eastAsiaTheme="majorEastAsia" w:hAnsiTheme="majorHAnsi" w:cstheme="majorBidi"/>
      <w:color w:val="2E74B5" w:themeColor="accent1" w:themeShade="BF"/>
      <w:sz w:val="26"/>
      <w:szCs w:val="26"/>
    </w:rPr>
  </w:style>
  <w:style w:type="character" w:styleId="af">
    <w:name w:val="Hyperlink"/>
    <w:basedOn w:val="a0"/>
    <w:uiPriority w:val="99"/>
    <w:semiHidden/>
    <w:unhideWhenUsed/>
    <w:rsid w:val="004634CD"/>
    <w:rPr>
      <w:color w:val="0000FF"/>
      <w:u w:val="single"/>
    </w:rPr>
  </w:style>
  <w:style w:type="character" w:customStyle="1" w:styleId="30">
    <w:name w:val="Заголовок 3 Знак"/>
    <w:basedOn w:val="a0"/>
    <w:link w:val="3"/>
    <w:uiPriority w:val="9"/>
    <w:rsid w:val="004634CD"/>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4634CD"/>
    <w:rPr>
      <w:rFonts w:asciiTheme="majorHAnsi" w:eastAsiaTheme="majorEastAsia" w:hAnsiTheme="majorHAnsi" w:cstheme="majorBidi"/>
      <w:i/>
      <w:iCs/>
      <w:color w:val="2E74B5" w:themeColor="accent1" w:themeShade="BF"/>
    </w:rPr>
  </w:style>
  <w:style w:type="character" w:customStyle="1" w:styleId="11">
    <w:name w:val="Назва1"/>
    <w:basedOn w:val="a0"/>
    <w:rsid w:val="004634CD"/>
  </w:style>
  <w:style w:type="paragraph" w:customStyle="1" w:styleId="price">
    <w:name w:val="price"/>
    <w:basedOn w:val="a"/>
    <w:rsid w:val="004634C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city">
    <w:name w:val="city"/>
    <w:basedOn w:val="a"/>
    <w:rsid w:val="004634C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j">
    <w:name w:val="tj"/>
    <w:basedOn w:val="a"/>
    <w:rsid w:val="007E357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7">
    <w:name w:val="rvps7"/>
    <w:basedOn w:val="a"/>
    <w:rsid w:val="008136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813631"/>
  </w:style>
  <w:style w:type="paragraph" w:customStyle="1" w:styleId="rvps2">
    <w:name w:val="rvps2"/>
    <w:basedOn w:val="a"/>
    <w:rsid w:val="008136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813631"/>
  </w:style>
  <w:style w:type="paragraph" w:customStyle="1" w:styleId="rvps12">
    <w:name w:val="rvps12"/>
    <w:basedOn w:val="a"/>
    <w:rsid w:val="00FA55D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6">
    <w:name w:val="rvps6"/>
    <w:basedOn w:val="a"/>
    <w:rsid w:val="00FA55D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FA55DF"/>
  </w:style>
  <w:style w:type="character" w:customStyle="1" w:styleId="rvts46">
    <w:name w:val="rvts46"/>
    <w:basedOn w:val="a0"/>
    <w:rsid w:val="00FA55DF"/>
  </w:style>
  <w:style w:type="character" w:customStyle="1" w:styleId="rvts37">
    <w:name w:val="rvts37"/>
    <w:basedOn w:val="a0"/>
    <w:rsid w:val="00FA55DF"/>
  </w:style>
  <w:style w:type="paragraph" w:customStyle="1" w:styleId="rvps8">
    <w:name w:val="rvps8"/>
    <w:basedOn w:val="a"/>
    <w:rsid w:val="00FA55D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1">
    <w:name w:val="rvts11"/>
    <w:basedOn w:val="a0"/>
    <w:rsid w:val="00FA55DF"/>
  </w:style>
  <w:style w:type="paragraph" w:styleId="af0">
    <w:name w:val="header"/>
    <w:basedOn w:val="a"/>
    <w:link w:val="af1"/>
    <w:uiPriority w:val="99"/>
    <w:unhideWhenUsed/>
    <w:rsid w:val="00AE6FB2"/>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AE6FB2"/>
  </w:style>
  <w:style w:type="paragraph" w:styleId="af2">
    <w:name w:val="footer"/>
    <w:basedOn w:val="a"/>
    <w:link w:val="af3"/>
    <w:uiPriority w:val="99"/>
    <w:unhideWhenUsed/>
    <w:rsid w:val="00AE6FB2"/>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AE6FB2"/>
  </w:style>
  <w:style w:type="character" w:customStyle="1" w:styleId="50">
    <w:name w:val="Заголовок 5 Знак"/>
    <w:basedOn w:val="a0"/>
    <w:link w:val="5"/>
    <w:uiPriority w:val="9"/>
    <w:semiHidden/>
    <w:rsid w:val="00A02364"/>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A02364"/>
    <w:rPr>
      <w:rFonts w:asciiTheme="majorHAnsi" w:eastAsiaTheme="majorEastAsia" w:hAnsiTheme="majorHAnsi" w:cstheme="majorBidi"/>
      <w:color w:val="1F4D78" w:themeColor="accent1" w:themeShade="7F"/>
    </w:rPr>
  </w:style>
  <w:style w:type="character" w:customStyle="1" w:styleId="70">
    <w:name w:val="Заголовок 7 Знак"/>
    <w:basedOn w:val="a0"/>
    <w:link w:val="7"/>
    <w:uiPriority w:val="9"/>
    <w:semiHidden/>
    <w:rsid w:val="00A02364"/>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A02364"/>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A02364"/>
    <w:rPr>
      <w:rFonts w:asciiTheme="majorHAnsi" w:eastAsiaTheme="majorEastAsia" w:hAnsiTheme="majorHAnsi" w:cstheme="majorBidi"/>
      <w:i/>
      <w:iCs/>
      <w:color w:val="272727" w:themeColor="text1" w:themeTint="D8"/>
      <w:sz w:val="21"/>
      <w:szCs w:val="21"/>
    </w:rPr>
  </w:style>
  <w:style w:type="table" w:styleId="af4">
    <w:name w:val="Table Grid"/>
    <w:basedOn w:val="a1"/>
    <w:uiPriority w:val="39"/>
    <w:rsid w:val="00BE4F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7">
    <w:name w:val="rvps17"/>
    <w:basedOn w:val="a"/>
    <w:rsid w:val="00020A7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8">
    <w:name w:val="rvts78"/>
    <w:basedOn w:val="a0"/>
    <w:rsid w:val="00020A73"/>
  </w:style>
  <w:style w:type="paragraph" w:customStyle="1" w:styleId="tc">
    <w:name w:val="tc"/>
    <w:basedOn w:val="a"/>
    <w:rsid w:val="00020A7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Style1">
    <w:name w:val="Style1"/>
    <w:basedOn w:val="a"/>
    <w:rsid w:val="000F0BC7"/>
    <w:pPr>
      <w:widowControl w:val="0"/>
      <w:autoSpaceDE w:val="0"/>
      <w:autoSpaceDN w:val="0"/>
      <w:adjustRightInd w:val="0"/>
      <w:spacing w:after="0" w:line="226" w:lineRule="exact"/>
      <w:ind w:firstLine="518"/>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184789">
      <w:bodyDiv w:val="1"/>
      <w:marLeft w:val="0"/>
      <w:marRight w:val="0"/>
      <w:marTop w:val="0"/>
      <w:marBottom w:val="0"/>
      <w:divBdr>
        <w:top w:val="none" w:sz="0" w:space="0" w:color="auto"/>
        <w:left w:val="none" w:sz="0" w:space="0" w:color="auto"/>
        <w:bottom w:val="none" w:sz="0" w:space="0" w:color="auto"/>
        <w:right w:val="none" w:sz="0" w:space="0" w:color="auto"/>
      </w:divBdr>
      <w:divsChild>
        <w:div w:id="49109826">
          <w:marLeft w:val="0"/>
          <w:marRight w:val="0"/>
          <w:marTop w:val="0"/>
          <w:marBottom w:val="150"/>
          <w:divBdr>
            <w:top w:val="none" w:sz="0" w:space="0" w:color="auto"/>
            <w:left w:val="none" w:sz="0" w:space="0" w:color="auto"/>
            <w:bottom w:val="none" w:sz="0" w:space="0" w:color="auto"/>
            <w:right w:val="none" w:sz="0" w:space="0" w:color="auto"/>
          </w:divBdr>
        </w:div>
        <w:div w:id="1558200831">
          <w:marLeft w:val="0"/>
          <w:marRight w:val="0"/>
          <w:marTop w:val="0"/>
          <w:marBottom w:val="150"/>
          <w:divBdr>
            <w:top w:val="none" w:sz="0" w:space="0" w:color="auto"/>
            <w:left w:val="none" w:sz="0" w:space="0" w:color="auto"/>
            <w:bottom w:val="none" w:sz="0" w:space="0" w:color="auto"/>
            <w:right w:val="none" w:sz="0" w:space="0" w:color="auto"/>
          </w:divBdr>
        </w:div>
      </w:divsChild>
    </w:div>
    <w:div w:id="252132445">
      <w:bodyDiv w:val="1"/>
      <w:marLeft w:val="0"/>
      <w:marRight w:val="0"/>
      <w:marTop w:val="0"/>
      <w:marBottom w:val="0"/>
      <w:divBdr>
        <w:top w:val="none" w:sz="0" w:space="0" w:color="auto"/>
        <w:left w:val="none" w:sz="0" w:space="0" w:color="auto"/>
        <w:bottom w:val="none" w:sz="0" w:space="0" w:color="auto"/>
        <w:right w:val="none" w:sz="0" w:space="0" w:color="auto"/>
      </w:divBdr>
    </w:div>
    <w:div w:id="355229319">
      <w:bodyDiv w:val="1"/>
      <w:marLeft w:val="0"/>
      <w:marRight w:val="0"/>
      <w:marTop w:val="0"/>
      <w:marBottom w:val="0"/>
      <w:divBdr>
        <w:top w:val="none" w:sz="0" w:space="0" w:color="auto"/>
        <w:left w:val="none" w:sz="0" w:space="0" w:color="auto"/>
        <w:bottom w:val="none" w:sz="0" w:space="0" w:color="auto"/>
        <w:right w:val="none" w:sz="0" w:space="0" w:color="auto"/>
      </w:divBdr>
      <w:divsChild>
        <w:div w:id="109017160">
          <w:marLeft w:val="0"/>
          <w:marRight w:val="0"/>
          <w:marTop w:val="0"/>
          <w:marBottom w:val="0"/>
          <w:divBdr>
            <w:top w:val="none" w:sz="0" w:space="0" w:color="auto"/>
            <w:left w:val="none" w:sz="0" w:space="0" w:color="auto"/>
            <w:bottom w:val="none" w:sz="0" w:space="0" w:color="auto"/>
            <w:right w:val="none" w:sz="0" w:space="0" w:color="auto"/>
          </w:divBdr>
        </w:div>
        <w:div w:id="1568344737">
          <w:marLeft w:val="0"/>
          <w:marRight w:val="0"/>
          <w:marTop w:val="0"/>
          <w:marBottom w:val="0"/>
          <w:divBdr>
            <w:top w:val="none" w:sz="0" w:space="0" w:color="auto"/>
            <w:left w:val="none" w:sz="0" w:space="0" w:color="auto"/>
            <w:bottom w:val="none" w:sz="0" w:space="0" w:color="auto"/>
            <w:right w:val="none" w:sz="0" w:space="0" w:color="auto"/>
          </w:divBdr>
        </w:div>
        <w:div w:id="1599830832">
          <w:marLeft w:val="0"/>
          <w:marRight w:val="0"/>
          <w:marTop w:val="0"/>
          <w:marBottom w:val="0"/>
          <w:divBdr>
            <w:top w:val="none" w:sz="0" w:space="0" w:color="auto"/>
            <w:left w:val="none" w:sz="0" w:space="0" w:color="auto"/>
            <w:bottom w:val="none" w:sz="0" w:space="0" w:color="auto"/>
            <w:right w:val="none" w:sz="0" w:space="0" w:color="auto"/>
          </w:divBdr>
        </w:div>
      </w:divsChild>
    </w:div>
    <w:div w:id="442921675">
      <w:bodyDiv w:val="1"/>
      <w:marLeft w:val="0"/>
      <w:marRight w:val="0"/>
      <w:marTop w:val="0"/>
      <w:marBottom w:val="0"/>
      <w:divBdr>
        <w:top w:val="none" w:sz="0" w:space="0" w:color="auto"/>
        <w:left w:val="none" w:sz="0" w:space="0" w:color="auto"/>
        <w:bottom w:val="none" w:sz="0" w:space="0" w:color="auto"/>
        <w:right w:val="none" w:sz="0" w:space="0" w:color="auto"/>
      </w:divBdr>
    </w:div>
    <w:div w:id="589311312">
      <w:bodyDiv w:val="1"/>
      <w:marLeft w:val="0"/>
      <w:marRight w:val="0"/>
      <w:marTop w:val="0"/>
      <w:marBottom w:val="0"/>
      <w:divBdr>
        <w:top w:val="none" w:sz="0" w:space="0" w:color="auto"/>
        <w:left w:val="none" w:sz="0" w:space="0" w:color="auto"/>
        <w:bottom w:val="none" w:sz="0" w:space="0" w:color="auto"/>
        <w:right w:val="none" w:sz="0" w:space="0" w:color="auto"/>
      </w:divBdr>
    </w:div>
    <w:div w:id="781190016">
      <w:bodyDiv w:val="1"/>
      <w:marLeft w:val="0"/>
      <w:marRight w:val="0"/>
      <w:marTop w:val="0"/>
      <w:marBottom w:val="0"/>
      <w:divBdr>
        <w:top w:val="none" w:sz="0" w:space="0" w:color="auto"/>
        <w:left w:val="none" w:sz="0" w:space="0" w:color="auto"/>
        <w:bottom w:val="none" w:sz="0" w:space="0" w:color="auto"/>
        <w:right w:val="none" w:sz="0" w:space="0" w:color="auto"/>
      </w:divBdr>
    </w:div>
    <w:div w:id="791021222">
      <w:bodyDiv w:val="1"/>
      <w:marLeft w:val="0"/>
      <w:marRight w:val="0"/>
      <w:marTop w:val="0"/>
      <w:marBottom w:val="0"/>
      <w:divBdr>
        <w:top w:val="none" w:sz="0" w:space="0" w:color="auto"/>
        <w:left w:val="none" w:sz="0" w:space="0" w:color="auto"/>
        <w:bottom w:val="none" w:sz="0" w:space="0" w:color="auto"/>
        <w:right w:val="none" w:sz="0" w:space="0" w:color="auto"/>
      </w:divBdr>
    </w:div>
    <w:div w:id="1096050106">
      <w:bodyDiv w:val="1"/>
      <w:marLeft w:val="0"/>
      <w:marRight w:val="0"/>
      <w:marTop w:val="0"/>
      <w:marBottom w:val="0"/>
      <w:divBdr>
        <w:top w:val="none" w:sz="0" w:space="0" w:color="auto"/>
        <w:left w:val="none" w:sz="0" w:space="0" w:color="auto"/>
        <w:bottom w:val="none" w:sz="0" w:space="0" w:color="auto"/>
        <w:right w:val="none" w:sz="0" w:space="0" w:color="auto"/>
      </w:divBdr>
    </w:div>
    <w:div w:id="1101024493">
      <w:bodyDiv w:val="1"/>
      <w:marLeft w:val="0"/>
      <w:marRight w:val="0"/>
      <w:marTop w:val="0"/>
      <w:marBottom w:val="0"/>
      <w:divBdr>
        <w:top w:val="none" w:sz="0" w:space="0" w:color="auto"/>
        <w:left w:val="none" w:sz="0" w:space="0" w:color="auto"/>
        <w:bottom w:val="none" w:sz="0" w:space="0" w:color="auto"/>
        <w:right w:val="none" w:sz="0" w:space="0" w:color="auto"/>
      </w:divBdr>
    </w:div>
    <w:div w:id="1105733441">
      <w:bodyDiv w:val="1"/>
      <w:marLeft w:val="0"/>
      <w:marRight w:val="0"/>
      <w:marTop w:val="0"/>
      <w:marBottom w:val="0"/>
      <w:divBdr>
        <w:top w:val="none" w:sz="0" w:space="0" w:color="auto"/>
        <w:left w:val="none" w:sz="0" w:space="0" w:color="auto"/>
        <w:bottom w:val="none" w:sz="0" w:space="0" w:color="auto"/>
        <w:right w:val="none" w:sz="0" w:space="0" w:color="auto"/>
      </w:divBdr>
      <w:divsChild>
        <w:div w:id="260339121">
          <w:marLeft w:val="0"/>
          <w:marRight w:val="0"/>
          <w:marTop w:val="0"/>
          <w:marBottom w:val="0"/>
          <w:divBdr>
            <w:top w:val="none" w:sz="0" w:space="0" w:color="auto"/>
            <w:left w:val="none" w:sz="0" w:space="0" w:color="auto"/>
            <w:bottom w:val="none" w:sz="0" w:space="0" w:color="auto"/>
            <w:right w:val="none" w:sz="0" w:space="0" w:color="auto"/>
          </w:divBdr>
        </w:div>
        <w:div w:id="1127747421">
          <w:marLeft w:val="0"/>
          <w:marRight w:val="0"/>
          <w:marTop w:val="0"/>
          <w:marBottom w:val="0"/>
          <w:divBdr>
            <w:top w:val="none" w:sz="0" w:space="0" w:color="auto"/>
            <w:left w:val="none" w:sz="0" w:space="0" w:color="auto"/>
            <w:bottom w:val="none" w:sz="0" w:space="0" w:color="auto"/>
            <w:right w:val="none" w:sz="0" w:space="0" w:color="auto"/>
          </w:divBdr>
        </w:div>
        <w:div w:id="1644890364">
          <w:marLeft w:val="0"/>
          <w:marRight w:val="0"/>
          <w:marTop w:val="0"/>
          <w:marBottom w:val="0"/>
          <w:divBdr>
            <w:top w:val="none" w:sz="0" w:space="0" w:color="auto"/>
            <w:left w:val="none" w:sz="0" w:space="0" w:color="auto"/>
            <w:bottom w:val="none" w:sz="0" w:space="0" w:color="auto"/>
            <w:right w:val="none" w:sz="0" w:space="0" w:color="auto"/>
          </w:divBdr>
        </w:div>
      </w:divsChild>
    </w:div>
    <w:div w:id="1167598327">
      <w:bodyDiv w:val="1"/>
      <w:marLeft w:val="0"/>
      <w:marRight w:val="0"/>
      <w:marTop w:val="0"/>
      <w:marBottom w:val="0"/>
      <w:divBdr>
        <w:top w:val="none" w:sz="0" w:space="0" w:color="auto"/>
        <w:left w:val="none" w:sz="0" w:space="0" w:color="auto"/>
        <w:bottom w:val="none" w:sz="0" w:space="0" w:color="auto"/>
        <w:right w:val="none" w:sz="0" w:space="0" w:color="auto"/>
      </w:divBdr>
      <w:divsChild>
        <w:div w:id="1543056361">
          <w:marLeft w:val="0"/>
          <w:marRight w:val="0"/>
          <w:marTop w:val="0"/>
          <w:marBottom w:val="360"/>
          <w:divBdr>
            <w:top w:val="none" w:sz="0" w:space="0" w:color="auto"/>
            <w:left w:val="none" w:sz="0" w:space="0" w:color="auto"/>
            <w:bottom w:val="none" w:sz="0" w:space="0" w:color="auto"/>
            <w:right w:val="none" w:sz="0" w:space="0" w:color="auto"/>
          </w:divBdr>
          <w:divsChild>
            <w:div w:id="835222402">
              <w:marLeft w:val="0"/>
              <w:marRight w:val="0"/>
              <w:marTop w:val="0"/>
              <w:marBottom w:val="0"/>
              <w:divBdr>
                <w:top w:val="none" w:sz="0" w:space="0" w:color="auto"/>
                <w:left w:val="none" w:sz="0" w:space="0" w:color="auto"/>
                <w:bottom w:val="none" w:sz="0" w:space="0" w:color="auto"/>
                <w:right w:val="none" w:sz="0" w:space="0" w:color="auto"/>
              </w:divBdr>
            </w:div>
            <w:div w:id="885485780">
              <w:marLeft w:val="0"/>
              <w:marRight w:val="0"/>
              <w:marTop w:val="0"/>
              <w:marBottom w:val="0"/>
              <w:divBdr>
                <w:top w:val="none" w:sz="0" w:space="0" w:color="auto"/>
                <w:left w:val="none" w:sz="0" w:space="0" w:color="auto"/>
                <w:bottom w:val="none" w:sz="0" w:space="0" w:color="auto"/>
                <w:right w:val="none" w:sz="0" w:space="0" w:color="auto"/>
              </w:divBdr>
            </w:div>
          </w:divsChild>
        </w:div>
        <w:div w:id="1700083786">
          <w:marLeft w:val="0"/>
          <w:marRight w:val="0"/>
          <w:marTop w:val="0"/>
          <w:marBottom w:val="360"/>
          <w:divBdr>
            <w:top w:val="none" w:sz="0" w:space="0" w:color="auto"/>
            <w:left w:val="none" w:sz="0" w:space="0" w:color="auto"/>
            <w:bottom w:val="none" w:sz="0" w:space="0" w:color="auto"/>
            <w:right w:val="none" w:sz="0" w:space="0" w:color="auto"/>
          </w:divBdr>
          <w:divsChild>
            <w:div w:id="157234719">
              <w:marLeft w:val="0"/>
              <w:marRight w:val="0"/>
              <w:marTop w:val="0"/>
              <w:marBottom w:val="0"/>
              <w:divBdr>
                <w:top w:val="none" w:sz="0" w:space="0" w:color="auto"/>
                <w:left w:val="none" w:sz="0" w:space="0" w:color="auto"/>
                <w:bottom w:val="none" w:sz="0" w:space="0" w:color="auto"/>
                <w:right w:val="none" w:sz="0" w:space="0" w:color="auto"/>
              </w:divBdr>
            </w:div>
            <w:div w:id="183714659">
              <w:marLeft w:val="0"/>
              <w:marRight w:val="0"/>
              <w:marTop w:val="0"/>
              <w:marBottom w:val="0"/>
              <w:divBdr>
                <w:top w:val="none" w:sz="0" w:space="0" w:color="auto"/>
                <w:left w:val="none" w:sz="0" w:space="0" w:color="auto"/>
                <w:bottom w:val="none" w:sz="0" w:space="0" w:color="auto"/>
                <w:right w:val="none" w:sz="0" w:space="0" w:color="auto"/>
              </w:divBdr>
            </w:div>
            <w:div w:id="1513764474">
              <w:marLeft w:val="0"/>
              <w:marRight w:val="0"/>
              <w:marTop w:val="0"/>
              <w:marBottom w:val="0"/>
              <w:divBdr>
                <w:top w:val="none" w:sz="0" w:space="0" w:color="auto"/>
                <w:left w:val="none" w:sz="0" w:space="0" w:color="auto"/>
                <w:bottom w:val="none" w:sz="0" w:space="0" w:color="auto"/>
                <w:right w:val="none" w:sz="0" w:space="0" w:color="auto"/>
              </w:divBdr>
            </w:div>
            <w:div w:id="192086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407941">
      <w:bodyDiv w:val="1"/>
      <w:marLeft w:val="0"/>
      <w:marRight w:val="0"/>
      <w:marTop w:val="0"/>
      <w:marBottom w:val="0"/>
      <w:divBdr>
        <w:top w:val="none" w:sz="0" w:space="0" w:color="auto"/>
        <w:left w:val="none" w:sz="0" w:space="0" w:color="auto"/>
        <w:bottom w:val="none" w:sz="0" w:space="0" w:color="auto"/>
        <w:right w:val="none" w:sz="0" w:space="0" w:color="auto"/>
      </w:divBdr>
    </w:div>
    <w:div w:id="1268737568">
      <w:bodyDiv w:val="1"/>
      <w:marLeft w:val="0"/>
      <w:marRight w:val="0"/>
      <w:marTop w:val="0"/>
      <w:marBottom w:val="0"/>
      <w:divBdr>
        <w:top w:val="none" w:sz="0" w:space="0" w:color="auto"/>
        <w:left w:val="none" w:sz="0" w:space="0" w:color="auto"/>
        <w:bottom w:val="none" w:sz="0" w:space="0" w:color="auto"/>
        <w:right w:val="none" w:sz="0" w:space="0" w:color="auto"/>
      </w:divBdr>
    </w:div>
    <w:div w:id="1279338246">
      <w:bodyDiv w:val="1"/>
      <w:marLeft w:val="0"/>
      <w:marRight w:val="0"/>
      <w:marTop w:val="0"/>
      <w:marBottom w:val="0"/>
      <w:divBdr>
        <w:top w:val="none" w:sz="0" w:space="0" w:color="auto"/>
        <w:left w:val="none" w:sz="0" w:space="0" w:color="auto"/>
        <w:bottom w:val="none" w:sz="0" w:space="0" w:color="auto"/>
        <w:right w:val="none" w:sz="0" w:space="0" w:color="auto"/>
      </w:divBdr>
      <w:divsChild>
        <w:div w:id="1118522512">
          <w:marLeft w:val="0"/>
          <w:marRight w:val="0"/>
          <w:marTop w:val="0"/>
          <w:marBottom w:val="0"/>
          <w:divBdr>
            <w:top w:val="none" w:sz="0" w:space="0" w:color="auto"/>
            <w:left w:val="none" w:sz="0" w:space="0" w:color="auto"/>
            <w:bottom w:val="none" w:sz="0" w:space="0" w:color="auto"/>
            <w:right w:val="none" w:sz="0" w:space="0" w:color="auto"/>
          </w:divBdr>
          <w:divsChild>
            <w:div w:id="8064688">
              <w:marLeft w:val="0"/>
              <w:marRight w:val="0"/>
              <w:marTop w:val="0"/>
              <w:marBottom w:val="150"/>
              <w:divBdr>
                <w:top w:val="none" w:sz="0" w:space="0" w:color="auto"/>
                <w:left w:val="none" w:sz="0" w:space="0" w:color="auto"/>
                <w:bottom w:val="none" w:sz="0" w:space="0" w:color="auto"/>
                <w:right w:val="none" w:sz="0" w:space="0" w:color="auto"/>
              </w:divBdr>
            </w:div>
            <w:div w:id="64495580">
              <w:marLeft w:val="0"/>
              <w:marRight w:val="0"/>
              <w:marTop w:val="0"/>
              <w:marBottom w:val="150"/>
              <w:divBdr>
                <w:top w:val="none" w:sz="0" w:space="0" w:color="auto"/>
                <w:left w:val="none" w:sz="0" w:space="0" w:color="auto"/>
                <w:bottom w:val="none" w:sz="0" w:space="0" w:color="auto"/>
                <w:right w:val="none" w:sz="0" w:space="0" w:color="auto"/>
              </w:divBdr>
            </w:div>
            <w:div w:id="134838500">
              <w:marLeft w:val="0"/>
              <w:marRight w:val="0"/>
              <w:marTop w:val="0"/>
              <w:marBottom w:val="150"/>
              <w:divBdr>
                <w:top w:val="none" w:sz="0" w:space="0" w:color="auto"/>
                <w:left w:val="none" w:sz="0" w:space="0" w:color="auto"/>
                <w:bottom w:val="none" w:sz="0" w:space="0" w:color="auto"/>
                <w:right w:val="none" w:sz="0" w:space="0" w:color="auto"/>
              </w:divBdr>
            </w:div>
            <w:div w:id="177737980">
              <w:marLeft w:val="0"/>
              <w:marRight w:val="0"/>
              <w:marTop w:val="0"/>
              <w:marBottom w:val="150"/>
              <w:divBdr>
                <w:top w:val="none" w:sz="0" w:space="0" w:color="auto"/>
                <w:left w:val="none" w:sz="0" w:space="0" w:color="auto"/>
                <w:bottom w:val="none" w:sz="0" w:space="0" w:color="auto"/>
                <w:right w:val="none" w:sz="0" w:space="0" w:color="auto"/>
              </w:divBdr>
            </w:div>
            <w:div w:id="308248036">
              <w:marLeft w:val="0"/>
              <w:marRight w:val="0"/>
              <w:marTop w:val="0"/>
              <w:marBottom w:val="150"/>
              <w:divBdr>
                <w:top w:val="none" w:sz="0" w:space="0" w:color="auto"/>
                <w:left w:val="none" w:sz="0" w:space="0" w:color="auto"/>
                <w:bottom w:val="none" w:sz="0" w:space="0" w:color="auto"/>
                <w:right w:val="none" w:sz="0" w:space="0" w:color="auto"/>
              </w:divBdr>
            </w:div>
            <w:div w:id="458189710">
              <w:marLeft w:val="0"/>
              <w:marRight w:val="0"/>
              <w:marTop w:val="0"/>
              <w:marBottom w:val="150"/>
              <w:divBdr>
                <w:top w:val="none" w:sz="0" w:space="0" w:color="auto"/>
                <w:left w:val="none" w:sz="0" w:space="0" w:color="auto"/>
                <w:bottom w:val="none" w:sz="0" w:space="0" w:color="auto"/>
                <w:right w:val="none" w:sz="0" w:space="0" w:color="auto"/>
              </w:divBdr>
            </w:div>
            <w:div w:id="1173304700">
              <w:marLeft w:val="0"/>
              <w:marRight w:val="0"/>
              <w:marTop w:val="0"/>
              <w:marBottom w:val="150"/>
              <w:divBdr>
                <w:top w:val="none" w:sz="0" w:space="0" w:color="auto"/>
                <w:left w:val="none" w:sz="0" w:space="0" w:color="auto"/>
                <w:bottom w:val="none" w:sz="0" w:space="0" w:color="auto"/>
                <w:right w:val="none" w:sz="0" w:space="0" w:color="auto"/>
              </w:divBdr>
            </w:div>
            <w:div w:id="1733653869">
              <w:marLeft w:val="0"/>
              <w:marRight w:val="0"/>
              <w:marTop w:val="0"/>
              <w:marBottom w:val="150"/>
              <w:divBdr>
                <w:top w:val="none" w:sz="0" w:space="0" w:color="auto"/>
                <w:left w:val="none" w:sz="0" w:space="0" w:color="auto"/>
                <w:bottom w:val="none" w:sz="0" w:space="0" w:color="auto"/>
                <w:right w:val="none" w:sz="0" w:space="0" w:color="auto"/>
              </w:divBdr>
            </w:div>
            <w:div w:id="2060015109">
              <w:marLeft w:val="0"/>
              <w:marRight w:val="0"/>
              <w:marTop w:val="0"/>
              <w:marBottom w:val="150"/>
              <w:divBdr>
                <w:top w:val="none" w:sz="0" w:space="0" w:color="auto"/>
                <w:left w:val="none" w:sz="0" w:space="0" w:color="auto"/>
                <w:bottom w:val="none" w:sz="0" w:space="0" w:color="auto"/>
                <w:right w:val="none" w:sz="0" w:space="0" w:color="auto"/>
              </w:divBdr>
            </w:div>
            <w:div w:id="2103989017">
              <w:marLeft w:val="0"/>
              <w:marRight w:val="0"/>
              <w:marTop w:val="0"/>
              <w:marBottom w:val="150"/>
              <w:divBdr>
                <w:top w:val="none" w:sz="0" w:space="0" w:color="auto"/>
                <w:left w:val="none" w:sz="0" w:space="0" w:color="auto"/>
                <w:bottom w:val="none" w:sz="0" w:space="0" w:color="auto"/>
                <w:right w:val="none" w:sz="0" w:space="0" w:color="auto"/>
              </w:divBdr>
            </w:div>
          </w:divsChild>
        </w:div>
        <w:div w:id="1444492038">
          <w:marLeft w:val="0"/>
          <w:marRight w:val="0"/>
          <w:marTop w:val="0"/>
          <w:marBottom w:val="0"/>
          <w:divBdr>
            <w:top w:val="none" w:sz="0" w:space="0" w:color="auto"/>
            <w:left w:val="single" w:sz="24" w:space="17" w:color="73A8B9"/>
            <w:bottom w:val="none" w:sz="0" w:space="0" w:color="auto"/>
            <w:right w:val="none" w:sz="0" w:space="0" w:color="auto"/>
          </w:divBdr>
          <w:divsChild>
            <w:div w:id="1363745729">
              <w:marLeft w:val="0"/>
              <w:marRight w:val="0"/>
              <w:marTop w:val="0"/>
              <w:marBottom w:val="0"/>
              <w:divBdr>
                <w:top w:val="none" w:sz="0" w:space="0" w:color="auto"/>
                <w:left w:val="none" w:sz="0" w:space="0" w:color="auto"/>
                <w:bottom w:val="none" w:sz="0" w:space="0" w:color="auto"/>
                <w:right w:val="none" w:sz="0" w:space="0" w:color="auto"/>
              </w:divBdr>
              <w:divsChild>
                <w:div w:id="2054888178">
                  <w:marLeft w:val="0"/>
                  <w:marRight w:val="0"/>
                  <w:marTop w:val="0"/>
                  <w:marBottom w:val="0"/>
                  <w:divBdr>
                    <w:top w:val="none" w:sz="0" w:space="0" w:color="auto"/>
                    <w:left w:val="none" w:sz="0" w:space="0" w:color="auto"/>
                    <w:bottom w:val="none" w:sz="0" w:space="0" w:color="auto"/>
                    <w:right w:val="none" w:sz="0" w:space="0" w:color="auto"/>
                  </w:divBdr>
                </w:div>
              </w:divsChild>
            </w:div>
            <w:div w:id="2029675393">
              <w:marLeft w:val="0"/>
              <w:marRight w:val="0"/>
              <w:marTop w:val="0"/>
              <w:marBottom w:val="570"/>
              <w:divBdr>
                <w:top w:val="none" w:sz="0" w:space="0" w:color="auto"/>
                <w:left w:val="none" w:sz="0" w:space="0" w:color="auto"/>
                <w:bottom w:val="none" w:sz="0" w:space="0" w:color="auto"/>
                <w:right w:val="none" w:sz="0" w:space="0" w:color="auto"/>
              </w:divBdr>
              <w:divsChild>
                <w:div w:id="492723750">
                  <w:marLeft w:val="0"/>
                  <w:marRight w:val="0"/>
                  <w:marTop w:val="0"/>
                  <w:marBottom w:val="150"/>
                  <w:divBdr>
                    <w:top w:val="none" w:sz="0" w:space="0" w:color="auto"/>
                    <w:left w:val="single" w:sz="4" w:space="28" w:color="73A8B9"/>
                    <w:bottom w:val="none" w:sz="0" w:space="0" w:color="auto"/>
                    <w:right w:val="none" w:sz="0" w:space="0" w:color="auto"/>
                  </w:divBdr>
                  <w:divsChild>
                    <w:div w:id="401149050">
                      <w:marLeft w:val="0"/>
                      <w:marRight w:val="0"/>
                      <w:marTop w:val="0"/>
                      <w:marBottom w:val="150"/>
                      <w:divBdr>
                        <w:top w:val="none" w:sz="0" w:space="0" w:color="auto"/>
                        <w:left w:val="none" w:sz="0" w:space="0" w:color="auto"/>
                        <w:bottom w:val="none" w:sz="0" w:space="0" w:color="auto"/>
                        <w:right w:val="none" w:sz="0" w:space="0" w:color="auto"/>
                      </w:divBdr>
                      <w:divsChild>
                        <w:div w:id="522669856">
                          <w:marLeft w:val="0"/>
                          <w:marRight w:val="0"/>
                          <w:marTop w:val="0"/>
                          <w:marBottom w:val="285"/>
                          <w:divBdr>
                            <w:top w:val="none" w:sz="0" w:space="0" w:color="auto"/>
                            <w:left w:val="none" w:sz="0" w:space="0" w:color="auto"/>
                            <w:bottom w:val="none" w:sz="0" w:space="0" w:color="auto"/>
                            <w:right w:val="none" w:sz="0" w:space="0" w:color="auto"/>
                          </w:divBdr>
                          <w:divsChild>
                            <w:div w:id="144974034">
                              <w:marLeft w:val="0"/>
                              <w:marRight w:val="0"/>
                              <w:marTop w:val="0"/>
                              <w:marBottom w:val="150"/>
                              <w:divBdr>
                                <w:top w:val="none" w:sz="0" w:space="0" w:color="auto"/>
                                <w:left w:val="none" w:sz="0" w:space="0" w:color="auto"/>
                                <w:bottom w:val="none" w:sz="0" w:space="0" w:color="auto"/>
                                <w:right w:val="none" w:sz="0" w:space="0" w:color="auto"/>
                              </w:divBdr>
                            </w:div>
                            <w:div w:id="603457423">
                              <w:marLeft w:val="0"/>
                              <w:marRight w:val="0"/>
                              <w:marTop w:val="0"/>
                              <w:marBottom w:val="150"/>
                              <w:divBdr>
                                <w:top w:val="none" w:sz="0" w:space="0" w:color="auto"/>
                                <w:left w:val="none" w:sz="0" w:space="0" w:color="auto"/>
                                <w:bottom w:val="none" w:sz="0" w:space="0" w:color="auto"/>
                                <w:right w:val="none" w:sz="0" w:space="0" w:color="auto"/>
                              </w:divBdr>
                            </w:div>
                          </w:divsChild>
                        </w:div>
                        <w:div w:id="966665940">
                          <w:marLeft w:val="0"/>
                          <w:marRight w:val="0"/>
                          <w:marTop w:val="0"/>
                          <w:marBottom w:val="285"/>
                          <w:divBdr>
                            <w:top w:val="none" w:sz="0" w:space="0" w:color="auto"/>
                            <w:left w:val="none" w:sz="0" w:space="0" w:color="auto"/>
                            <w:bottom w:val="none" w:sz="0" w:space="0" w:color="auto"/>
                            <w:right w:val="none" w:sz="0" w:space="0" w:color="auto"/>
                          </w:divBdr>
                          <w:divsChild>
                            <w:div w:id="624192518">
                              <w:marLeft w:val="0"/>
                              <w:marRight w:val="0"/>
                              <w:marTop w:val="0"/>
                              <w:marBottom w:val="150"/>
                              <w:divBdr>
                                <w:top w:val="none" w:sz="0" w:space="0" w:color="auto"/>
                                <w:left w:val="none" w:sz="0" w:space="0" w:color="auto"/>
                                <w:bottom w:val="none" w:sz="0" w:space="0" w:color="auto"/>
                                <w:right w:val="none" w:sz="0" w:space="0" w:color="auto"/>
                              </w:divBdr>
                            </w:div>
                            <w:div w:id="6309441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41885351">
                  <w:marLeft w:val="0"/>
                  <w:marRight w:val="0"/>
                  <w:marTop w:val="0"/>
                  <w:marBottom w:val="150"/>
                  <w:divBdr>
                    <w:top w:val="none" w:sz="0" w:space="0" w:color="auto"/>
                    <w:left w:val="none" w:sz="0" w:space="0" w:color="auto"/>
                    <w:bottom w:val="none" w:sz="0" w:space="0" w:color="auto"/>
                    <w:right w:val="none" w:sz="0" w:space="0" w:color="auto"/>
                  </w:divBdr>
                  <w:divsChild>
                    <w:div w:id="1259007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08593383">
          <w:marLeft w:val="0"/>
          <w:marRight w:val="0"/>
          <w:marTop w:val="0"/>
          <w:marBottom w:val="255"/>
          <w:divBdr>
            <w:top w:val="none" w:sz="0" w:space="0" w:color="auto"/>
            <w:left w:val="none" w:sz="0" w:space="0" w:color="auto"/>
            <w:bottom w:val="none" w:sz="0" w:space="0" w:color="auto"/>
            <w:right w:val="none" w:sz="0" w:space="0" w:color="auto"/>
          </w:divBdr>
          <w:divsChild>
            <w:div w:id="31030922">
              <w:marLeft w:val="0"/>
              <w:marRight w:val="0"/>
              <w:marTop w:val="0"/>
              <w:marBottom w:val="150"/>
              <w:divBdr>
                <w:top w:val="none" w:sz="0" w:space="0" w:color="auto"/>
                <w:left w:val="none" w:sz="0" w:space="0" w:color="auto"/>
                <w:bottom w:val="none" w:sz="0" w:space="0" w:color="auto"/>
                <w:right w:val="none" w:sz="0" w:space="0" w:color="auto"/>
              </w:divBdr>
            </w:div>
            <w:div w:id="391542747">
              <w:marLeft w:val="0"/>
              <w:marRight w:val="0"/>
              <w:marTop w:val="0"/>
              <w:marBottom w:val="150"/>
              <w:divBdr>
                <w:top w:val="none" w:sz="0" w:space="0" w:color="auto"/>
                <w:left w:val="none" w:sz="0" w:space="0" w:color="auto"/>
                <w:bottom w:val="none" w:sz="0" w:space="0" w:color="auto"/>
                <w:right w:val="none" w:sz="0" w:space="0" w:color="auto"/>
              </w:divBdr>
            </w:div>
            <w:div w:id="399904532">
              <w:marLeft w:val="0"/>
              <w:marRight w:val="0"/>
              <w:marTop w:val="0"/>
              <w:marBottom w:val="150"/>
              <w:divBdr>
                <w:top w:val="none" w:sz="0" w:space="0" w:color="auto"/>
                <w:left w:val="none" w:sz="0" w:space="0" w:color="auto"/>
                <w:bottom w:val="none" w:sz="0" w:space="0" w:color="auto"/>
                <w:right w:val="none" w:sz="0" w:space="0" w:color="auto"/>
              </w:divBdr>
            </w:div>
            <w:div w:id="433137826">
              <w:marLeft w:val="0"/>
              <w:marRight w:val="0"/>
              <w:marTop w:val="0"/>
              <w:marBottom w:val="150"/>
              <w:divBdr>
                <w:top w:val="none" w:sz="0" w:space="0" w:color="auto"/>
                <w:left w:val="none" w:sz="0" w:space="0" w:color="auto"/>
                <w:bottom w:val="none" w:sz="0" w:space="0" w:color="auto"/>
                <w:right w:val="none" w:sz="0" w:space="0" w:color="auto"/>
              </w:divBdr>
            </w:div>
            <w:div w:id="860360223">
              <w:marLeft w:val="0"/>
              <w:marRight w:val="0"/>
              <w:marTop w:val="0"/>
              <w:marBottom w:val="150"/>
              <w:divBdr>
                <w:top w:val="none" w:sz="0" w:space="0" w:color="auto"/>
                <w:left w:val="none" w:sz="0" w:space="0" w:color="auto"/>
                <w:bottom w:val="none" w:sz="0" w:space="0" w:color="auto"/>
                <w:right w:val="none" w:sz="0" w:space="0" w:color="auto"/>
              </w:divBdr>
            </w:div>
            <w:div w:id="891885121">
              <w:marLeft w:val="0"/>
              <w:marRight w:val="0"/>
              <w:marTop w:val="0"/>
              <w:marBottom w:val="150"/>
              <w:divBdr>
                <w:top w:val="none" w:sz="0" w:space="0" w:color="auto"/>
                <w:left w:val="none" w:sz="0" w:space="0" w:color="auto"/>
                <w:bottom w:val="none" w:sz="0" w:space="0" w:color="auto"/>
                <w:right w:val="none" w:sz="0" w:space="0" w:color="auto"/>
              </w:divBdr>
            </w:div>
            <w:div w:id="1487430974">
              <w:marLeft w:val="0"/>
              <w:marRight w:val="0"/>
              <w:marTop w:val="0"/>
              <w:marBottom w:val="150"/>
              <w:divBdr>
                <w:top w:val="none" w:sz="0" w:space="0" w:color="auto"/>
                <w:left w:val="none" w:sz="0" w:space="0" w:color="auto"/>
                <w:bottom w:val="none" w:sz="0" w:space="0" w:color="auto"/>
                <w:right w:val="none" w:sz="0" w:space="0" w:color="auto"/>
              </w:divBdr>
            </w:div>
            <w:div w:id="1670131069">
              <w:marLeft w:val="0"/>
              <w:marRight w:val="0"/>
              <w:marTop w:val="0"/>
              <w:marBottom w:val="150"/>
              <w:divBdr>
                <w:top w:val="none" w:sz="0" w:space="0" w:color="auto"/>
                <w:left w:val="none" w:sz="0" w:space="0" w:color="auto"/>
                <w:bottom w:val="none" w:sz="0" w:space="0" w:color="auto"/>
                <w:right w:val="none" w:sz="0" w:space="0" w:color="auto"/>
              </w:divBdr>
            </w:div>
            <w:div w:id="1818641311">
              <w:marLeft w:val="0"/>
              <w:marRight w:val="0"/>
              <w:marTop w:val="0"/>
              <w:marBottom w:val="150"/>
              <w:divBdr>
                <w:top w:val="none" w:sz="0" w:space="0" w:color="auto"/>
                <w:left w:val="none" w:sz="0" w:space="0" w:color="auto"/>
                <w:bottom w:val="none" w:sz="0" w:space="0" w:color="auto"/>
                <w:right w:val="none" w:sz="0" w:space="0" w:color="auto"/>
              </w:divBdr>
            </w:div>
            <w:div w:id="1823546036">
              <w:marLeft w:val="0"/>
              <w:marRight w:val="0"/>
              <w:marTop w:val="0"/>
              <w:marBottom w:val="150"/>
              <w:divBdr>
                <w:top w:val="none" w:sz="0" w:space="0" w:color="auto"/>
                <w:left w:val="none" w:sz="0" w:space="0" w:color="auto"/>
                <w:bottom w:val="none" w:sz="0" w:space="0" w:color="auto"/>
                <w:right w:val="none" w:sz="0" w:space="0" w:color="auto"/>
              </w:divBdr>
            </w:div>
            <w:div w:id="1875729081">
              <w:marLeft w:val="0"/>
              <w:marRight w:val="0"/>
              <w:marTop w:val="0"/>
              <w:marBottom w:val="150"/>
              <w:divBdr>
                <w:top w:val="none" w:sz="0" w:space="0" w:color="auto"/>
                <w:left w:val="none" w:sz="0" w:space="0" w:color="auto"/>
                <w:bottom w:val="none" w:sz="0" w:space="0" w:color="auto"/>
                <w:right w:val="none" w:sz="0" w:space="0" w:color="auto"/>
              </w:divBdr>
            </w:div>
            <w:div w:id="1964577981">
              <w:marLeft w:val="0"/>
              <w:marRight w:val="0"/>
              <w:marTop w:val="0"/>
              <w:marBottom w:val="150"/>
              <w:divBdr>
                <w:top w:val="none" w:sz="0" w:space="0" w:color="auto"/>
                <w:left w:val="none" w:sz="0" w:space="0" w:color="auto"/>
                <w:bottom w:val="none" w:sz="0" w:space="0" w:color="auto"/>
                <w:right w:val="none" w:sz="0" w:space="0" w:color="auto"/>
              </w:divBdr>
              <w:divsChild>
                <w:div w:id="274220593">
                  <w:marLeft w:val="0"/>
                  <w:marRight w:val="0"/>
                  <w:marTop w:val="0"/>
                  <w:marBottom w:val="150"/>
                  <w:divBdr>
                    <w:top w:val="none" w:sz="0" w:space="0" w:color="auto"/>
                    <w:left w:val="none" w:sz="0" w:space="0" w:color="auto"/>
                    <w:bottom w:val="none" w:sz="0" w:space="0" w:color="auto"/>
                    <w:right w:val="none" w:sz="0" w:space="0" w:color="auto"/>
                  </w:divBdr>
                  <w:divsChild>
                    <w:div w:id="1158380900">
                      <w:marLeft w:val="0"/>
                      <w:marRight w:val="0"/>
                      <w:marTop w:val="0"/>
                      <w:marBottom w:val="150"/>
                      <w:divBdr>
                        <w:top w:val="none" w:sz="0" w:space="0" w:color="auto"/>
                        <w:left w:val="none" w:sz="0" w:space="0" w:color="auto"/>
                        <w:bottom w:val="none" w:sz="0" w:space="0" w:color="auto"/>
                        <w:right w:val="none" w:sz="0" w:space="0" w:color="auto"/>
                      </w:divBdr>
                      <w:divsChild>
                        <w:div w:id="12381318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99799844">
      <w:bodyDiv w:val="1"/>
      <w:marLeft w:val="0"/>
      <w:marRight w:val="0"/>
      <w:marTop w:val="0"/>
      <w:marBottom w:val="0"/>
      <w:divBdr>
        <w:top w:val="none" w:sz="0" w:space="0" w:color="auto"/>
        <w:left w:val="none" w:sz="0" w:space="0" w:color="auto"/>
        <w:bottom w:val="none" w:sz="0" w:space="0" w:color="auto"/>
        <w:right w:val="none" w:sz="0" w:space="0" w:color="auto"/>
      </w:divBdr>
    </w:div>
    <w:div w:id="1494834787">
      <w:bodyDiv w:val="1"/>
      <w:marLeft w:val="0"/>
      <w:marRight w:val="0"/>
      <w:marTop w:val="0"/>
      <w:marBottom w:val="0"/>
      <w:divBdr>
        <w:top w:val="none" w:sz="0" w:space="0" w:color="auto"/>
        <w:left w:val="none" w:sz="0" w:space="0" w:color="auto"/>
        <w:bottom w:val="none" w:sz="0" w:space="0" w:color="auto"/>
        <w:right w:val="none" w:sz="0" w:space="0" w:color="auto"/>
      </w:divBdr>
    </w:div>
    <w:div w:id="1827239142">
      <w:bodyDiv w:val="1"/>
      <w:marLeft w:val="0"/>
      <w:marRight w:val="0"/>
      <w:marTop w:val="0"/>
      <w:marBottom w:val="0"/>
      <w:divBdr>
        <w:top w:val="none" w:sz="0" w:space="0" w:color="auto"/>
        <w:left w:val="none" w:sz="0" w:space="0" w:color="auto"/>
        <w:bottom w:val="none" w:sz="0" w:space="0" w:color="auto"/>
        <w:right w:val="none" w:sz="0" w:space="0" w:color="auto"/>
      </w:divBdr>
    </w:div>
    <w:div w:id="1830366489">
      <w:bodyDiv w:val="1"/>
      <w:marLeft w:val="0"/>
      <w:marRight w:val="0"/>
      <w:marTop w:val="0"/>
      <w:marBottom w:val="0"/>
      <w:divBdr>
        <w:top w:val="none" w:sz="0" w:space="0" w:color="auto"/>
        <w:left w:val="none" w:sz="0" w:space="0" w:color="auto"/>
        <w:bottom w:val="none" w:sz="0" w:space="0" w:color="auto"/>
        <w:right w:val="none" w:sz="0" w:space="0" w:color="auto"/>
      </w:divBdr>
      <w:divsChild>
        <w:div w:id="371347801">
          <w:marLeft w:val="0"/>
          <w:marRight w:val="0"/>
          <w:marTop w:val="0"/>
          <w:marBottom w:val="150"/>
          <w:divBdr>
            <w:top w:val="none" w:sz="0" w:space="0" w:color="auto"/>
            <w:left w:val="none" w:sz="0" w:space="0" w:color="auto"/>
            <w:bottom w:val="none" w:sz="0" w:space="0" w:color="auto"/>
            <w:right w:val="none" w:sz="0" w:space="0" w:color="auto"/>
          </w:divBdr>
        </w:div>
      </w:divsChild>
    </w:div>
    <w:div w:id="1855683066">
      <w:bodyDiv w:val="1"/>
      <w:marLeft w:val="0"/>
      <w:marRight w:val="0"/>
      <w:marTop w:val="0"/>
      <w:marBottom w:val="0"/>
      <w:divBdr>
        <w:top w:val="none" w:sz="0" w:space="0" w:color="auto"/>
        <w:left w:val="none" w:sz="0" w:space="0" w:color="auto"/>
        <w:bottom w:val="none" w:sz="0" w:space="0" w:color="auto"/>
        <w:right w:val="none" w:sz="0" w:space="0" w:color="auto"/>
      </w:divBdr>
    </w:div>
    <w:div w:id="200613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13EE7-A0B8-429F-939E-156BCD6F4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4173</Words>
  <Characters>2379</Characters>
  <Application>Microsoft Office Word</Application>
  <DocSecurity>0</DocSecurity>
  <Lines>19</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Прогонюк Сергій Тарасович</dc:creator>
  <cp:keywords/>
  <dc:description/>
  <cp:lastModifiedBy>Навозенко Марина Вікторівна</cp:lastModifiedBy>
  <cp:revision>2</cp:revision>
  <cp:lastPrinted>2026-07-09T12:19:00Z</cp:lastPrinted>
  <dcterms:created xsi:type="dcterms:W3CDTF">2026-07-10T05:11:00Z</dcterms:created>
  <dcterms:modified xsi:type="dcterms:W3CDTF">2026-07-10T05:11:00Z</dcterms:modified>
</cp:coreProperties>
</file>