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19CA" w:rsidRPr="00F84F5B" w:rsidRDefault="002612BB" w:rsidP="003F2D34">
      <w:pPr>
        <w:spacing w:line="240" w:lineRule="auto"/>
        <w:ind w:right="2409" w:firstLine="851"/>
        <w:jc w:val="center"/>
        <w:rPr>
          <w:rFonts w:ascii="Times New Roman" w:hAnsi="Times New Roman" w:cs="Times New Roman"/>
          <w:b/>
          <w:sz w:val="36"/>
          <w:szCs w:val="36"/>
        </w:rPr>
      </w:pPr>
      <w:r>
        <w:rPr>
          <w:noProof/>
          <w:lang w:eastAsia="ru-RU"/>
        </w:rPr>
        <w:drawing>
          <wp:anchor distT="0" distB="0" distL="114300" distR="114300" simplePos="0" relativeHeight="251661312" behindDoc="0" locked="0" layoutInCell="1" allowOverlap="1" wp14:anchorId="020D42E6" wp14:editId="51CC15E5">
            <wp:simplePos x="0" y="0"/>
            <wp:positionH relativeFrom="column">
              <wp:posOffset>4853940</wp:posOffset>
            </wp:positionH>
            <wp:positionV relativeFrom="paragraph">
              <wp:posOffset>318135</wp:posOffset>
            </wp:positionV>
            <wp:extent cx="999887" cy="100965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999887" cy="1009650"/>
                    </a:xfrm>
                    <a:prstGeom prst="rect">
                      <a:avLst/>
                    </a:prstGeom>
                  </pic:spPr>
                </pic:pic>
              </a:graphicData>
            </a:graphic>
            <wp14:sizeRelH relativeFrom="page">
              <wp14:pctWidth>0</wp14:pctWidth>
            </wp14:sizeRelH>
            <wp14:sizeRelV relativeFrom="page">
              <wp14:pctHeight>0</wp14:pctHeight>
            </wp14:sizeRelV>
          </wp:anchor>
        </w:drawing>
      </w:r>
      <w:r w:rsidR="001A7F31">
        <w:rPr>
          <w:noProof/>
          <w:lang w:eastAsia="ru-RU"/>
        </w:rPr>
        <mc:AlternateContent>
          <mc:Choice Requires="wps">
            <w:drawing>
              <wp:anchor distT="0" distB="0" distL="114300" distR="114300" simplePos="0" relativeHeight="251660288" behindDoc="0" locked="0" layoutInCell="1" allowOverlap="1" wp14:anchorId="64326543" wp14:editId="7C639780">
                <wp:simplePos x="0" y="0"/>
                <wp:positionH relativeFrom="column">
                  <wp:posOffset>4892040</wp:posOffset>
                </wp:positionH>
                <wp:positionV relativeFrom="paragraph">
                  <wp:posOffset>3810</wp:posOffset>
                </wp:positionV>
                <wp:extent cx="914400" cy="285750"/>
                <wp:effectExtent l="0" t="0" r="0" b="0"/>
                <wp:wrapSquare wrapText="bothSides"/>
                <wp:docPr id="12" name="Поле 12"/>
                <wp:cNvGraphicFramePr/>
                <a:graphic xmlns:a="http://schemas.openxmlformats.org/drawingml/2006/main">
                  <a:graphicData uri="http://schemas.microsoft.com/office/word/2010/wordprocessingShape">
                    <wps:wsp>
                      <wps:cNvSpPr txBox="1"/>
                      <wps:spPr>
                        <a:xfrm>
                          <a:off x="0" y="0"/>
                          <a:ext cx="914400" cy="285750"/>
                        </a:xfrm>
                        <a:prstGeom prst="rect">
                          <a:avLst/>
                        </a:prstGeom>
                        <a:solidFill>
                          <a:prstClr val="white"/>
                        </a:solidFill>
                        <a:ln>
                          <a:noFill/>
                        </a:ln>
                      </wps:spPr>
                      <wps:txbx>
                        <w:txbxContent>
                          <w:p w:rsidR="001A7F31" w:rsidRPr="004919C5" w:rsidRDefault="001A7F31" w:rsidP="004919C5">
                            <w:pPr>
                              <w:pStyle w:val="ab"/>
                              <w:spacing w:after="0"/>
                              <w:jc w:val="center"/>
                              <w:rPr>
                                <w:rFonts w:ascii="Times New Roman" w:hAnsi="Times New Roman" w:cs="Times New Roman"/>
                                <w:i w:val="0"/>
                                <w:sz w:val="16"/>
                                <w:szCs w:val="16"/>
                                <w:lang w:val="uk-UA"/>
                              </w:rPr>
                            </w:pPr>
                            <w:r w:rsidRPr="004919C5">
                              <w:rPr>
                                <w:rFonts w:ascii="Times New Roman" w:hAnsi="Times New Roman" w:cs="Times New Roman"/>
                                <w:i w:val="0"/>
                                <w:sz w:val="16"/>
                                <w:szCs w:val="16"/>
                                <w:lang w:val="uk-UA"/>
                              </w:rPr>
                              <w:t>До справи</w:t>
                            </w:r>
                          </w:p>
                          <w:p w:rsidR="001A7F31" w:rsidRPr="006E4DE1" w:rsidRDefault="004919C5" w:rsidP="004919C5">
                            <w:pPr>
                              <w:spacing w:after="0"/>
                              <w:rPr>
                                <w:rFonts w:ascii="Times New Roman" w:hAnsi="Times New Roman" w:cs="Times New Roman"/>
                                <w:b/>
                                <w:sz w:val="24"/>
                                <w:szCs w:val="24"/>
                                <w:lang w:val="uk-UA"/>
                              </w:rPr>
                            </w:pPr>
                            <w:r w:rsidRPr="006E4DE1">
                              <w:rPr>
                                <w:rFonts w:ascii="Times New Roman" w:hAnsi="Times New Roman" w:cs="Times New Roman"/>
                                <w:b/>
                                <w:sz w:val="24"/>
                                <w:szCs w:val="24"/>
                                <w:lang w:val="uk-UA"/>
                              </w:rPr>
                              <w:t xml:space="preserve">№ </w:t>
                            </w:r>
                            <w:r w:rsidR="00C62D7A">
                              <w:rPr>
                                <w:rFonts w:ascii="Times New Roman" w:hAnsi="Times New Roman" w:cs="Times New Roman"/>
                                <w:b/>
                                <w:sz w:val="24"/>
                                <w:szCs w:val="24"/>
                                <w:lang w:val="uk-UA"/>
                              </w:rPr>
                              <w:t>386142773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4326543" id="_x0000_t202" coordsize="21600,21600" o:spt="202" path="m,l,21600r21600,l21600,xe">
                <v:stroke joinstyle="miter"/>
                <v:path gradientshapeok="t" o:connecttype="rect"/>
              </v:shapetype>
              <v:shape id="Поле 12" o:spid="_x0000_s1026" type="#_x0000_t202" style="position:absolute;left:0;text-align:left;margin-left:385.2pt;margin-top:.3pt;width:1in;height:22.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qqcPAIAAGEEAAAOAAAAZHJzL2Uyb0RvYy54bWysVM1uEzEQviPxDpbvZJOohbLKpgqpgpCi&#10;tlKKena8dtaS7TG2k93wMjwFJ6Q+Qx6J8f6kUDghLs7szOexv+8bZ3bdGE0OwgcFtqCT0ZgSYTmU&#10;yu4K+vlh9eaKkhCZLZkGKwp6FIFez1+/mtUuF1OoQJfCE2xiQ167glYxujzLAq+EYWEETlgsSvCG&#10;Rfz0u6z0rMbuRmfT8fhtVoMvnQcuQsDsTVek87a/lILHOymDiEQXFO8W29W36zat2XzG8p1nrlK8&#10;vwb7h1sYpiweem51wyIje6/+aGUU9xBAxhEHk4GUiouWA7KZjF+w2VTMiZYLihPcWabw/9ry28O9&#10;J6pE76aUWGbQo9O309Ppx+k7wRTqU7uQI2zjEBibD9AgdsgHTCbajfQm/SIhgnVU+nhWVzSRcEy+&#10;n1xcjLHCsTS9unx32aqfPW92PsSPAgxJQUE9mtdqyg7rEPEiCB0g6awAWpUrpXX6SIWl9uTA0Oi6&#10;UlGkK+KO31DaJqyFtKsrp0yWGHZMUhSbbdPT3kJ5RNYeurkJjq8UHrRmId4zj4OCdHD44x0uUkNd&#10;UOgjSirwX/+WT3j0D6uU1Dh4BQ1f9swLSvQni86mKR0CPwTbIbB7swSkOMFn5Xgb4gYf9RBKD+YR&#10;38QinYIlZjmeVdA4hMvYjT++KS4WixaEs+hYXNuN46n1IOhD88i86+2I6OMtDCPJ8heudNhO3sU+&#10;glStZUnQTsVeZ5zj1pf+zaWH8ut3i3r+Z5j/BAAA//8DAFBLAwQUAAYACAAAACEA1GNr3dwAAAAH&#10;AQAADwAAAGRycy9kb3ducmV2LnhtbEyOwU7DMBBE70j8g7VIXBB1WoUUQpwKWriVQ0vVsxsvSUS8&#10;jmynSf+e5QTH0YzevGI12U6c0YfWkYL5LAGBVDnTUq3g8Pl+/wgiRE1Gd45QwQUDrMrrq0Lnxo20&#10;w/M+1oIhFHKtoImxz6UMVYNWh5nrkbj7ct7qyNHX0ng9Mtx2cpEkmbS6JX5odI/rBqvv/WAVZBs/&#10;jDta320Ob1v90deL4+vlqNTtzfTyDCLiFP/G8KvP6lCy08kNZILoFCyXScpThoHg+mmecjwpSB8y&#10;kGUh//uXPwAAAP//AwBQSwECLQAUAAYACAAAACEAtoM4kv4AAADhAQAAEwAAAAAAAAAAAAAAAAAA&#10;AAAAW0NvbnRlbnRfVHlwZXNdLnhtbFBLAQItABQABgAIAAAAIQA4/SH/1gAAAJQBAAALAAAAAAAA&#10;AAAAAAAAAC8BAABfcmVscy8ucmVsc1BLAQItABQABgAIAAAAIQDzIqqcPAIAAGEEAAAOAAAAAAAA&#10;AAAAAAAAAC4CAABkcnMvZTJvRG9jLnhtbFBLAQItABQABgAIAAAAIQDUY2vd3AAAAAcBAAAPAAAA&#10;AAAAAAAAAAAAAJYEAABkcnMvZG93bnJldi54bWxQSwUGAAAAAAQABADzAAAAnwUAAAAA&#10;" stroked="f">
                <v:textbox inset="0,0,0,0">
                  <w:txbxContent>
                    <w:p w:rsidR="001A7F31" w:rsidRPr="004919C5" w:rsidRDefault="001A7F31" w:rsidP="004919C5">
                      <w:pPr>
                        <w:pStyle w:val="ab"/>
                        <w:spacing w:after="0"/>
                        <w:jc w:val="center"/>
                        <w:rPr>
                          <w:rFonts w:ascii="Times New Roman" w:hAnsi="Times New Roman" w:cs="Times New Roman"/>
                          <w:i w:val="0"/>
                          <w:sz w:val="16"/>
                          <w:szCs w:val="16"/>
                          <w:lang w:val="uk-UA"/>
                        </w:rPr>
                      </w:pPr>
                      <w:r w:rsidRPr="004919C5">
                        <w:rPr>
                          <w:rFonts w:ascii="Times New Roman" w:hAnsi="Times New Roman" w:cs="Times New Roman"/>
                          <w:i w:val="0"/>
                          <w:sz w:val="16"/>
                          <w:szCs w:val="16"/>
                          <w:lang w:val="uk-UA"/>
                        </w:rPr>
                        <w:t>До справи</w:t>
                      </w:r>
                    </w:p>
                    <w:p w:rsidR="001A7F31" w:rsidRPr="006E4DE1" w:rsidRDefault="004919C5" w:rsidP="004919C5">
                      <w:pPr>
                        <w:spacing w:after="0"/>
                        <w:rPr>
                          <w:rFonts w:ascii="Times New Roman" w:hAnsi="Times New Roman" w:cs="Times New Roman"/>
                          <w:b/>
                          <w:sz w:val="24"/>
                          <w:szCs w:val="24"/>
                          <w:lang w:val="uk-UA"/>
                        </w:rPr>
                      </w:pPr>
                      <w:r w:rsidRPr="006E4DE1">
                        <w:rPr>
                          <w:rFonts w:ascii="Times New Roman" w:hAnsi="Times New Roman" w:cs="Times New Roman"/>
                          <w:b/>
                          <w:sz w:val="24"/>
                          <w:szCs w:val="24"/>
                          <w:lang w:val="uk-UA"/>
                        </w:rPr>
                        <w:t xml:space="preserve">№ </w:t>
                      </w:r>
                      <w:r w:rsidR="00C62D7A">
                        <w:rPr>
                          <w:rFonts w:ascii="Times New Roman" w:hAnsi="Times New Roman" w:cs="Times New Roman"/>
                          <w:b/>
                          <w:sz w:val="24"/>
                          <w:szCs w:val="24"/>
                          <w:lang w:val="uk-UA"/>
                        </w:rPr>
                        <w:t>386142773</w:t>
                      </w:r>
                    </w:p>
                  </w:txbxContent>
                </v:textbox>
                <w10:wrap type="square"/>
              </v:shape>
            </w:pict>
          </mc:Fallback>
        </mc:AlternateContent>
      </w:r>
      <w:r w:rsidR="00AD282B" w:rsidRPr="00DC1A7C">
        <w:rPr>
          <w:rFonts w:ascii="Times New Roman" w:hAnsi="Times New Roman" w:cs="Times New Roman"/>
          <w:b/>
          <w:sz w:val="36"/>
          <w:szCs w:val="36"/>
          <w:lang w:val="uk-UA"/>
        </w:rPr>
        <w:t>ПОЯСНЮВАЛЬНА ЗАПИСКА</w:t>
      </w:r>
      <w:r w:rsidR="00F84F5B">
        <w:rPr>
          <w:rFonts w:ascii="Times New Roman" w:hAnsi="Times New Roman" w:cs="Times New Roman"/>
          <w:b/>
          <w:sz w:val="36"/>
          <w:szCs w:val="36"/>
          <w:lang w:val="uk-UA"/>
        </w:rPr>
        <w:t xml:space="preserve"> </w:t>
      </w:r>
    </w:p>
    <w:p w:rsidR="00AD282B" w:rsidRPr="00DC1A7C" w:rsidRDefault="00AD282B" w:rsidP="003F2D34">
      <w:pPr>
        <w:spacing w:after="0" w:line="240" w:lineRule="auto"/>
        <w:ind w:right="2409" w:firstLine="851"/>
        <w:jc w:val="center"/>
        <w:rPr>
          <w:rFonts w:ascii="Times New Roman" w:hAnsi="Times New Roman" w:cs="Times New Roman"/>
          <w:sz w:val="24"/>
          <w:szCs w:val="24"/>
          <w:lang w:val="uk-UA"/>
        </w:rPr>
      </w:pPr>
      <w:r w:rsidRPr="00DC1A7C">
        <w:rPr>
          <w:rFonts w:ascii="Times New Roman" w:hAnsi="Times New Roman" w:cs="Times New Roman"/>
          <w:sz w:val="24"/>
          <w:szCs w:val="24"/>
          <w:lang w:val="uk-UA"/>
        </w:rPr>
        <w:t>до про</w:t>
      </w:r>
      <w:r w:rsidR="00F37AFA">
        <w:rPr>
          <w:rFonts w:ascii="Times New Roman" w:hAnsi="Times New Roman" w:cs="Times New Roman"/>
          <w:sz w:val="24"/>
          <w:szCs w:val="24"/>
          <w:lang w:val="uk-UA"/>
        </w:rPr>
        <w:t>є</w:t>
      </w:r>
      <w:r w:rsidRPr="00DC1A7C">
        <w:rPr>
          <w:rFonts w:ascii="Times New Roman" w:hAnsi="Times New Roman" w:cs="Times New Roman"/>
          <w:sz w:val="24"/>
          <w:szCs w:val="24"/>
          <w:lang w:val="uk-UA"/>
        </w:rPr>
        <w:t>кту рішення Київської міської ради</w:t>
      </w:r>
      <w:r w:rsidR="00F37AFA">
        <w:rPr>
          <w:rFonts w:ascii="Times New Roman" w:hAnsi="Times New Roman" w:cs="Times New Roman"/>
          <w:sz w:val="24"/>
          <w:szCs w:val="24"/>
          <w:lang w:val="uk-UA"/>
        </w:rPr>
        <w:t>:</w:t>
      </w:r>
    </w:p>
    <w:p w:rsidR="004919C5" w:rsidRDefault="00A46204" w:rsidP="00360251">
      <w:pPr>
        <w:tabs>
          <w:tab w:val="left" w:pos="6096"/>
        </w:tabs>
        <w:spacing w:after="0" w:line="240" w:lineRule="auto"/>
        <w:ind w:right="2125" w:firstLine="851"/>
        <w:jc w:val="center"/>
        <w:rPr>
          <w:rFonts w:ascii="Times New Roman" w:hAnsi="Times New Roman" w:cs="Times New Roman"/>
          <w:b/>
          <w:bCs/>
          <w:i/>
          <w:sz w:val="24"/>
          <w:szCs w:val="24"/>
          <w:lang w:val="uk-UA"/>
        </w:rPr>
      </w:pPr>
      <w:r w:rsidRPr="00A46204">
        <w:rPr>
          <w:rFonts w:ascii="Times New Roman" w:hAnsi="Times New Roman" w:cs="Times New Roman"/>
          <w:b/>
          <w:bCs/>
          <w:i/>
          <w:sz w:val="24"/>
          <w:szCs w:val="24"/>
          <w:lang w:val="uk-UA"/>
        </w:rPr>
        <w:t xml:space="preserve">Про внесення змін до рішення Київської міської ради </w:t>
      </w:r>
      <w:r w:rsidR="00360251">
        <w:rPr>
          <w:rFonts w:ascii="Times New Roman" w:hAnsi="Times New Roman" w:cs="Times New Roman"/>
          <w:b/>
          <w:bCs/>
          <w:i/>
          <w:sz w:val="24"/>
          <w:szCs w:val="24"/>
          <w:lang w:val="uk-UA"/>
        </w:rPr>
        <w:br/>
      </w:r>
      <w:r w:rsidRPr="00A46204">
        <w:rPr>
          <w:rFonts w:ascii="Times New Roman" w:hAnsi="Times New Roman" w:cs="Times New Roman"/>
          <w:b/>
          <w:bCs/>
          <w:i/>
          <w:sz w:val="24"/>
          <w:szCs w:val="24"/>
          <w:lang w:val="uk-UA"/>
        </w:rPr>
        <w:t>від 08 липня 2021 року № 1589/1630 «Про затвердження технічної документації з нормативної грошової оцінки земель міста Києва»</w:t>
      </w:r>
    </w:p>
    <w:p w:rsidR="00C62D7A" w:rsidRPr="00F37AFA" w:rsidRDefault="00C62D7A" w:rsidP="00A46204">
      <w:pPr>
        <w:tabs>
          <w:tab w:val="left" w:pos="6096"/>
        </w:tabs>
        <w:spacing w:after="0" w:line="240" w:lineRule="auto"/>
        <w:ind w:right="2125" w:firstLine="851"/>
        <w:jc w:val="center"/>
        <w:rPr>
          <w:rFonts w:ascii="Times New Roman" w:hAnsi="Times New Roman" w:cs="Times New Roman"/>
          <w:b/>
          <w:i/>
          <w:sz w:val="24"/>
          <w:szCs w:val="24"/>
          <w:lang w:val="uk-UA"/>
        </w:rPr>
      </w:pPr>
    </w:p>
    <w:p w:rsidR="00AD282B" w:rsidRPr="00DC1A7C" w:rsidRDefault="00AD282B" w:rsidP="00347309">
      <w:pPr>
        <w:spacing w:after="0"/>
        <w:ind w:firstLine="851"/>
        <w:jc w:val="center"/>
        <w:rPr>
          <w:rFonts w:ascii="Times New Roman" w:hAnsi="Times New Roman" w:cs="Times New Roman"/>
          <w:sz w:val="24"/>
          <w:szCs w:val="24"/>
          <w:lang w:val="uk-UA"/>
        </w:rPr>
      </w:pPr>
    </w:p>
    <w:p w:rsidR="00AD282B" w:rsidRPr="00DC1A7C" w:rsidRDefault="004614B7" w:rsidP="009945FE">
      <w:pPr>
        <w:pStyle w:val="a3"/>
        <w:numPr>
          <w:ilvl w:val="0"/>
          <w:numId w:val="1"/>
        </w:numPr>
        <w:spacing w:after="0"/>
        <w:ind w:left="0" w:firstLine="851"/>
        <w:jc w:val="both"/>
        <w:rPr>
          <w:rFonts w:ascii="Times New Roman" w:hAnsi="Times New Roman" w:cs="Times New Roman"/>
          <w:b/>
          <w:sz w:val="24"/>
          <w:szCs w:val="24"/>
          <w:lang w:val="uk-UA"/>
        </w:rPr>
      </w:pPr>
      <w:r w:rsidRPr="00DC1A7C">
        <w:rPr>
          <w:rFonts w:ascii="Times New Roman" w:hAnsi="Times New Roman" w:cs="Times New Roman"/>
          <w:b/>
          <w:sz w:val="24"/>
          <w:szCs w:val="24"/>
          <w:lang w:val="uk-UA"/>
        </w:rPr>
        <w:t>Опис проблем</w:t>
      </w:r>
      <w:r w:rsidR="00467C3D">
        <w:rPr>
          <w:rFonts w:ascii="Times New Roman" w:hAnsi="Times New Roman" w:cs="Times New Roman"/>
          <w:b/>
          <w:sz w:val="24"/>
          <w:szCs w:val="24"/>
          <w:lang w:val="uk-UA"/>
        </w:rPr>
        <w:t>,</w:t>
      </w:r>
      <w:r w:rsidRPr="00DC1A7C">
        <w:rPr>
          <w:rFonts w:ascii="Times New Roman" w:hAnsi="Times New Roman" w:cs="Times New Roman"/>
          <w:b/>
          <w:sz w:val="24"/>
          <w:szCs w:val="24"/>
          <w:lang w:val="uk-UA"/>
        </w:rPr>
        <w:t xml:space="preserve"> для вирішення яких підготовлено проєкт рішення Київ</w:t>
      </w:r>
      <w:r w:rsidR="00A360EA">
        <w:rPr>
          <w:rFonts w:ascii="Times New Roman" w:hAnsi="Times New Roman" w:cs="Times New Roman"/>
          <w:b/>
          <w:sz w:val="24"/>
          <w:szCs w:val="24"/>
          <w:lang w:val="uk-UA"/>
        </w:rPr>
        <w:t xml:space="preserve">ської міської </w:t>
      </w:r>
      <w:r w:rsidRPr="00DC1A7C">
        <w:rPr>
          <w:rFonts w:ascii="Times New Roman" w:hAnsi="Times New Roman" w:cs="Times New Roman"/>
          <w:b/>
          <w:sz w:val="24"/>
          <w:szCs w:val="24"/>
          <w:lang w:val="uk-UA"/>
        </w:rPr>
        <w:t xml:space="preserve">ради, обґрунтування відповідності та достатності передбачених у проєкті рішення </w:t>
      </w:r>
      <w:r w:rsidR="00A360EA" w:rsidRPr="00DC1A7C">
        <w:rPr>
          <w:rFonts w:ascii="Times New Roman" w:hAnsi="Times New Roman" w:cs="Times New Roman"/>
          <w:b/>
          <w:sz w:val="24"/>
          <w:szCs w:val="24"/>
          <w:lang w:val="uk-UA"/>
        </w:rPr>
        <w:t>Київ</w:t>
      </w:r>
      <w:r w:rsidR="00A360EA">
        <w:rPr>
          <w:rFonts w:ascii="Times New Roman" w:hAnsi="Times New Roman" w:cs="Times New Roman"/>
          <w:b/>
          <w:sz w:val="24"/>
          <w:szCs w:val="24"/>
          <w:lang w:val="uk-UA"/>
        </w:rPr>
        <w:t xml:space="preserve">ської міської </w:t>
      </w:r>
      <w:r w:rsidR="00A360EA" w:rsidRPr="00DC1A7C">
        <w:rPr>
          <w:rFonts w:ascii="Times New Roman" w:hAnsi="Times New Roman" w:cs="Times New Roman"/>
          <w:b/>
          <w:sz w:val="24"/>
          <w:szCs w:val="24"/>
          <w:lang w:val="uk-UA"/>
        </w:rPr>
        <w:t>ради</w:t>
      </w:r>
      <w:r w:rsidRPr="00DC1A7C">
        <w:rPr>
          <w:rFonts w:ascii="Times New Roman" w:hAnsi="Times New Roman" w:cs="Times New Roman"/>
          <w:b/>
          <w:sz w:val="24"/>
          <w:szCs w:val="24"/>
          <w:lang w:val="uk-UA"/>
        </w:rPr>
        <w:t xml:space="preserve"> механізмів і способів вирішення існуючих проблем, а також актуальності цих проблем для територіальної громади міста Києва.</w:t>
      </w:r>
    </w:p>
    <w:p w:rsidR="00AD282B" w:rsidRDefault="00AD282B" w:rsidP="00347309">
      <w:pPr>
        <w:spacing w:after="0"/>
        <w:ind w:firstLine="851"/>
        <w:jc w:val="both"/>
        <w:rPr>
          <w:rFonts w:ascii="Times New Roman" w:hAnsi="Times New Roman" w:cs="Times New Roman"/>
          <w:sz w:val="24"/>
          <w:szCs w:val="24"/>
          <w:lang w:val="uk-UA"/>
        </w:rPr>
      </w:pPr>
      <w:r w:rsidRPr="00DC1A7C">
        <w:rPr>
          <w:rFonts w:ascii="Times New Roman" w:hAnsi="Times New Roman" w:cs="Times New Roman"/>
          <w:sz w:val="24"/>
          <w:szCs w:val="24"/>
          <w:lang w:val="uk-UA"/>
        </w:rPr>
        <w:t>Статтею 18 Закону України «Про оцінку земель» передбачається необхідність проведення нормативної грошової оцінки земель, розташованих у межах населених пунктів незалежно від їхнього цільового призначення – не рідше ніж один раз на 5-7 років.</w:t>
      </w:r>
    </w:p>
    <w:p w:rsidR="009778F9" w:rsidRPr="00DC1A7C" w:rsidRDefault="009778F9" w:rsidP="00347309">
      <w:pPr>
        <w:spacing w:after="0"/>
        <w:ind w:firstLine="851"/>
        <w:jc w:val="both"/>
        <w:rPr>
          <w:rFonts w:ascii="Times New Roman" w:hAnsi="Times New Roman" w:cs="Times New Roman"/>
          <w:sz w:val="24"/>
          <w:szCs w:val="24"/>
          <w:lang w:val="uk-UA"/>
        </w:rPr>
      </w:pPr>
      <w:r>
        <w:rPr>
          <w:rFonts w:ascii="Times New Roman" w:hAnsi="Times New Roman" w:cs="Times New Roman"/>
          <w:sz w:val="24"/>
          <w:szCs w:val="24"/>
          <w:lang w:val="uk-UA"/>
        </w:rPr>
        <w:t>Відповідно до пункту 271.2 статті 271 Податкового кодексу України р</w:t>
      </w:r>
      <w:r w:rsidRPr="009778F9">
        <w:rPr>
          <w:rFonts w:ascii="Times New Roman" w:hAnsi="Times New Roman" w:cs="Times New Roman"/>
          <w:sz w:val="24"/>
          <w:szCs w:val="24"/>
          <w:lang w:val="uk-UA"/>
        </w:rPr>
        <w:t xml:space="preserve">ішення рад щодо нормативної грошової оцінки земельних ділянок офіційно оприлюднюється відповідним органом місцевого самоврядування до 15 липня року, що передує бюджетному періоду, в якому планується застосування нормативної грошової оцінки земель або змін (плановий період). </w:t>
      </w:r>
      <w:r w:rsidRPr="009778F9">
        <w:rPr>
          <w:rFonts w:ascii="Times New Roman" w:hAnsi="Times New Roman" w:cs="Times New Roman"/>
          <w:sz w:val="24"/>
          <w:szCs w:val="24"/>
        </w:rPr>
        <w:t>В іншому разі норми відповідних рішень застосовуються не раніше початку бюджетного періоду, що настає за плановим періодом.</w:t>
      </w:r>
    </w:p>
    <w:p w:rsidR="00F8574D" w:rsidRPr="00DC1A7C" w:rsidRDefault="00467C3D" w:rsidP="004E6EC0">
      <w:pPr>
        <w:spacing w:after="0"/>
        <w:ind w:firstLine="851"/>
        <w:jc w:val="both"/>
        <w:rPr>
          <w:rFonts w:ascii="Times New Roman" w:hAnsi="Times New Roman" w:cs="Times New Roman"/>
          <w:sz w:val="24"/>
          <w:szCs w:val="24"/>
          <w:lang w:val="uk-UA"/>
        </w:rPr>
      </w:pPr>
      <w:r>
        <w:rPr>
          <w:rFonts w:ascii="Times New Roman" w:hAnsi="Times New Roman" w:cs="Times New Roman"/>
          <w:sz w:val="24"/>
          <w:szCs w:val="24"/>
          <w:lang w:val="uk-UA"/>
        </w:rPr>
        <w:t>Роботи зі</w:t>
      </w:r>
      <w:r w:rsidR="00F8574D" w:rsidRPr="00DC1A7C">
        <w:rPr>
          <w:rFonts w:ascii="Times New Roman" w:hAnsi="Times New Roman" w:cs="Times New Roman"/>
          <w:sz w:val="24"/>
          <w:szCs w:val="24"/>
          <w:lang w:val="uk-UA"/>
        </w:rPr>
        <w:t xml:space="preserve"> складанн</w:t>
      </w:r>
      <w:r>
        <w:rPr>
          <w:rFonts w:ascii="Times New Roman" w:hAnsi="Times New Roman" w:cs="Times New Roman"/>
          <w:sz w:val="24"/>
          <w:szCs w:val="24"/>
          <w:lang w:val="uk-UA"/>
        </w:rPr>
        <w:t>я</w:t>
      </w:r>
      <w:r w:rsidR="00F8574D" w:rsidRPr="00DC1A7C">
        <w:rPr>
          <w:rFonts w:ascii="Times New Roman" w:hAnsi="Times New Roman" w:cs="Times New Roman"/>
          <w:sz w:val="24"/>
          <w:szCs w:val="24"/>
          <w:lang w:val="uk-UA"/>
        </w:rPr>
        <w:t xml:space="preserve"> технічної документації з нормативної грошової оцінки земель міста Києва були виконані у 20</w:t>
      </w:r>
      <w:r w:rsidR="00387491" w:rsidRPr="00467C3D">
        <w:rPr>
          <w:rFonts w:ascii="Times New Roman" w:hAnsi="Times New Roman" w:cs="Times New Roman"/>
          <w:sz w:val="24"/>
          <w:szCs w:val="24"/>
          <w:lang w:val="uk-UA"/>
        </w:rPr>
        <w:t>19</w:t>
      </w:r>
      <w:r w:rsidR="00F8574D" w:rsidRPr="00DC1A7C">
        <w:rPr>
          <w:rFonts w:ascii="Times New Roman" w:hAnsi="Times New Roman" w:cs="Times New Roman"/>
          <w:sz w:val="24"/>
          <w:szCs w:val="24"/>
          <w:lang w:val="uk-UA"/>
        </w:rPr>
        <w:t xml:space="preserve"> році. </w:t>
      </w:r>
      <w:r w:rsidR="004E6EC0" w:rsidRPr="004E6EC0">
        <w:rPr>
          <w:rFonts w:ascii="Times New Roman" w:hAnsi="Times New Roman" w:cs="Times New Roman"/>
          <w:sz w:val="24"/>
          <w:szCs w:val="24"/>
          <w:lang w:val="uk-UA"/>
        </w:rPr>
        <w:t xml:space="preserve">На пленарному засіданні II сесії Київської міської ради ІX скликання прийнято рішення Київської міської ради від 08 липня 2021 року </w:t>
      </w:r>
      <w:r w:rsidR="004E6EC0">
        <w:rPr>
          <w:rFonts w:ascii="Times New Roman" w:hAnsi="Times New Roman" w:cs="Times New Roman"/>
          <w:sz w:val="24"/>
          <w:szCs w:val="24"/>
          <w:lang w:val="uk-UA"/>
        </w:rPr>
        <w:br/>
      </w:r>
      <w:r w:rsidR="004E6EC0" w:rsidRPr="004E6EC0">
        <w:rPr>
          <w:rFonts w:ascii="Times New Roman" w:hAnsi="Times New Roman" w:cs="Times New Roman"/>
          <w:sz w:val="24"/>
          <w:szCs w:val="24"/>
          <w:lang w:val="uk-UA"/>
        </w:rPr>
        <w:t>№ 1589/1630 «Про затвердження технічної документації з нормативної грошової оцінки земель міста Києва», яке мало застосовуватися з 01 січня 2023 року.</w:t>
      </w:r>
      <w:r w:rsidR="004E6EC0">
        <w:rPr>
          <w:rFonts w:ascii="Times New Roman" w:hAnsi="Times New Roman" w:cs="Times New Roman"/>
          <w:sz w:val="24"/>
          <w:szCs w:val="24"/>
          <w:lang w:val="uk-UA"/>
        </w:rPr>
        <w:t xml:space="preserve"> </w:t>
      </w:r>
      <w:r w:rsidR="004E6EC0" w:rsidRPr="004E6EC0">
        <w:rPr>
          <w:rFonts w:ascii="Times New Roman" w:hAnsi="Times New Roman" w:cs="Times New Roman"/>
          <w:sz w:val="24"/>
          <w:szCs w:val="24"/>
          <w:lang w:val="uk-UA"/>
        </w:rPr>
        <w:t>З метою зменшення податкового навантаження на представників бізнесу в умовах воєнного стану Київською міською радою прийнято рішення від 08</w:t>
      </w:r>
      <w:r w:rsidR="004E6EC0">
        <w:rPr>
          <w:rFonts w:ascii="Times New Roman" w:hAnsi="Times New Roman" w:cs="Times New Roman"/>
          <w:sz w:val="24"/>
          <w:szCs w:val="24"/>
          <w:lang w:val="uk-UA"/>
        </w:rPr>
        <w:t xml:space="preserve"> грудня </w:t>
      </w:r>
      <w:r w:rsidR="004E6EC0" w:rsidRPr="004E6EC0">
        <w:rPr>
          <w:rFonts w:ascii="Times New Roman" w:hAnsi="Times New Roman" w:cs="Times New Roman"/>
          <w:sz w:val="24"/>
          <w:szCs w:val="24"/>
          <w:lang w:val="uk-UA"/>
        </w:rPr>
        <w:t>2022 № 5829/5870 «Про внесення змін до рішення Київської міської ради від 08 липня 2021 № 1589/1630 «Про затвердження технічної документації з нормативної грошової оцінки земель міста Києва», яким вирішено відтермінувати введення в дію нової технічної документації з нормативної грошової оцінки земель міста Києва на 2024 рік.</w:t>
      </w:r>
      <w:r w:rsidR="004E6EC0">
        <w:rPr>
          <w:rFonts w:ascii="Times New Roman" w:hAnsi="Times New Roman" w:cs="Times New Roman"/>
          <w:sz w:val="24"/>
          <w:szCs w:val="24"/>
          <w:lang w:val="uk-UA"/>
        </w:rPr>
        <w:t xml:space="preserve"> Р</w:t>
      </w:r>
      <w:r w:rsidR="004E6EC0" w:rsidRPr="004E6EC0">
        <w:rPr>
          <w:rFonts w:ascii="Times New Roman" w:hAnsi="Times New Roman" w:cs="Times New Roman"/>
          <w:sz w:val="24"/>
          <w:szCs w:val="24"/>
          <w:lang w:val="uk-UA"/>
        </w:rPr>
        <w:t>ішенням Київської міської ради від 07 грудня 2023 року</w:t>
      </w:r>
      <w:r w:rsidR="004E6EC0">
        <w:rPr>
          <w:rFonts w:ascii="Times New Roman" w:hAnsi="Times New Roman" w:cs="Times New Roman"/>
          <w:sz w:val="24"/>
          <w:szCs w:val="24"/>
          <w:lang w:val="uk-UA"/>
        </w:rPr>
        <w:t xml:space="preserve"> </w:t>
      </w:r>
      <w:r w:rsidR="001D41CE">
        <w:rPr>
          <w:rFonts w:ascii="Times New Roman" w:hAnsi="Times New Roman" w:cs="Times New Roman"/>
          <w:sz w:val="24"/>
          <w:szCs w:val="24"/>
          <w:lang w:val="uk-UA"/>
        </w:rPr>
        <w:br/>
      </w:r>
      <w:r w:rsidR="004E6EC0" w:rsidRPr="004E6EC0">
        <w:rPr>
          <w:rFonts w:ascii="Times New Roman" w:hAnsi="Times New Roman" w:cs="Times New Roman"/>
          <w:sz w:val="24"/>
          <w:szCs w:val="24"/>
          <w:lang w:val="uk-UA"/>
        </w:rPr>
        <w:t xml:space="preserve">№ 7522/7563 «Про внесення змін до рішення Київської міської ради від 08 липня 2021 року № 1589/1630 «Про затвердження технічної документації з нормативної грошової оцінки земель міста Києва» вирішено </w:t>
      </w:r>
      <w:r w:rsidR="001D41CE" w:rsidRPr="001D41CE">
        <w:rPr>
          <w:rFonts w:ascii="Times New Roman" w:hAnsi="Times New Roman" w:cs="Times New Roman"/>
          <w:sz w:val="24"/>
          <w:szCs w:val="24"/>
          <w:lang w:val="uk-UA"/>
        </w:rPr>
        <w:t xml:space="preserve">відтермінувати введення в дію нової технічної документації з нормативної грошової оцінки земель міста Києва </w:t>
      </w:r>
      <w:r w:rsidR="001D41CE">
        <w:rPr>
          <w:rFonts w:ascii="Times New Roman" w:hAnsi="Times New Roman" w:cs="Times New Roman"/>
          <w:sz w:val="24"/>
          <w:szCs w:val="24"/>
          <w:lang w:val="uk-UA"/>
        </w:rPr>
        <w:t>до</w:t>
      </w:r>
      <w:r w:rsidR="004E6EC0" w:rsidRPr="004E6EC0">
        <w:rPr>
          <w:rFonts w:ascii="Times New Roman" w:hAnsi="Times New Roman" w:cs="Times New Roman"/>
          <w:sz w:val="24"/>
          <w:szCs w:val="24"/>
          <w:lang w:val="uk-UA"/>
        </w:rPr>
        <w:t xml:space="preserve"> 01 січня року, наступного після припинення або скасування воєнного стану.</w:t>
      </w:r>
    </w:p>
    <w:p w:rsidR="002D27B5" w:rsidRPr="002D27B5" w:rsidRDefault="002D27B5" w:rsidP="002D27B5">
      <w:pPr>
        <w:spacing w:after="0"/>
        <w:ind w:firstLine="851"/>
        <w:jc w:val="both"/>
        <w:rPr>
          <w:rFonts w:ascii="Times New Roman" w:hAnsi="Times New Roman" w:cs="Times New Roman"/>
          <w:sz w:val="24"/>
          <w:szCs w:val="24"/>
          <w:lang w:val="uk-UA"/>
        </w:rPr>
      </w:pPr>
      <w:r w:rsidRPr="002D27B5">
        <w:rPr>
          <w:rFonts w:ascii="Times New Roman" w:hAnsi="Times New Roman" w:cs="Times New Roman"/>
          <w:sz w:val="24"/>
          <w:szCs w:val="24"/>
          <w:lang w:val="uk-UA"/>
        </w:rPr>
        <w:t xml:space="preserve">Середню (базову) вартість 1 кв.м земель міста Києва у складі технічної документації з нормативної грошової оцінки, розробленої у 2019 році, було затверджено у розмірі 1 617,36 грн/кв.м. З урахуванням індексації нормативної грошової оцінки земель відповідно до статті 289 Податкового кодексу України середня (базова) вартість 1 кв.м земель міста Києва відповідно до вказаної технічної документації станом на 01 січня 2026 року складає 2 601,01 грн/кв.м, що майже в 2 рази збільшило нормативну грошову оцінку кожної земельної ділянки у місті Києві. </w:t>
      </w:r>
    </w:p>
    <w:p w:rsidR="002D27B5" w:rsidRPr="002D27B5" w:rsidRDefault="00467C3D" w:rsidP="002D27B5">
      <w:pPr>
        <w:spacing w:after="0"/>
        <w:ind w:firstLine="851"/>
        <w:jc w:val="both"/>
        <w:rPr>
          <w:rFonts w:ascii="Times New Roman" w:hAnsi="Times New Roman" w:cs="Times New Roman"/>
          <w:sz w:val="24"/>
          <w:szCs w:val="24"/>
          <w:lang w:val="uk-UA"/>
        </w:rPr>
      </w:pPr>
      <w:r>
        <w:rPr>
          <w:rFonts w:ascii="Times New Roman" w:hAnsi="Times New Roman" w:cs="Times New Roman"/>
          <w:sz w:val="24"/>
          <w:szCs w:val="24"/>
          <w:lang w:val="uk-UA"/>
        </w:rPr>
        <w:t>У</w:t>
      </w:r>
      <w:r w:rsidR="002D27B5">
        <w:rPr>
          <w:rFonts w:ascii="Times New Roman" w:hAnsi="Times New Roman" w:cs="Times New Roman"/>
          <w:sz w:val="24"/>
          <w:szCs w:val="24"/>
          <w:lang w:val="uk-UA"/>
        </w:rPr>
        <w:t>раховуючи викладене, з</w:t>
      </w:r>
      <w:r w:rsidR="002D27B5" w:rsidRPr="002D27B5">
        <w:rPr>
          <w:rFonts w:ascii="Times New Roman" w:hAnsi="Times New Roman" w:cs="Times New Roman"/>
          <w:sz w:val="24"/>
          <w:szCs w:val="24"/>
          <w:lang w:val="uk-UA"/>
        </w:rPr>
        <w:t xml:space="preserve"> метою економічного регулювання земельних відносин, </w:t>
      </w:r>
      <w:r w:rsidR="002D27B5">
        <w:rPr>
          <w:rFonts w:ascii="Times New Roman" w:hAnsi="Times New Roman" w:cs="Times New Roman"/>
          <w:sz w:val="24"/>
          <w:szCs w:val="24"/>
          <w:lang w:val="uk-UA"/>
        </w:rPr>
        <w:t xml:space="preserve">визначення розмірів і встановлення порядку плати за землю в місті Києві, </w:t>
      </w:r>
      <w:r w:rsidR="002D27B5" w:rsidRPr="002D27B5">
        <w:rPr>
          <w:rFonts w:ascii="Times New Roman" w:hAnsi="Times New Roman" w:cs="Times New Roman"/>
          <w:sz w:val="24"/>
          <w:szCs w:val="24"/>
          <w:lang w:val="uk-UA"/>
        </w:rPr>
        <w:t xml:space="preserve">забезпечення виконання Плану заходів з формування резервів фінансових ресурсів для наповнення дохідної частини бюджету міста Києва на 2026-2028 роки, виникла законодавча та економічна необхідність щодо </w:t>
      </w:r>
      <w:r w:rsidR="002D27B5">
        <w:rPr>
          <w:rFonts w:ascii="Times New Roman" w:hAnsi="Times New Roman" w:cs="Times New Roman"/>
          <w:sz w:val="24"/>
          <w:szCs w:val="24"/>
          <w:lang w:val="uk-UA"/>
        </w:rPr>
        <w:t xml:space="preserve">застосування </w:t>
      </w:r>
      <w:r w:rsidR="002D27B5" w:rsidRPr="002D27B5">
        <w:rPr>
          <w:rFonts w:ascii="Times New Roman" w:hAnsi="Times New Roman" w:cs="Times New Roman"/>
          <w:sz w:val="24"/>
          <w:szCs w:val="24"/>
          <w:lang w:val="uk-UA"/>
        </w:rPr>
        <w:t xml:space="preserve">рішення Київської міської ради </w:t>
      </w:r>
      <w:r>
        <w:rPr>
          <w:rFonts w:ascii="Times New Roman" w:hAnsi="Times New Roman" w:cs="Times New Roman"/>
          <w:sz w:val="24"/>
          <w:szCs w:val="24"/>
          <w:lang w:val="uk-UA"/>
        </w:rPr>
        <w:br/>
      </w:r>
      <w:r w:rsidR="002D27B5" w:rsidRPr="002D27B5">
        <w:rPr>
          <w:rFonts w:ascii="Times New Roman" w:hAnsi="Times New Roman" w:cs="Times New Roman"/>
          <w:sz w:val="24"/>
          <w:szCs w:val="24"/>
          <w:lang w:val="uk-UA"/>
        </w:rPr>
        <w:lastRenderedPageBreak/>
        <w:t>від 08 липня 2021 року</w:t>
      </w:r>
      <w:r w:rsidR="002D27B5">
        <w:rPr>
          <w:rFonts w:ascii="Times New Roman" w:hAnsi="Times New Roman" w:cs="Times New Roman"/>
          <w:sz w:val="24"/>
          <w:szCs w:val="24"/>
          <w:lang w:val="uk-UA"/>
        </w:rPr>
        <w:t xml:space="preserve"> </w:t>
      </w:r>
      <w:r w:rsidR="002D27B5" w:rsidRPr="002D27B5">
        <w:rPr>
          <w:rFonts w:ascii="Times New Roman" w:hAnsi="Times New Roman" w:cs="Times New Roman"/>
          <w:sz w:val="24"/>
          <w:szCs w:val="24"/>
          <w:lang w:val="uk-UA"/>
        </w:rPr>
        <w:t>№ 1589/1630 «Про затвердження технічної документації з нормативної грошової оцінки земель міста Києва»</w:t>
      </w:r>
      <w:r w:rsidR="002D27B5">
        <w:rPr>
          <w:rFonts w:ascii="Times New Roman" w:hAnsi="Times New Roman" w:cs="Times New Roman"/>
          <w:sz w:val="24"/>
          <w:szCs w:val="24"/>
          <w:lang w:val="uk-UA"/>
        </w:rPr>
        <w:t xml:space="preserve"> з 01.07.2026</w:t>
      </w:r>
      <w:r w:rsidR="002D27B5" w:rsidRPr="002D27B5">
        <w:rPr>
          <w:rFonts w:ascii="Times New Roman" w:hAnsi="Times New Roman" w:cs="Times New Roman"/>
          <w:sz w:val="24"/>
          <w:szCs w:val="24"/>
          <w:lang w:val="uk-UA"/>
        </w:rPr>
        <w:t>.</w:t>
      </w:r>
    </w:p>
    <w:p w:rsidR="00C62D7A" w:rsidRPr="00DC1A7C" w:rsidRDefault="00C62D7A" w:rsidP="00347309">
      <w:pPr>
        <w:spacing w:after="0"/>
        <w:ind w:firstLine="851"/>
        <w:jc w:val="both"/>
        <w:rPr>
          <w:rFonts w:ascii="Times New Roman" w:hAnsi="Times New Roman" w:cs="Times New Roman"/>
          <w:sz w:val="24"/>
          <w:szCs w:val="24"/>
          <w:lang w:val="uk-UA"/>
        </w:rPr>
      </w:pPr>
    </w:p>
    <w:p w:rsidR="004614B7" w:rsidRPr="00DC1A7C" w:rsidRDefault="004614B7" w:rsidP="00347309">
      <w:pPr>
        <w:pStyle w:val="a3"/>
        <w:numPr>
          <w:ilvl w:val="0"/>
          <w:numId w:val="1"/>
        </w:numPr>
        <w:spacing w:after="0"/>
        <w:ind w:left="0" w:firstLine="851"/>
        <w:jc w:val="both"/>
        <w:rPr>
          <w:rFonts w:ascii="Times New Roman" w:hAnsi="Times New Roman" w:cs="Times New Roman"/>
          <w:b/>
          <w:sz w:val="24"/>
          <w:szCs w:val="24"/>
          <w:lang w:val="uk-UA"/>
        </w:rPr>
      </w:pPr>
      <w:r w:rsidRPr="00DC1A7C">
        <w:rPr>
          <w:rFonts w:ascii="Times New Roman" w:hAnsi="Times New Roman" w:cs="Times New Roman"/>
          <w:b/>
          <w:sz w:val="24"/>
          <w:szCs w:val="24"/>
          <w:lang w:val="uk-UA"/>
        </w:rPr>
        <w:t xml:space="preserve">Правове обґрунтування необхідності прийняття рішення </w:t>
      </w:r>
      <w:r w:rsidR="00A360EA" w:rsidRPr="00DC1A7C">
        <w:rPr>
          <w:rFonts w:ascii="Times New Roman" w:hAnsi="Times New Roman" w:cs="Times New Roman"/>
          <w:b/>
          <w:sz w:val="24"/>
          <w:szCs w:val="24"/>
          <w:lang w:val="uk-UA"/>
        </w:rPr>
        <w:t>Київ</w:t>
      </w:r>
      <w:r w:rsidR="00A360EA">
        <w:rPr>
          <w:rFonts w:ascii="Times New Roman" w:hAnsi="Times New Roman" w:cs="Times New Roman"/>
          <w:b/>
          <w:sz w:val="24"/>
          <w:szCs w:val="24"/>
          <w:lang w:val="uk-UA"/>
        </w:rPr>
        <w:t xml:space="preserve">ської міської </w:t>
      </w:r>
      <w:r w:rsidR="00A360EA" w:rsidRPr="00DC1A7C">
        <w:rPr>
          <w:rFonts w:ascii="Times New Roman" w:hAnsi="Times New Roman" w:cs="Times New Roman"/>
          <w:b/>
          <w:sz w:val="24"/>
          <w:szCs w:val="24"/>
          <w:lang w:val="uk-UA"/>
        </w:rPr>
        <w:t>ради</w:t>
      </w:r>
      <w:r w:rsidRPr="00DC1A7C">
        <w:rPr>
          <w:rFonts w:ascii="Times New Roman" w:hAnsi="Times New Roman" w:cs="Times New Roman"/>
          <w:b/>
          <w:sz w:val="24"/>
          <w:szCs w:val="24"/>
          <w:lang w:val="uk-UA"/>
        </w:rPr>
        <w:t xml:space="preserve"> (із посиланням на конкретні положення нормативно-правових актів, на підставі й на виконання яких підготовлено проєкт рішення </w:t>
      </w:r>
      <w:r w:rsidR="00A360EA" w:rsidRPr="00DC1A7C">
        <w:rPr>
          <w:rFonts w:ascii="Times New Roman" w:hAnsi="Times New Roman" w:cs="Times New Roman"/>
          <w:b/>
          <w:sz w:val="24"/>
          <w:szCs w:val="24"/>
          <w:lang w:val="uk-UA"/>
        </w:rPr>
        <w:t>Київ</w:t>
      </w:r>
      <w:r w:rsidR="00A360EA">
        <w:rPr>
          <w:rFonts w:ascii="Times New Roman" w:hAnsi="Times New Roman" w:cs="Times New Roman"/>
          <w:b/>
          <w:sz w:val="24"/>
          <w:szCs w:val="24"/>
          <w:lang w:val="uk-UA"/>
        </w:rPr>
        <w:t xml:space="preserve">ської міської </w:t>
      </w:r>
      <w:r w:rsidR="00A360EA" w:rsidRPr="00DC1A7C">
        <w:rPr>
          <w:rFonts w:ascii="Times New Roman" w:hAnsi="Times New Roman" w:cs="Times New Roman"/>
          <w:b/>
          <w:sz w:val="24"/>
          <w:szCs w:val="24"/>
          <w:lang w:val="uk-UA"/>
        </w:rPr>
        <w:t>ради</w:t>
      </w:r>
      <w:r w:rsidRPr="00DC1A7C">
        <w:rPr>
          <w:rFonts w:ascii="Times New Roman" w:hAnsi="Times New Roman" w:cs="Times New Roman"/>
          <w:b/>
          <w:sz w:val="24"/>
          <w:szCs w:val="24"/>
          <w:lang w:val="uk-UA"/>
        </w:rPr>
        <w:t>).</w:t>
      </w:r>
    </w:p>
    <w:p w:rsidR="004614B7" w:rsidRPr="00DC1A7C" w:rsidRDefault="004614B7" w:rsidP="00347309">
      <w:pPr>
        <w:spacing w:after="0"/>
        <w:ind w:firstLine="851"/>
        <w:jc w:val="both"/>
        <w:rPr>
          <w:rFonts w:ascii="Times New Roman" w:hAnsi="Times New Roman" w:cs="Times New Roman"/>
          <w:sz w:val="24"/>
          <w:szCs w:val="24"/>
          <w:lang w:val="uk-UA"/>
        </w:rPr>
      </w:pPr>
      <w:r w:rsidRPr="00DC1A7C">
        <w:rPr>
          <w:rFonts w:ascii="Times New Roman" w:hAnsi="Times New Roman" w:cs="Times New Roman"/>
          <w:sz w:val="24"/>
          <w:szCs w:val="24"/>
          <w:lang w:val="uk-UA"/>
        </w:rPr>
        <w:t>Правовідносини у даній сфері врегульовані Земельним кодексом України, Податковим кодексом України, Закон</w:t>
      </w:r>
      <w:r w:rsidR="00C62D7A">
        <w:rPr>
          <w:rFonts w:ascii="Times New Roman" w:hAnsi="Times New Roman" w:cs="Times New Roman"/>
          <w:sz w:val="24"/>
          <w:szCs w:val="24"/>
          <w:lang w:val="uk-UA"/>
        </w:rPr>
        <w:t>о</w:t>
      </w:r>
      <w:r w:rsidRPr="00DC1A7C">
        <w:rPr>
          <w:rFonts w:ascii="Times New Roman" w:hAnsi="Times New Roman" w:cs="Times New Roman"/>
          <w:sz w:val="24"/>
          <w:szCs w:val="24"/>
          <w:lang w:val="uk-UA"/>
        </w:rPr>
        <w:t>м України «Про оцінку земель», Законом України «Про місцеве самоврядування в Україні», Законом України «Про столицю України – міс</w:t>
      </w:r>
      <w:r w:rsidR="00C62D7A">
        <w:rPr>
          <w:rFonts w:ascii="Times New Roman" w:hAnsi="Times New Roman" w:cs="Times New Roman"/>
          <w:sz w:val="24"/>
          <w:szCs w:val="24"/>
          <w:lang w:val="uk-UA"/>
        </w:rPr>
        <w:t>то-герой Київ».</w:t>
      </w:r>
    </w:p>
    <w:p w:rsidR="004614B7" w:rsidRPr="00DC1A7C" w:rsidRDefault="004614B7" w:rsidP="00347309">
      <w:pPr>
        <w:pStyle w:val="a3"/>
        <w:spacing w:after="0"/>
        <w:ind w:left="0" w:firstLine="851"/>
        <w:jc w:val="both"/>
        <w:rPr>
          <w:rFonts w:ascii="Times New Roman" w:hAnsi="Times New Roman" w:cs="Times New Roman"/>
          <w:b/>
          <w:sz w:val="24"/>
          <w:szCs w:val="24"/>
          <w:lang w:val="uk-UA"/>
        </w:rPr>
      </w:pPr>
    </w:p>
    <w:p w:rsidR="00122FE9" w:rsidRPr="00DC1A7C" w:rsidRDefault="004614B7" w:rsidP="00347309">
      <w:pPr>
        <w:pStyle w:val="a3"/>
        <w:numPr>
          <w:ilvl w:val="0"/>
          <w:numId w:val="1"/>
        </w:numPr>
        <w:spacing w:after="0"/>
        <w:ind w:left="0" w:firstLine="851"/>
        <w:jc w:val="both"/>
        <w:rPr>
          <w:rFonts w:ascii="Times New Roman" w:hAnsi="Times New Roman" w:cs="Times New Roman"/>
          <w:b/>
          <w:sz w:val="24"/>
          <w:szCs w:val="24"/>
          <w:lang w:val="uk-UA"/>
        </w:rPr>
      </w:pPr>
      <w:r w:rsidRPr="00DC1A7C">
        <w:rPr>
          <w:rFonts w:ascii="Times New Roman" w:hAnsi="Times New Roman" w:cs="Times New Roman"/>
          <w:b/>
          <w:sz w:val="24"/>
          <w:szCs w:val="24"/>
          <w:lang w:val="uk-UA"/>
        </w:rPr>
        <w:t xml:space="preserve">Опис цілей і завдань, основних положень проєкту рішення </w:t>
      </w:r>
      <w:r w:rsidR="00A360EA" w:rsidRPr="00DC1A7C">
        <w:rPr>
          <w:rFonts w:ascii="Times New Roman" w:hAnsi="Times New Roman" w:cs="Times New Roman"/>
          <w:b/>
          <w:sz w:val="24"/>
          <w:szCs w:val="24"/>
          <w:lang w:val="uk-UA"/>
        </w:rPr>
        <w:t>Київ</w:t>
      </w:r>
      <w:r w:rsidR="00A360EA">
        <w:rPr>
          <w:rFonts w:ascii="Times New Roman" w:hAnsi="Times New Roman" w:cs="Times New Roman"/>
          <w:b/>
          <w:sz w:val="24"/>
          <w:szCs w:val="24"/>
          <w:lang w:val="uk-UA"/>
        </w:rPr>
        <w:t xml:space="preserve">ської міської </w:t>
      </w:r>
      <w:r w:rsidR="00A360EA" w:rsidRPr="00DC1A7C">
        <w:rPr>
          <w:rFonts w:ascii="Times New Roman" w:hAnsi="Times New Roman" w:cs="Times New Roman"/>
          <w:b/>
          <w:sz w:val="24"/>
          <w:szCs w:val="24"/>
          <w:lang w:val="uk-UA"/>
        </w:rPr>
        <w:t>ради</w:t>
      </w:r>
      <w:r w:rsidRPr="00DC1A7C">
        <w:rPr>
          <w:rFonts w:ascii="Times New Roman" w:hAnsi="Times New Roman" w:cs="Times New Roman"/>
          <w:b/>
          <w:sz w:val="24"/>
          <w:szCs w:val="24"/>
          <w:lang w:val="uk-UA"/>
        </w:rPr>
        <w:t xml:space="preserve">, а також очікуваних соціально-економічних, правових та інших наслідків для територіальної громади міста Києва від прийняття запропонованого проєкту рішення </w:t>
      </w:r>
      <w:r w:rsidR="00A360EA" w:rsidRPr="00DC1A7C">
        <w:rPr>
          <w:rFonts w:ascii="Times New Roman" w:hAnsi="Times New Roman" w:cs="Times New Roman"/>
          <w:b/>
          <w:sz w:val="24"/>
          <w:szCs w:val="24"/>
          <w:lang w:val="uk-UA"/>
        </w:rPr>
        <w:t>Київ</w:t>
      </w:r>
      <w:r w:rsidR="00A360EA">
        <w:rPr>
          <w:rFonts w:ascii="Times New Roman" w:hAnsi="Times New Roman" w:cs="Times New Roman"/>
          <w:b/>
          <w:sz w:val="24"/>
          <w:szCs w:val="24"/>
          <w:lang w:val="uk-UA"/>
        </w:rPr>
        <w:t xml:space="preserve">ської міської </w:t>
      </w:r>
      <w:r w:rsidR="00A360EA" w:rsidRPr="00DC1A7C">
        <w:rPr>
          <w:rFonts w:ascii="Times New Roman" w:hAnsi="Times New Roman" w:cs="Times New Roman"/>
          <w:b/>
          <w:sz w:val="24"/>
          <w:szCs w:val="24"/>
          <w:lang w:val="uk-UA"/>
        </w:rPr>
        <w:t>ради</w:t>
      </w:r>
      <w:r w:rsidR="00122FE9" w:rsidRPr="00DC1A7C">
        <w:rPr>
          <w:rFonts w:ascii="Times New Roman" w:hAnsi="Times New Roman" w:cs="Times New Roman"/>
          <w:b/>
          <w:sz w:val="24"/>
          <w:szCs w:val="24"/>
          <w:lang w:val="uk-UA"/>
        </w:rPr>
        <w:t>.</w:t>
      </w:r>
    </w:p>
    <w:p w:rsidR="00520734" w:rsidRPr="00DC1A7C" w:rsidRDefault="00122FE9" w:rsidP="00347309">
      <w:pPr>
        <w:spacing w:after="0"/>
        <w:ind w:firstLine="851"/>
        <w:jc w:val="both"/>
        <w:rPr>
          <w:rFonts w:ascii="Times New Roman" w:hAnsi="Times New Roman" w:cs="Times New Roman"/>
          <w:sz w:val="24"/>
          <w:szCs w:val="24"/>
          <w:lang w:val="uk-UA"/>
        </w:rPr>
      </w:pPr>
      <w:r w:rsidRPr="00DC1A7C">
        <w:rPr>
          <w:rFonts w:ascii="Times New Roman" w:hAnsi="Times New Roman" w:cs="Times New Roman"/>
          <w:sz w:val="24"/>
          <w:szCs w:val="24"/>
          <w:lang w:val="uk-UA"/>
        </w:rPr>
        <w:t xml:space="preserve">Метою і завданням прийняття </w:t>
      </w:r>
      <w:r w:rsidR="00467C3D">
        <w:rPr>
          <w:rFonts w:ascii="Times New Roman" w:hAnsi="Times New Roman" w:cs="Times New Roman"/>
          <w:sz w:val="24"/>
          <w:szCs w:val="24"/>
          <w:lang w:val="uk-UA"/>
        </w:rPr>
        <w:t>цього проєкту</w:t>
      </w:r>
      <w:r w:rsidRPr="00DC1A7C">
        <w:rPr>
          <w:rFonts w:ascii="Times New Roman" w:hAnsi="Times New Roman" w:cs="Times New Roman"/>
          <w:sz w:val="24"/>
          <w:szCs w:val="24"/>
          <w:lang w:val="uk-UA"/>
        </w:rPr>
        <w:t xml:space="preserve"> рішення є дотримання норм Закону України «Про оцінку земель» щодо термінів проведення та підстав проведення нормативної грошової оцінки земель, сприяння розвитку земельних відносин, забезпечення надходжень від плати на землю до бюджету міста Києва, визначення розміру земельного податку, державного мита при міні, спадкуванні та даруванні земельних ділянок, орендної плати за земельні ділянки </w:t>
      </w:r>
      <w:bookmarkStart w:id="0" w:name="_GoBack"/>
      <w:bookmarkEnd w:id="0"/>
      <w:r w:rsidRPr="00DC1A7C">
        <w:rPr>
          <w:rFonts w:ascii="Times New Roman" w:hAnsi="Times New Roman" w:cs="Times New Roman"/>
          <w:sz w:val="24"/>
          <w:szCs w:val="24"/>
          <w:lang w:val="uk-UA"/>
        </w:rPr>
        <w:t xml:space="preserve">державної </w:t>
      </w:r>
      <w:r w:rsidR="00520734" w:rsidRPr="00DC1A7C">
        <w:rPr>
          <w:rFonts w:ascii="Times New Roman" w:hAnsi="Times New Roman" w:cs="Times New Roman"/>
          <w:sz w:val="24"/>
          <w:szCs w:val="24"/>
          <w:lang w:val="uk-UA"/>
        </w:rPr>
        <w:t>та комунальної власності, втрат лісогосподарського виробництва, а також при розробці показників та механізмів економічного стимулювання раціонального</w:t>
      </w:r>
      <w:r w:rsidR="00387491" w:rsidRPr="00DC1A7C">
        <w:rPr>
          <w:rFonts w:ascii="Times New Roman" w:hAnsi="Times New Roman" w:cs="Times New Roman"/>
          <w:sz w:val="24"/>
          <w:szCs w:val="24"/>
          <w:lang w:val="uk-UA"/>
        </w:rPr>
        <w:t xml:space="preserve"> використання та охорони земель</w:t>
      </w:r>
      <w:r w:rsidR="00CB7244" w:rsidRPr="00DC1A7C">
        <w:rPr>
          <w:rFonts w:ascii="Times New Roman" w:hAnsi="Times New Roman" w:cs="Times New Roman"/>
          <w:sz w:val="24"/>
          <w:szCs w:val="24"/>
          <w:lang w:val="uk-UA"/>
        </w:rPr>
        <w:t>.</w:t>
      </w:r>
    </w:p>
    <w:p w:rsidR="00387491" w:rsidRPr="00DC1A7C" w:rsidRDefault="00387491" w:rsidP="00347309">
      <w:pPr>
        <w:spacing w:after="0"/>
        <w:ind w:firstLine="851"/>
        <w:jc w:val="both"/>
        <w:rPr>
          <w:rFonts w:ascii="Times New Roman" w:hAnsi="Times New Roman" w:cs="Times New Roman"/>
          <w:sz w:val="24"/>
          <w:szCs w:val="24"/>
          <w:lang w:val="uk-UA"/>
        </w:rPr>
      </w:pPr>
    </w:p>
    <w:p w:rsidR="009F21F4" w:rsidRPr="00DC1A7C" w:rsidRDefault="009F21F4" w:rsidP="00347309">
      <w:pPr>
        <w:pStyle w:val="a3"/>
        <w:numPr>
          <w:ilvl w:val="0"/>
          <w:numId w:val="1"/>
        </w:numPr>
        <w:spacing w:after="0"/>
        <w:ind w:left="0" w:firstLine="851"/>
        <w:jc w:val="both"/>
        <w:rPr>
          <w:rFonts w:ascii="Times New Roman" w:hAnsi="Times New Roman" w:cs="Times New Roman"/>
          <w:b/>
          <w:sz w:val="24"/>
          <w:szCs w:val="24"/>
          <w:lang w:val="uk-UA"/>
        </w:rPr>
      </w:pPr>
      <w:r w:rsidRPr="00DC1A7C">
        <w:rPr>
          <w:rFonts w:ascii="Times New Roman" w:hAnsi="Times New Roman" w:cs="Times New Roman"/>
          <w:b/>
          <w:sz w:val="24"/>
          <w:szCs w:val="24"/>
          <w:lang w:val="uk-UA"/>
        </w:rPr>
        <w:t>Інформація про те, чи стосується проєкт рішення прав і соціальної захищеності осіб з інвалідністю та який вплив він матиме на життєдіяльність цієї категорії, а також за наявності зазначається позиція щодо проєкту рішення Уповноваженого Київської міської ради з прав осіб з інвалідністю та громадських об'єднань осіб з інвалідністю.</w:t>
      </w:r>
    </w:p>
    <w:p w:rsidR="009F21F4" w:rsidRPr="00DC1A7C" w:rsidRDefault="009F21F4" w:rsidP="00347309">
      <w:pPr>
        <w:pStyle w:val="a3"/>
        <w:spacing w:after="0"/>
        <w:ind w:left="0" w:firstLine="851"/>
        <w:jc w:val="both"/>
        <w:rPr>
          <w:rFonts w:ascii="Times New Roman" w:hAnsi="Times New Roman" w:cs="Times New Roman"/>
          <w:sz w:val="24"/>
          <w:szCs w:val="24"/>
          <w:lang w:val="uk-UA"/>
        </w:rPr>
      </w:pPr>
      <w:r w:rsidRPr="00DC1A7C">
        <w:rPr>
          <w:rFonts w:ascii="Times New Roman" w:hAnsi="Times New Roman" w:cs="Times New Roman"/>
          <w:sz w:val="24"/>
          <w:szCs w:val="24"/>
          <w:lang w:val="uk-UA"/>
        </w:rPr>
        <w:t>Проєкт рішення не стосується прав і соціальної захищеності осіб з інвалідністю та не матиме впливу на життєдіяльність цієї категорії</w:t>
      </w:r>
      <w:r w:rsidR="00347309" w:rsidRPr="00DC1A7C">
        <w:rPr>
          <w:rFonts w:ascii="Times New Roman" w:hAnsi="Times New Roman" w:cs="Times New Roman"/>
          <w:sz w:val="24"/>
          <w:szCs w:val="24"/>
          <w:lang w:val="uk-UA"/>
        </w:rPr>
        <w:t>.</w:t>
      </w:r>
    </w:p>
    <w:p w:rsidR="00347309" w:rsidRPr="00DC1A7C" w:rsidRDefault="00347309" w:rsidP="00347309">
      <w:pPr>
        <w:pStyle w:val="a3"/>
        <w:spacing w:after="0"/>
        <w:ind w:left="0" w:firstLine="851"/>
        <w:jc w:val="both"/>
        <w:rPr>
          <w:rFonts w:ascii="Times New Roman" w:hAnsi="Times New Roman" w:cs="Times New Roman"/>
          <w:sz w:val="24"/>
          <w:szCs w:val="24"/>
          <w:lang w:val="uk-UA"/>
        </w:rPr>
      </w:pPr>
    </w:p>
    <w:p w:rsidR="00347309" w:rsidRPr="00DC1A7C" w:rsidRDefault="00347309" w:rsidP="00347309">
      <w:pPr>
        <w:pStyle w:val="a3"/>
        <w:numPr>
          <w:ilvl w:val="0"/>
          <w:numId w:val="1"/>
        </w:numPr>
        <w:spacing w:after="0"/>
        <w:ind w:left="0" w:firstLine="851"/>
        <w:jc w:val="both"/>
        <w:rPr>
          <w:rFonts w:ascii="Times New Roman" w:hAnsi="Times New Roman" w:cs="Times New Roman"/>
          <w:b/>
          <w:sz w:val="24"/>
          <w:szCs w:val="24"/>
          <w:lang w:val="uk-UA"/>
        </w:rPr>
      </w:pPr>
      <w:r w:rsidRPr="00DC1A7C">
        <w:rPr>
          <w:rFonts w:ascii="Times New Roman" w:hAnsi="Times New Roman" w:cs="Times New Roman"/>
          <w:b/>
          <w:sz w:val="24"/>
          <w:szCs w:val="24"/>
          <w:lang w:val="uk-UA"/>
        </w:rPr>
        <w:t xml:space="preserve">Інформація про те, чи містить проєкт рішення службову інформацію у розумінні статті 6 Закону України </w:t>
      </w:r>
      <w:r w:rsidR="00B00A1C">
        <w:rPr>
          <w:rFonts w:ascii="Times New Roman" w:hAnsi="Times New Roman" w:cs="Times New Roman"/>
          <w:b/>
          <w:sz w:val="24"/>
          <w:szCs w:val="24"/>
          <w:lang w:val="uk-UA"/>
        </w:rPr>
        <w:t>«</w:t>
      </w:r>
      <w:r w:rsidRPr="00DC1A7C">
        <w:rPr>
          <w:rFonts w:ascii="Times New Roman" w:hAnsi="Times New Roman" w:cs="Times New Roman"/>
          <w:b/>
          <w:sz w:val="24"/>
          <w:szCs w:val="24"/>
          <w:lang w:val="uk-UA"/>
        </w:rPr>
        <w:t>Про</w:t>
      </w:r>
      <w:r w:rsidR="00B00A1C">
        <w:rPr>
          <w:rFonts w:ascii="Times New Roman" w:hAnsi="Times New Roman" w:cs="Times New Roman"/>
          <w:b/>
          <w:sz w:val="24"/>
          <w:szCs w:val="24"/>
          <w:lang w:val="uk-UA"/>
        </w:rPr>
        <w:t xml:space="preserve"> доступ до публічної інформації»</w:t>
      </w:r>
      <w:r w:rsidRPr="00DC1A7C">
        <w:rPr>
          <w:rFonts w:ascii="Times New Roman" w:hAnsi="Times New Roman" w:cs="Times New Roman"/>
          <w:b/>
          <w:sz w:val="24"/>
          <w:szCs w:val="24"/>
          <w:lang w:val="uk-UA"/>
        </w:rPr>
        <w:t>.</w:t>
      </w:r>
    </w:p>
    <w:p w:rsidR="00347309" w:rsidRPr="00DC1A7C" w:rsidRDefault="00347309" w:rsidP="00A360EA">
      <w:pPr>
        <w:ind w:firstLine="851"/>
        <w:jc w:val="both"/>
        <w:rPr>
          <w:rFonts w:ascii="Times New Roman" w:hAnsi="Times New Roman" w:cs="Times New Roman"/>
          <w:sz w:val="24"/>
          <w:szCs w:val="24"/>
          <w:lang w:val="uk-UA"/>
        </w:rPr>
      </w:pPr>
      <w:r w:rsidRPr="00DC1A7C">
        <w:rPr>
          <w:rFonts w:ascii="Times New Roman" w:hAnsi="Times New Roman" w:cs="Times New Roman"/>
          <w:sz w:val="24"/>
          <w:szCs w:val="24"/>
          <w:lang w:val="uk-UA"/>
        </w:rPr>
        <w:t>Проєкт рішення не містить</w:t>
      </w:r>
      <w:r w:rsidRPr="00DC1A7C">
        <w:rPr>
          <w:sz w:val="24"/>
          <w:szCs w:val="24"/>
        </w:rPr>
        <w:t xml:space="preserve"> </w:t>
      </w:r>
      <w:r w:rsidRPr="00DC1A7C">
        <w:rPr>
          <w:rFonts w:ascii="Times New Roman" w:hAnsi="Times New Roman" w:cs="Times New Roman"/>
          <w:sz w:val="24"/>
          <w:szCs w:val="24"/>
          <w:lang w:val="uk-UA"/>
        </w:rPr>
        <w:t>службову інформацію у розумінні статті 6 Закону</w:t>
      </w:r>
      <w:r w:rsidR="00A360EA">
        <w:rPr>
          <w:rFonts w:ascii="Times New Roman" w:hAnsi="Times New Roman" w:cs="Times New Roman"/>
          <w:sz w:val="24"/>
          <w:szCs w:val="24"/>
          <w:lang w:val="uk-UA"/>
        </w:rPr>
        <w:t xml:space="preserve"> </w:t>
      </w:r>
      <w:r w:rsidR="00B00A1C">
        <w:rPr>
          <w:rFonts w:ascii="Times New Roman" w:hAnsi="Times New Roman" w:cs="Times New Roman"/>
          <w:sz w:val="24"/>
          <w:szCs w:val="24"/>
          <w:lang w:val="uk-UA"/>
        </w:rPr>
        <w:t>України «</w:t>
      </w:r>
      <w:r w:rsidRPr="00DC1A7C">
        <w:rPr>
          <w:rFonts w:ascii="Times New Roman" w:hAnsi="Times New Roman" w:cs="Times New Roman"/>
          <w:sz w:val="24"/>
          <w:szCs w:val="24"/>
          <w:lang w:val="uk-UA"/>
        </w:rPr>
        <w:t>Про</w:t>
      </w:r>
      <w:r w:rsidR="00B00A1C">
        <w:rPr>
          <w:rFonts w:ascii="Times New Roman" w:hAnsi="Times New Roman" w:cs="Times New Roman"/>
          <w:sz w:val="24"/>
          <w:szCs w:val="24"/>
          <w:lang w:val="uk-UA"/>
        </w:rPr>
        <w:t xml:space="preserve"> доступ до публічної інформації»</w:t>
      </w:r>
      <w:r w:rsidRPr="00DC1A7C">
        <w:rPr>
          <w:rFonts w:ascii="Times New Roman" w:hAnsi="Times New Roman" w:cs="Times New Roman"/>
          <w:sz w:val="24"/>
          <w:szCs w:val="24"/>
          <w:lang w:val="uk-UA"/>
        </w:rPr>
        <w:t>.</w:t>
      </w:r>
    </w:p>
    <w:p w:rsidR="00347309" w:rsidRPr="00DC1A7C" w:rsidRDefault="00347309" w:rsidP="00347309">
      <w:pPr>
        <w:pStyle w:val="a3"/>
        <w:numPr>
          <w:ilvl w:val="0"/>
          <w:numId w:val="1"/>
        </w:numPr>
        <w:spacing w:after="0"/>
        <w:ind w:left="0" w:firstLine="851"/>
        <w:jc w:val="both"/>
        <w:rPr>
          <w:rFonts w:ascii="Times New Roman" w:hAnsi="Times New Roman" w:cs="Times New Roman"/>
          <w:b/>
          <w:sz w:val="24"/>
          <w:szCs w:val="24"/>
          <w:lang w:val="uk-UA"/>
        </w:rPr>
      </w:pPr>
      <w:r w:rsidRPr="00DC1A7C">
        <w:rPr>
          <w:rFonts w:ascii="Times New Roman" w:hAnsi="Times New Roman" w:cs="Times New Roman"/>
          <w:b/>
          <w:sz w:val="24"/>
          <w:szCs w:val="24"/>
          <w:lang w:val="uk-UA"/>
        </w:rPr>
        <w:t xml:space="preserve">Інформація про те, чи містить проєкт рішення інформацію про фізичну особу (персональні дані) у розумінні статей 11 та 21 Закону України </w:t>
      </w:r>
      <w:r w:rsidR="00B00A1C">
        <w:rPr>
          <w:rFonts w:ascii="Times New Roman" w:hAnsi="Times New Roman" w:cs="Times New Roman"/>
          <w:b/>
          <w:sz w:val="24"/>
          <w:szCs w:val="24"/>
          <w:lang w:val="uk-UA"/>
        </w:rPr>
        <w:t>«</w:t>
      </w:r>
      <w:r w:rsidRPr="00DC1A7C">
        <w:rPr>
          <w:rFonts w:ascii="Times New Roman" w:hAnsi="Times New Roman" w:cs="Times New Roman"/>
          <w:b/>
          <w:sz w:val="24"/>
          <w:szCs w:val="24"/>
          <w:lang w:val="uk-UA"/>
        </w:rPr>
        <w:t>Про інформацію</w:t>
      </w:r>
      <w:r w:rsidR="00B00A1C">
        <w:rPr>
          <w:rFonts w:ascii="Times New Roman" w:hAnsi="Times New Roman" w:cs="Times New Roman"/>
          <w:b/>
          <w:sz w:val="24"/>
          <w:szCs w:val="24"/>
          <w:lang w:val="uk-UA"/>
        </w:rPr>
        <w:t>»</w:t>
      </w:r>
      <w:r w:rsidRPr="00DC1A7C">
        <w:rPr>
          <w:rFonts w:ascii="Times New Roman" w:hAnsi="Times New Roman" w:cs="Times New Roman"/>
          <w:b/>
          <w:sz w:val="24"/>
          <w:szCs w:val="24"/>
          <w:lang w:val="uk-UA"/>
        </w:rPr>
        <w:t xml:space="preserve"> та статті 2 Закону України </w:t>
      </w:r>
      <w:r w:rsidR="00B00A1C">
        <w:rPr>
          <w:rFonts w:ascii="Times New Roman" w:hAnsi="Times New Roman" w:cs="Times New Roman"/>
          <w:b/>
          <w:sz w:val="24"/>
          <w:szCs w:val="24"/>
          <w:lang w:val="uk-UA"/>
        </w:rPr>
        <w:t>«</w:t>
      </w:r>
      <w:r w:rsidRPr="00DC1A7C">
        <w:rPr>
          <w:rFonts w:ascii="Times New Roman" w:hAnsi="Times New Roman" w:cs="Times New Roman"/>
          <w:b/>
          <w:sz w:val="24"/>
          <w:szCs w:val="24"/>
          <w:lang w:val="uk-UA"/>
        </w:rPr>
        <w:t>Про захист персональних даних</w:t>
      </w:r>
      <w:r w:rsidR="00B00A1C">
        <w:rPr>
          <w:rFonts w:ascii="Times New Roman" w:hAnsi="Times New Roman" w:cs="Times New Roman"/>
          <w:b/>
          <w:sz w:val="24"/>
          <w:szCs w:val="24"/>
          <w:lang w:val="uk-UA"/>
        </w:rPr>
        <w:t>»</w:t>
      </w:r>
      <w:r w:rsidRPr="00DC1A7C">
        <w:rPr>
          <w:rFonts w:ascii="Times New Roman" w:hAnsi="Times New Roman" w:cs="Times New Roman"/>
          <w:b/>
          <w:sz w:val="24"/>
          <w:szCs w:val="24"/>
          <w:lang w:val="uk-UA"/>
        </w:rPr>
        <w:t>.</w:t>
      </w:r>
    </w:p>
    <w:p w:rsidR="00347309" w:rsidRDefault="00347309" w:rsidP="00347309">
      <w:pPr>
        <w:pStyle w:val="a3"/>
        <w:spacing w:after="0"/>
        <w:ind w:left="0" w:firstLine="851"/>
        <w:jc w:val="both"/>
        <w:rPr>
          <w:rFonts w:ascii="Times New Roman" w:hAnsi="Times New Roman" w:cs="Times New Roman"/>
          <w:sz w:val="24"/>
          <w:szCs w:val="24"/>
          <w:lang w:val="uk-UA"/>
        </w:rPr>
      </w:pPr>
      <w:r w:rsidRPr="00DC1A7C">
        <w:rPr>
          <w:rFonts w:ascii="Times New Roman" w:hAnsi="Times New Roman" w:cs="Times New Roman"/>
          <w:sz w:val="24"/>
          <w:szCs w:val="24"/>
          <w:lang w:val="uk-UA"/>
        </w:rPr>
        <w:t>Проєкт рішення не містить</w:t>
      </w:r>
      <w:r w:rsidR="00A360EA">
        <w:rPr>
          <w:rFonts w:ascii="Times New Roman" w:hAnsi="Times New Roman" w:cs="Times New Roman"/>
          <w:sz w:val="24"/>
          <w:szCs w:val="24"/>
          <w:lang w:val="uk-UA"/>
        </w:rPr>
        <w:t xml:space="preserve"> </w:t>
      </w:r>
      <w:r w:rsidRPr="00DC1A7C">
        <w:rPr>
          <w:rFonts w:ascii="Times New Roman" w:hAnsi="Times New Roman" w:cs="Times New Roman"/>
          <w:sz w:val="24"/>
          <w:szCs w:val="24"/>
          <w:lang w:val="uk-UA"/>
        </w:rPr>
        <w:t xml:space="preserve">інформацію про фізичну особу (персональні дані) у розумінні статей 11 та 21 Закону України </w:t>
      </w:r>
      <w:r w:rsidR="00B00A1C">
        <w:rPr>
          <w:rFonts w:ascii="Times New Roman" w:hAnsi="Times New Roman" w:cs="Times New Roman"/>
          <w:sz w:val="24"/>
          <w:szCs w:val="24"/>
          <w:lang w:val="uk-UA"/>
        </w:rPr>
        <w:t>«</w:t>
      </w:r>
      <w:r w:rsidRPr="00DC1A7C">
        <w:rPr>
          <w:rFonts w:ascii="Times New Roman" w:hAnsi="Times New Roman" w:cs="Times New Roman"/>
          <w:sz w:val="24"/>
          <w:szCs w:val="24"/>
          <w:lang w:val="uk-UA"/>
        </w:rPr>
        <w:t>Про інформацію</w:t>
      </w:r>
      <w:r w:rsidR="00B00A1C">
        <w:rPr>
          <w:rFonts w:ascii="Times New Roman" w:hAnsi="Times New Roman" w:cs="Times New Roman"/>
          <w:sz w:val="24"/>
          <w:szCs w:val="24"/>
          <w:lang w:val="uk-UA"/>
        </w:rPr>
        <w:t>» та статті 2 Закону України «</w:t>
      </w:r>
      <w:r w:rsidRPr="00DC1A7C">
        <w:rPr>
          <w:rFonts w:ascii="Times New Roman" w:hAnsi="Times New Roman" w:cs="Times New Roman"/>
          <w:sz w:val="24"/>
          <w:szCs w:val="24"/>
          <w:lang w:val="uk-UA"/>
        </w:rPr>
        <w:t>Про захист персональних даних</w:t>
      </w:r>
      <w:r w:rsidR="00B00A1C">
        <w:rPr>
          <w:rFonts w:ascii="Times New Roman" w:hAnsi="Times New Roman" w:cs="Times New Roman"/>
          <w:sz w:val="24"/>
          <w:szCs w:val="24"/>
          <w:lang w:val="uk-UA"/>
        </w:rPr>
        <w:t>»</w:t>
      </w:r>
      <w:r w:rsidRPr="00DC1A7C">
        <w:rPr>
          <w:rFonts w:ascii="Times New Roman" w:hAnsi="Times New Roman" w:cs="Times New Roman"/>
          <w:sz w:val="24"/>
          <w:szCs w:val="24"/>
          <w:lang w:val="uk-UA"/>
        </w:rPr>
        <w:t>.</w:t>
      </w:r>
    </w:p>
    <w:p w:rsidR="00C62D7A" w:rsidRPr="00DC1A7C" w:rsidRDefault="00C62D7A" w:rsidP="00347309">
      <w:pPr>
        <w:pStyle w:val="a3"/>
        <w:spacing w:after="0"/>
        <w:ind w:left="0" w:firstLine="851"/>
        <w:jc w:val="both"/>
        <w:rPr>
          <w:rFonts w:ascii="Times New Roman" w:hAnsi="Times New Roman" w:cs="Times New Roman"/>
          <w:sz w:val="24"/>
          <w:szCs w:val="24"/>
          <w:lang w:val="uk-UA"/>
        </w:rPr>
      </w:pPr>
    </w:p>
    <w:p w:rsidR="00B8738E" w:rsidRPr="00DC1A7C" w:rsidRDefault="00B8738E" w:rsidP="009945FE">
      <w:pPr>
        <w:pStyle w:val="a3"/>
        <w:numPr>
          <w:ilvl w:val="0"/>
          <w:numId w:val="1"/>
        </w:numPr>
        <w:spacing w:after="0"/>
        <w:ind w:left="0" w:firstLine="851"/>
        <w:jc w:val="both"/>
        <w:rPr>
          <w:rFonts w:ascii="Times New Roman" w:hAnsi="Times New Roman" w:cs="Times New Roman"/>
          <w:b/>
          <w:sz w:val="24"/>
          <w:szCs w:val="24"/>
          <w:lang w:val="uk-UA"/>
        </w:rPr>
      </w:pPr>
      <w:r w:rsidRPr="00DC1A7C">
        <w:rPr>
          <w:rFonts w:ascii="Times New Roman" w:hAnsi="Times New Roman" w:cs="Times New Roman"/>
          <w:b/>
          <w:sz w:val="24"/>
          <w:szCs w:val="24"/>
          <w:lang w:val="uk-UA"/>
        </w:rPr>
        <w:t>Фінансово-економічне обґрунтування.</w:t>
      </w:r>
    </w:p>
    <w:p w:rsidR="00DA0657" w:rsidRDefault="00B8738E" w:rsidP="00944394">
      <w:pPr>
        <w:spacing w:after="0"/>
        <w:ind w:firstLine="851"/>
        <w:jc w:val="both"/>
        <w:rPr>
          <w:rFonts w:ascii="Times New Roman" w:hAnsi="Times New Roman" w:cs="Times New Roman"/>
          <w:sz w:val="24"/>
          <w:szCs w:val="24"/>
          <w:lang w:val="uk-UA"/>
        </w:rPr>
      </w:pPr>
      <w:r w:rsidRPr="00DC1A7C">
        <w:rPr>
          <w:rFonts w:ascii="Times New Roman" w:hAnsi="Times New Roman" w:cs="Times New Roman"/>
          <w:sz w:val="24"/>
          <w:szCs w:val="24"/>
          <w:lang w:val="uk-UA"/>
        </w:rPr>
        <w:t xml:space="preserve">Реалізація рішення </w:t>
      </w:r>
      <w:r w:rsidR="001C4D09" w:rsidRPr="00DC1A7C">
        <w:rPr>
          <w:rFonts w:ascii="Times New Roman" w:hAnsi="Times New Roman" w:cs="Times New Roman"/>
          <w:sz w:val="24"/>
          <w:szCs w:val="24"/>
          <w:lang w:val="uk-UA"/>
        </w:rPr>
        <w:t xml:space="preserve">не </w:t>
      </w:r>
      <w:r w:rsidRPr="00DC1A7C">
        <w:rPr>
          <w:rFonts w:ascii="Times New Roman" w:hAnsi="Times New Roman" w:cs="Times New Roman"/>
          <w:sz w:val="24"/>
          <w:szCs w:val="24"/>
          <w:lang w:val="uk-UA"/>
        </w:rPr>
        <w:t>потребує</w:t>
      </w:r>
      <w:r w:rsidR="001C4D09" w:rsidRPr="00DC1A7C">
        <w:rPr>
          <w:rFonts w:ascii="Times New Roman" w:hAnsi="Times New Roman" w:cs="Times New Roman"/>
          <w:sz w:val="24"/>
          <w:szCs w:val="24"/>
          <w:lang w:val="uk-UA"/>
        </w:rPr>
        <w:t xml:space="preserve"> додаткових фінансових витрат з бюджету міста Києва</w:t>
      </w:r>
      <w:r w:rsidR="00C62D7A">
        <w:rPr>
          <w:rFonts w:ascii="Times New Roman" w:hAnsi="Times New Roman" w:cs="Times New Roman"/>
          <w:sz w:val="24"/>
          <w:szCs w:val="24"/>
          <w:lang w:val="uk-UA"/>
        </w:rPr>
        <w:t>.</w:t>
      </w:r>
      <w:r w:rsidR="001C4D09" w:rsidRPr="00DC1A7C">
        <w:rPr>
          <w:rFonts w:ascii="Times New Roman" w:hAnsi="Times New Roman" w:cs="Times New Roman"/>
          <w:sz w:val="24"/>
          <w:szCs w:val="24"/>
          <w:lang w:val="uk-UA"/>
        </w:rPr>
        <w:t xml:space="preserve"> </w:t>
      </w:r>
    </w:p>
    <w:p w:rsidR="00581D01" w:rsidRPr="00DC1A7C" w:rsidRDefault="00581D01" w:rsidP="00944394">
      <w:pPr>
        <w:spacing w:after="0"/>
        <w:ind w:firstLine="851"/>
        <w:jc w:val="both"/>
        <w:rPr>
          <w:rFonts w:ascii="Times New Roman" w:hAnsi="Times New Roman" w:cs="Times New Roman"/>
          <w:sz w:val="24"/>
          <w:szCs w:val="24"/>
          <w:lang w:val="uk-UA"/>
        </w:rPr>
      </w:pPr>
    </w:p>
    <w:p w:rsidR="00347309" w:rsidRPr="00DC1A7C" w:rsidRDefault="00347309" w:rsidP="00F3396B">
      <w:pPr>
        <w:pStyle w:val="a3"/>
        <w:numPr>
          <w:ilvl w:val="0"/>
          <w:numId w:val="1"/>
        </w:numPr>
        <w:tabs>
          <w:tab w:val="left" w:pos="851"/>
        </w:tabs>
        <w:spacing w:after="0" w:line="276" w:lineRule="auto"/>
        <w:ind w:left="0" w:firstLine="927"/>
        <w:jc w:val="both"/>
        <w:rPr>
          <w:rFonts w:ascii="Times New Roman" w:eastAsia="Times New Roman" w:hAnsi="Times New Roman" w:cs="Times New Roman"/>
          <w:b/>
          <w:bCs/>
          <w:sz w:val="24"/>
          <w:szCs w:val="24"/>
          <w:lang w:val="uk-UA" w:eastAsia="ru-RU"/>
        </w:rPr>
      </w:pPr>
      <w:r w:rsidRPr="00DC1A7C">
        <w:rPr>
          <w:rFonts w:ascii="Times New Roman" w:eastAsia="Times New Roman" w:hAnsi="Times New Roman" w:cs="Times New Roman"/>
          <w:b/>
          <w:bCs/>
          <w:sz w:val="24"/>
          <w:szCs w:val="24"/>
          <w:lang w:val="uk-UA" w:eastAsia="ru-RU"/>
        </w:rPr>
        <w:t>Прізвище або назв</w:t>
      </w:r>
      <w:r w:rsidR="008F5A40">
        <w:rPr>
          <w:rFonts w:ascii="Times New Roman" w:eastAsia="Times New Roman" w:hAnsi="Times New Roman" w:cs="Times New Roman"/>
          <w:b/>
          <w:bCs/>
          <w:sz w:val="24"/>
          <w:szCs w:val="24"/>
          <w:lang w:val="uk-UA" w:eastAsia="ru-RU"/>
        </w:rPr>
        <w:t>а</w:t>
      </w:r>
      <w:r w:rsidRPr="00DC1A7C">
        <w:rPr>
          <w:rFonts w:ascii="Times New Roman" w:eastAsia="Times New Roman" w:hAnsi="Times New Roman" w:cs="Times New Roman"/>
          <w:b/>
          <w:bCs/>
          <w:sz w:val="24"/>
          <w:szCs w:val="24"/>
          <w:lang w:val="uk-UA" w:eastAsia="ru-RU"/>
        </w:rPr>
        <w:t xml:space="preserve"> суб'єкта подання, прізвище, посад</w:t>
      </w:r>
      <w:r w:rsidR="008F5A40">
        <w:rPr>
          <w:rFonts w:ascii="Times New Roman" w:eastAsia="Times New Roman" w:hAnsi="Times New Roman" w:cs="Times New Roman"/>
          <w:b/>
          <w:bCs/>
          <w:sz w:val="24"/>
          <w:szCs w:val="24"/>
          <w:lang w:val="uk-UA" w:eastAsia="ru-RU"/>
        </w:rPr>
        <w:t>а</w:t>
      </w:r>
      <w:r w:rsidRPr="00DC1A7C">
        <w:rPr>
          <w:rFonts w:ascii="Times New Roman" w:eastAsia="Times New Roman" w:hAnsi="Times New Roman" w:cs="Times New Roman"/>
          <w:b/>
          <w:bCs/>
          <w:sz w:val="24"/>
          <w:szCs w:val="24"/>
          <w:lang w:val="uk-UA" w:eastAsia="ru-RU"/>
        </w:rPr>
        <w:t xml:space="preserve">, контактні дані доповідача проєкту рішення </w:t>
      </w:r>
      <w:r w:rsidR="008F5A40" w:rsidRPr="00DC1A7C">
        <w:rPr>
          <w:rFonts w:ascii="Times New Roman" w:hAnsi="Times New Roman" w:cs="Times New Roman"/>
          <w:b/>
          <w:sz w:val="24"/>
          <w:szCs w:val="24"/>
          <w:lang w:val="uk-UA"/>
        </w:rPr>
        <w:t>Київ</w:t>
      </w:r>
      <w:r w:rsidR="008F5A40">
        <w:rPr>
          <w:rFonts w:ascii="Times New Roman" w:hAnsi="Times New Roman" w:cs="Times New Roman"/>
          <w:b/>
          <w:sz w:val="24"/>
          <w:szCs w:val="24"/>
          <w:lang w:val="uk-UA"/>
        </w:rPr>
        <w:t xml:space="preserve">ської міської </w:t>
      </w:r>
      <w:r w:rsidR="008F5A40" w:rsidRPr="00DC1A7C">
        <w:rPr>
          <w:rFonts w:ascii="Times New Roman" w:hAnsi="Times New Roman" w:cs="Times New Roman"/>
          <w:b/>
          <w:sz w:val="24"/>
          <w:szCs w:val="24"/>
          <w:lang w:val="uk-UA"/>
        </w:rPr>
        <w:t>ради</w:t>
      </w:r>
      <w:r w:rsidRPr="00DC1A7C">
        <w:rPr>
          <w:rFonts w:ascii="Times New Roman" w:eastAsia="Times New Roman" w:hAnsi="Times New Roman" w:cs="Times New Roman"/>
          <w:b/>
          <w:bCs/>
          <w:sz w:val="24"/>
          <w:szCs w:val="24"/>
          <w:lang w:val="uk-UA" w:eastAsia="ru-RU"/>
        </w:rPr>
        <w:t xml:space="preserve"> на пленарному засіданні та особи, відповідальної за супроводження проєкту рішення </w:t>
      </w:r>
      <w:r w:rsidR="008F5A40" w:rsidRPr="00DC1A7C">
        <w:rPr>
          <w:rFonts w:ascii="Times New Roman" w:hAnsi="Times New Roman" w:cs="Times New Roman"/>
          <w:b/>
          <w:sz w:val="24"/>
          <w:szCs w:val="24"/>
          <w:lang w:val="uk-UA"/>
        </w:rPr>
        <w:t>Київ</w:t>
      </w:r>
      <w:r w:rsidR="008F5A40">
        <w:rPr>
          <w:rFonts w:ascii="Times New Roman" w:hAnsi="Times New Roman" w:cs="Times New Roman"/>
          <w:b/>
          <w:sz w:val="24"/>
          <w:szCs w:val="24"/>
          <w:lang w:val="uk-UA"/>
        </w:rPr>
        <w:t xml:space="preserve">ської міської </w:t>
      </w:r>
      <w:r w:rsidR="008F5A40" w:rsidRPr="00DC1A7C">
        <w:rPr>
          <w:rFonts w:ascii="Times New Roman" w:hAnsi="Times New Roman" w:cs="Times New Roman"/>
          <w:b/>
          <w:sz w:val="24"/>
          <w:szCs w:val="24"/>
          <w:lang w:val="uk-UA"/>
        </w:rPr>
        <w:t>ради</w:t>
      </w:r>
      <w:r w:rsidRPr="00DC1A7C">
        <w:rPr>
          <w:rFonts w:ascii="Times New Roman" w:eastAsia="Times New Roman" w:hAnsi="Times New Roman" w:cs="Times New Roman"/>
          <w:b/>
          <w:bCs/>
          <w:sz w:val="24"/>
          <w:szCs w:val="24"/>
          <w:lang w:val="uk-UA" w:eastAsia="ru-RU"/>
        </w:rPr>
        <w:t>.</w:t>
      </w:r>
    </w:p>
    <w:p w:rsidR="00347309" w:rsidRPr="00DC1A7C" w:rsidRDefault="00347309" w:rsidP="00F3396B">
      <w:pPr>
        <w:spacing w:after="0" w:line="276" w:lineRule="auto"/>
        <w:ind w:firstLine="851"/>
        <w:jc w:val="both"/>
        <w:rPr>
          <w:rFonts w:ascii="Times New Roman" w:eastAsia="Times New Roman" w:hAnsi="Times New Roman" w:cs="Times New Roman"/>
          <w:sz w:val="24"/>
          <w:szCs w:val="24"/>
          <w:lang w:val="uk-UA" w:eastAsia="ru-RU"/>
        </w:rPr>
      </w:pPr>
      <w:bookmarkStart w:id="1" w:name="1288"/>
      <w:bookmarkEnd w:id="1"/>
      <w:r w:rsidRPr="00DC1A7C">
        <w:rPr>
          <w:rFonts w:ascii="Times New Roman" w:eastAsia="Times New Roman" w:hAnsi="Times New Roman" w:cs="Times New Roman"/>
          <w:sz w:val="24"/>
          <w:szCs w:val="24"/>
          <w:lang w:val="uk-UA" w:eastAsia="ru-RU"/>
        </w:rPr>
        <w:t xml:space="preserve">Суб’єктом подання </w:t>
      </w:r>
      <w:r w:rsidR="00467C3D">
        <w:rPr>
          <w:rFonts w:ascii="Times New Roman" w:eastAsia="Times New Roman" w:hAnsi="Times New Roman" w:cs="Times New Roman"/>
          <w:sz w:val="24"/>
          <w:szCs w:val="24"/>
          <w:lang w:val="uk-UA" w:eastAsia="ru-RU"/>
        </w:rPr>
        <w:t>п</w:t>
      </w:r>
      <w:r w:rsidRPr="00DC1A7C">
        <w:rPr>
          <w:rFonts w:ascii="Times New Roman" w:eastAsia="Times New Roman" w:hAnsi="Times New Roman" w:cs="Times New Roman"/>
          <w:sz w:val="24"/>
          <w:szCs w:val="24"/>
          <w:lang w:val="uk-UA" w:eastAsia="ru-RU"/>
        </w:rPr>
        <w:t>роєкту рішення Київської міської ради є Департамент земельних ресурсів виконавчого органу Київської міської ради (Київської міської державної адміністрації).</w:t>
      </w:r>
    </w:p>
    <w:p w:rsidR="00347309" w:rsidRPr="00DC1A7C" w:rsidRDefault="00347309" w:rsidP="00F3396B">
      <w:pPr>
        <w:spacing w:after="0" w:line="276" w:lineRule="auto"/>
        <w:ind w:firstLine="851"/>
        <w:jc w:val="both"/>
        <w:rPr>
          <w:rFonts w:ascii="Times New Roman" w:eastAsia="Times New Roman" w:hAnsi="Times New Roman" w:cs="Times New Roman"/>
          <w:sz w:val="24"/>
          <w:szCs w:val="24"/>
          <w:lang w:val="uk-UA" w:eastAsia="ru-RU"/>
        </w:rPr>
      </w:pPr>
      <w:r w:rsidRPr="00DC1A7C">
        <w:rPr>
          <w:rFonts w:ascii="Times New Roman" w:eastAsia="Times New Roman" w:hAnsi="Times New Roman" w:cs="Times New Roman"/>
          <w:sz w:val="24"/>
          <w:szCs w:val="24"/>
          <w:lang w:val="uk-UA" w:eastAsia="ru-RU"/>
        </w:rPr>
        <w:t xml:space="preserve">Особою, відповідальною за супроводження </w:t>
      </w:r>
      <w:r w:rsidR="00467C3D">
        <w:rPr>
          <w:rFonts w:ascii="Times New Roman" w:eastAsia="Times New Roman" w:hAnsi="Times New Roman" w:cs="Times New Roman"/>
          <w:sz w:val="24"/>
          <w:szCs w:val="24"/>
          <w:lang w:val="uk-UA" w:eastAsia="ru-RU"/>
        </w:rPr>
        <w:t>п</w:t>
      </w:r>
      <w:r w:rsidRPr="00DC1A7C">
        <w:rPr>
          <w:rFonts w:ascii="Times New Roman" w:eastAsia="Times New Roman" w:hAnsi="Times New Roman" w:cs="Times New Roman"/>
          <w:sz w:val="24"/>
          <w:szCs w:val="24"/>
          <w:lang w:val="uk-UA" w:eastAsia="ru-RU"/>
        </w:rPr>
        <w:t>роєкту рішення Київської міської ради</w:t>
      </w:r>
      <w:r w:rsidR="00467C3D">
        <w:rPr>
          <w:rFonts w:ascii="Times New Roman" w:eastAsia="Times New Roman" w:hAnsi="Times New Roman" w:cs="Times New Roman"/>
          <w:sz w:val="24"/>
          <w:szCs w:val="24"/>
          <w:lang w:val="uk-UA" w:eastAsia="ru-RU"/>
        </w:rPr>
        <w:t>,</w:t>
      </w:r>
      <w:r w:rsidRPr="00DC1A7C">
        <w:rPr>
          <w:rFonts w:ascii="Times New Roman" w:eastAsia="Times New Roman" w:hAnsi="Times New Roman" w:cs="Times New Roman"/>
          <w:sz w:val="24"/>
          <w:szCs w:val="24"/>
          <w:lang w:val="uk-UA" w:eastAsia="ru-RU"/>
        </w:rPr>
        <w:t xml:space="preserve"> є</w:t>
      </w:r>
      <w:r w:rsidRPr="00DC1A7C">
        <w:rPr>
          <w:rFonts w:ascii="Times New Roman" w:eastAsia="Times New Roman" w:hAnsi="Times New Roman" w:cs="Times New Roman"/>
          <w:sz w:val="24"/>
          <w:szCs w:val="24"/>
          <w:lang w:val="uk-UA"/>
        </w:rPr>
        <w:t xml:space="preserve"> директор</w:t>
      </w:r>
      <w:r w:rsidRPr="00DC1A7C">
        <w:rPr>
          <w:rFonts w:ascii="Times New Roman" w:eastAsia="Times New Roman" w:hAnsi="Times New Roman" w:cs="Times New Roman"/>
          <w:spacing w:val="-10"/>
          <w:sz w:val="24"/>
          <w:szCs w:val="24"/>
          <w:lang w:val="uk-UA"/>
        </w:rPr>
        <w:t xml:space="preserve"> </w:t>
      </w:r>
      <w:r w:rsidRPr="00DC1A7C">
        <w:rPr>
          <w:rFonts w:ascii="Times New Roman" w:eastAsia="Times New Roman" w:hAnsi="Times New Roman" w:cs="Times New Roman"/>
          <w:sz w:val="24"/>
          <w:szCs w:val="24"/>
          <w:lang w:val="uk-UA"/>
        </w:rPr>
        <w:t>Департаменту</w:t>
      </w:r>
      <w:r w:rsidRPr="00DC1A7C">
        <w:rPr>
          <w:rFonts w:ascii="Times New Roman" w:eastAsia="Times New Roman" w:hAnsi="Times New Roman" w:cs="Times New Roman"/>
          <w:spacing w:val="-11"/>
          <w:sz w:val="24"/>
          <w:szCs w:val="24"/>
          <w:lang w:val="uk-UA"/>
        </w:rPr>
        <w:t xml:space="preserve"> </w:t>
      </w:r>
      <w:r w:rsidRPr="00DC1A7C">
        <w:rPr>
          <w:rFonts w:ascii="Times New Roman" w:eastAsia="Times New Roman" w:hAnsi="Times New Roman" w:cs="Times New Roman"/>
          <w:sz w:val="24"/>
          <w:szCs w:val="24"/>
          <w:lang w:val="uk-UA"/>
        </w:rPr>
        <w:t>земельних</w:t>
      </w:r>
      <w:r w:rsidRPr="00DC1A7C">
        <w:rPr>
          <w:rFonts w:ascii="Times New Roman" w:eastAsia="Times New Roman" w:hAnsi="Times New Roman" w:cs="Times New Roman"/>
          <w:spacing w:val="-8"/>
          <w:sz w:val="24"/>
          <w:szCs w:val="24"/>
          <w:lang w:val="uk-UA"/>
        </w:rPr>
        <w:t xml:space="preserve"> </w:t>
      </w:r>
      <w:r w:rsidRPr="00DC1A7C">
        <w:rPr>
          <w:rFonts w:ascii="Times New Roman" w:eastAsia="Times New Roman" w:hAnsi="Times New Roman" w:cs="Times New Roman"/>
          <w:sz w:val="24"/>
          <w:szCs w:val="24"/>
          <w:lang w:val="uk-UA"/>
        </w:rPr>
        <w:t>ресурсів виконавчого органу Київської міської ради (Київської</w:t>
      </w:r>
      <w:r w:rsidRPr="00DC1A7C">
        <w:rPr>
          <w:rFonts w:ascii="Times New Roman" w:eastAsia="Times New Roman" w:hAnsi="Times New Roman" w:cs="Times New Roman"/>
          <w:spacing w:val="-7"/>
          <w:sz w:val="24"/>
          <w:szCs w:val="24"/>
          <w:lang w:val="uk-UA"/>
        </w:rPr>
        <w:t xml:space="preserve"> </w:t>
      </w:r>
      <w:r w:rsidRPr="00DC1A7C">
        <w:rPr>
          <w:rFonts w:ascii="Times New Roman" w:eastAsia="Times New Roman" w:hAnsi="Times New Roman" w:cs="Times New Roman"/>
          <w:sz w:val="24"/>
          <w:szCs w:val="24"/>
          <w:lang w:val="uk-UA"/>
        </w:rPr>
        <w:t>міської</w:t>
      </w:r>
      <w:r w:rsidRPr="00DC1A7C">
        <w:rPr>
          <w:rFonts w:ascii="Times New Roman" w:eastAsia="Times New Roman" w:hAnsi="Times New Roman" w:cs="Times New Roman"/>
          <w:spacing w:val="-9"/>
          <w:sz w:val="24"/>
          <w:szCs w:val="24"/>
          <w:lang w:val="uk-UA"/>
        </w:rPr>
        <w:t xml:space="preserve"> </w:t>
      </w:r>
      <w:r w:rsidRPr="00DC1A7C">
        <w:rPr>
          <w:rFonts w:ascii="Times New Roman" w:eastAsia="Times New Roman" w:hAnsi="Times New Roman" w:cs="Times New Roman"/>
          <w:sz w:val="24"/>
          <w:szCs w:val="24"/>
          <w:lang w:val="uk-UA"/>
        </w:rPr>
        <w:t>державної</w:t>
      </w:r>
      <w:r w:rsidRPr="00DC1A7C">
        <w:rPr>
          <w:rFonts w:ascii="Times New Roman" w:eastAsia="Times New Roman" w:hAnsi="Times New Roman" w:cs="Times New Roman"/>
          <w:spacing w:val="-6"/>
          <w:sz w:val="24"/>
          <w:szCs w:val="24"/>
          <w:lang w:val="uk-UA"/>
        </w:rPr>
        <w:t xml:space="preserve"> </w:t>
      </w:r>
      <w:r w:rsidRPr="00DC1A7C">
        <w:rPr>
          <w:rFonts w:ascii="Times New Roman" w:eastAsia="Times New Roman" w:hAnsi="Times New Roman" w:cs="Times New Roman"/>
          <w:spacing w:val="-2"/>
          <w:sz w:val="24"/>
          <w:szCs w:val="24"/>
          <w:lang w:val="uk-UA"/>
        </w:rPr>
        <w:t>адміністрації)</w:t>
      </w:r>
      <w:r w:rsidRPr="00DC1A7C">
        <w:rPr>
          <w:rFonts w:ascii="Times New Roman" w:eastAsia="Times New Roman" w:hAnsi="Times New Roman" w:cs="Times New Roman"/>
          <w:sz w:val="24"/>
          <w:szCs w:val="24"/>
          <w:lang w:val="uk-UA" w:eastAsia="ru-RU"/>
        </w:rPr>
        <w:t xml:space="preserve"> Валентина ПЕЛИХ.</w:t>
      </w:r>
    </w:p>
    <w:p w:rsidR="00C14C37" w:rsidRPr="003F2D34" w:rsidRDefault="00C14C37" w:rsidP="00F3396B">
      <w:pPr>
        <w:ind w:firstLine="851"/>
        <w:jc w:val="both"/>
        <w:rPr>
          <w:rFonts w:ascii="Times New Roman" w:hAnsi="Times New Roman" w:cs="Times New Roman"/>
          <w:sz w:val="12"/>
          <w:szCs w:val="12"/>
          <w:lang w:val="uk-UA"/>
        </w:rPr>
      </w:pPr>
    </w:p>
    <w:p w:rsidR="003F2D34" w:rsidRDefault="003F2D34" w:rsidP="00F3396B">
      <w:pPr>
        <w:pStyle w:val="20"/>
        <w:shd w:val="clear" w:color="auto" w:fill="auto"/>
        <w:spacing w:after="360"/>
        <w:ind w:firstLine="851"/>
        <w:jc w:val="left"/>
        <w:rPr>
          <w:rStyle w:val="a4"/>
          <w:i w:val="0"/>
          <w:sz w:val="20"/>
          <w:szCs w:val="20"/>
        </w:rPr>
      </w:pPr>
      <w:r>
        <w:rPr>
          <w:rFonts w:ascii="Times New Roman" w:hAnsi="Times New Roman" w:cs="Times New Roman"/>
          <w:i w:val="0"/>
          <w:iCs w:val="0"/>
          <w:sz w:val="20"/>
          <w:szCs w:val="20"/>
          <w:lang w:val="uk-UA"/>
        </w:rPr>
        <w:t>Доповідач: директор</w:t>
      </w:r>
      <w:r>
        <w:rPr>
          <w:rFonts w:ascii="Times New Roman" w:hAnsi="Times New Roman" w:cs="Times New Roman"/>
          <w:i w:val="0"/>
          <w:iCs w:val="0"/>
          <w:sz w:val="20"/>
          <w:szCs w:val="20"/>
        </w:rPr>
        <w:t xml:space="preserve"> Департаменту земельних ресурсів </w:t>
      </w:r>
      <w:r>
        <w:rPr>
          <w:rStyle w:val="a4"/>
          <w:i w:val="0"/>
          <w:sz w:val="20"/>
          <w:szCs w:val="20"/>
        </w:rPr>
        <w:t>Валентина ПЕЛИХ</w:t>
      </w:r>
    </w:p>
    <w:p w:rsidR="003F2D34" w:rsidRDefault="003F2D34" w:rsidP="003F2D34">
      <w:pPr>
        <w:pStyle w:val="20"/>
        <w:shd w:val="clear" w:color="auto" w:fill="auto"/>
        <w:spacing w:after="360"/>
        <w:ind w:firstLine="426"/>
        <w:jc w:val="left"/>
        <w:rPr>
          <w:rStyle w:val="a4"/>
          <w:i w:val="0"/>
          <w:sz w:val="20"/>
          <w:szCs w:val="20"/>
        </w:rPr>
      </w:pPr>
    </w:p>
    <w:p w:rsidR="00C14C37" w:rsidRPr="003F2D34" w:rsidRDefault="00C14C37" w:rsidP="00DC1A7C">
      <w:pPr>
        <w:spacing w:after="0"/>
        <w:rPr>
          <w:rFonts w:ascii="Times New Roman" w:hAnsi="Times New Roman" w:cs="Times New Roman"/>
          <w:b/>
          <w:sz w:val="24"/>
          <w:szCs w:val="24"/>
          <w:lang w:val="uk-UA"/>
        </w:rPr>
      </w:pPr>
      <w:r w:rsidRPr="003F2D34">
        <w:rPr>
          <w:rFonts w:ascii="Times New Roman" w:hAnsi="Times New Roman" w:cs="Times New Roman"/>
          <w:b/>
          <w:sz w:val="24"/>
          <w:szCs w:val="24"/>
          <w:lang w:val="uk-UA"/>
        </w:rPr>
        <w:t>Директор Департаменту</w:t>
      </w:r>
      <w:r w:rsidR="003F2D34" w:rsidRPr="003F2D34">
        <w:rPr>
          <w:rFonts w:ascii="Times New Roman" w:hAnsi="Times New Roman" w:cs="Times New Roman"/>
          <w:b/>
          <w:sz w:val="24"/>
          <w:szCs w:val="24"/>
          <w:lang w:val="uk-UA"/>
        </w:rPr>
        <w:t xml:space="preserve"> </w:t>
      </w:r>
      <w:r w:rsidRPr="003F2D34">
        <w:rPr>
          <w:rFonts w:ascii="Times New Roman" w:hAnsi="Times New Roman" w:cs="Times New Roman"/>
          <w:b/>
          <w:sz w:val="24"/>
          <w:szCs w:val="24"/>
          <w:lang w:val="uk-UA"/>
        </w:rPr>
        <w:t xml:space="preserve">земельних ресурсів </w:t>
      </w:r>
      <w:r w:rsidR="009945FE" w:rsidRPr="003F2D34">
        <w:rPr>
          <w:rFonts w:ascii="Times New Roman" w:hAnsi="Times New Roman" w:cs="Times New Roman"/>
          <w:b/>
          <w:sz w:val="24"/>
          <w:szCs w:val="24"/>
          <w:lang w:val="uk-UA"/>
        </w:rPr>
        <w:t xml:space="preserve">                                       </w:t>
      </w:r>
      <w:r w:rsidRPr="003F2D34">
        <w:rPr>
          <w:rFonts w:ascii="Times New Roman" w:hAnsi="Times New Roman" w:cs="Times New Roman"/>
          <w:b/>
          <w:sz w:val="24"/>
          <w:szCs w:val="24"/>
          <w:lang w:val="uk-UA"/>
        </w:rPr>
        <w:t>В</w:t>
      </w:r>
      <w:r w:rsidR="009945FE" w:rsidRPr="003F2D34">
        <w:rPr>
          <w:rFonts w:ascii="Times New Roman" w:hAnsi="Times New Roman" w:cs="Times New Roman"/>
          <w:b/>
          <w:sz w:val="24"/>
          <w:szCs w:val="24"/>
          <w:lang w:val="uk-UA"/>
        </w:rPr>
        <w:t>алентина</w:t>
      </w:r>
      <w:r w:rsidRPr="003F2D34">
        <w:rPr>
          <w:rFonts w:ascii="Times New Roman" w:hAnsi="Times New Roman" w:cs="Times New Roman"/>
          <w:b/>
          <w:sz w:val="24"/>
          <w:szCs w:val="24"/>
          <w:lang w:val="uk-UA"/>
        </w:rPr>
        <w:t xml:space="preserve"> П</w:t>
      </w:r>
      <w:r w:rsidR="009945FE" w:rsidRPr="003F2D34">
        <w:rPr>
          <w:rFonts w:ascii="Times New Roman" w:hAnsi="Times New Roman" w:cs="Times New Roman"/>
          <w:b/>
          <w:sz w:val="24"/>
          <w:szCs w:val="24"/>
          <w:lang w:val="uk-UA"/>
        </w:rPr>
        <w:t>ЕЛИХ</w:t>
      </w:r>
    </w:p>
    <w:sectPr w:rsidR="00C14C37" w:rsidRPr="003F2D34" w:rsidSect="00C62D7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7F31" w:rsidRDefault="001A7F31" w:rsidP="001A7F31">
      <w:pPr>
        <w:spacing w:after="0" w:line="240" w:lineRule="auto"/>
      </w:pPr>
      <w:r>
        <w:separator/>
      </w:r>
    </w:p>
  </w:endnote>
  <w:endnote w:type="continuationSeparator" w:id="0">
    <w:p w:rsidR="001A7F31" w:rsidRDefault="001A7F31" w:rsidP="001A7F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7F31" w:rsidRDefault="001A7F31" w:rsidP="001A7F31">
      <w:pPr>
        <w:spacing w:after="0" w:line="240" w:lineRule="auto"/>
      </w:pPr>
      <w:r>
        <w:separator/>
      </w:r>
    </w:p>
  </w:footnote>
  <w:footnote w:type="continuationSeparator" w:id="0">
    <w:p w:rsidR="001A7F31" w:rsidRDefault="001A7F31" w:rsidP="001A7F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5F4A19"/>
    <w:multiLevelType w:val="hybridMultilevel"/>
    <w:tmpl w:val="7B20E988"/>
    <w:lvl w:ilvl="0" w:tplc="944CA4B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82B"/>
    <w:rsid w:val="00020318"/>
    <w:rsid w:val="00055240"/>
    <w:rsid w:val="000C3848"/>
    <w:rsid w:val="000F0CDD"/>
    <w:rsid w:val="00102923"/>
    <w:rsid w:val="0011492B"/>
    <w:rsid w:val="00122FE9"/>
    <w:rsid w:val="001A7F31"/>
    <w:rsid w:val="001C4D09"/>
    <w:rsid w:val="001D41CE"/>
    <w:rsid w:val="001D72A7"/>
    <w:rsid w:val="00201F36"/>
    <w:rsid w:val="002612BB"/>
    <w:rsid w:val="00265014"/>
    <w:rsid w:val="002D27B5"/>
    <w:rsid w:val="002F6F44"/>
    <w:rsid w:val="00347309"/>
    <w:rsid w:val="00360251"/>
    <w:rsid w:val="00387491"/>
    <w:rsid w:val="0039017A"/>
    <w:rsid w:val="003F2D34"/>
    <w:rsid w:val="004614B7"/>
    <w:rsid w:val="00467C3D"/>
    <w:rsid w:val="004919C5"/>
    <w:rsid w:val="004A43AF"/>
    <w:rsid w:val="004E6EC0"/>
    <w:rsid w:val="004F5839"/>
    <w:rsid w:val="00520734"/>
    <w:rsid w:val="00581D01"/>
    <w:rsid w:val="006E4DE1"/>
    <w:rsid w:val="00736FC2"/>
    <w:rsid w:val="00765D91"/>
    <w:rsid w:val="00787AFE"/>
    <w:rsid w:val="007D06D4"/>
    <w:rsid w:val="007F3AE3"/>
    <w:rsid w:val="008F5A40"/>
    <w:rsid w:val="00944394"/>
    <w:rsid w:val="009778F9"/>
    <w:rsid w:val="009945FE"/>
    <w:rsid w:val="009A5A81"/>
    <w:rsid w:val="009F21F4"/>
    <w:rsid w:val="00A360EA"/>
    <w:rsid w:val="00A46204"/>
    <w:rsid w:val="00AD282B"/>
    <w:rsid w:val="00B00A1C"/>
    <w:rsid w:val="00B446D8"/>
    <w:rsid w:val="00B44D68"/>
    <w:rsid w:val="00B8738E"/>
    <w:rsid w:val="00C14C37"/>
    <w:rsid w:val="00C62D7A"/>
    <w:rsid w:val="00CA6DD6"/>
    <w:rsid w:val="00CB7244"/>
    <w:rsid w:val="00CF7F65"/>
    <w:rsid w:val="00DA0657"/>
    <w:rsid w:val="00DC1A7C"/>
    <w:rsid w:val="00DE7D11"/>
    <w:rsid w:val="00EA2924"/>
    <w:rsid w:val="00EF0768"/>
    <w:rsid w:val="00F3396B"/>
    <w:rsid w:val="00F37AFA"/>
    <w:rsid w:val="00F84F5B"/>
    <w:rsid w:val="00F857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C7AC1B-05EC-4657-A5DA-98996F6F4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D282B"/>
    <w:pPr>
      <w:ind w:left="720"/>
      <w:contextualSpacing/>
    </w:pPr>
  </w:style>
  <w:style w:type="character" w:styleId="a4">
    <w:name w:val="Strong"/>
    <w:basedOn w:val="a0"/>
    <w:uiPriority w:val="22"/>
    <w:qFormat/>
    <w:rsid w:val="0011492B"/>
    <w:rPr>
      <w:b/>
      <w:bCs/>
    </w:rPr>
  </w:style>
  <w:style w:type="character" w:customStyle="1" w:styleId="2">
    <w:name w:val="Основной текст (2)_"/>
    <w:basedOn w:val="a0"/>
    <w:link w:val="20"/>
    <w:rsid w:val="003F2D34"/>
    <w:rPr>
      <w:rFonts w:ascii="Georgia" w:eastAsia="Georgia" w:hAnsi="Georgia" w:cs="Georgia"/>
      <w:i/>
      <w:iCs/>
      <w:sz w:val="18"/>
      <w:szCs w:val="18"/>
      <w:shd w:val="clear" w:color="auto" w:fill="FFFFFF"/>
    </w:rPr>
  </w:style>
  <w:style w:type="paragraph" w:customStyle="1" w:styleId="20">
    <w:name w:val="Основной текст (2)"/>
    <w:basedOn w:val="a"/>
    <w:link w:val="2"/>
    <w:rsid w:val="003F2D34"/>
    <w:pPr>
      <w:widowControl w:val="0"/>
      <w:shd w:val="clear" w:color="auto" w:fill="FFFFFF"/>
      <w:spacing w:after="140" w:line="269" w:lineRule="auto"/>
      <w:jc w:val="center"/>
    </w:pPr>
    <w:rPr>
      <w:rFonts w:ascii="Georgia" w:eastAsia="Georgia" w:hAnsi="Georgia" w:cs="Georgia"/>
      <w:i/>
      <w:iCs/>
      <w:sz w:val="18"/>
      <w:szCs w:val="18"/>
    </w:rPr>
  </w:style>
  <w:style w:type="paragraph" w:styleId="a5">
    <w:name w:val="Balloon Text"/>
    <w:basedOn w:val="a"/>
    <w:link w:val="a6"/>
    <w:uiPriority w:val="99"/>
    <w:semiHidden/>
    <w:unhideWhenUsed/>
    <w:rsid w:val="00F3396B"/>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F3396B"/>
    <w:rPr>
      <w:rFonts w:ascii="Segoe UI" w:hAnsi="Segoe UI" w:cs="Segoe UI"/>
      <w:sz w:val="18"/>
      <w:szCs w:val="18"/>
    </w:rPr>
  </w:style>
  <w:style w:type="paragraph" w:styleId="a7">
    <w:name w:val="header"/>
    <w:basedOn w:val="a"/>
    <w:link w:val="a8"/>
    <w:uiPriority w:val="99"/>
    <w:unhideWhenUsed/>
    <w:rsid w:val="001A7F31"/>
    <w:pPr>
      <w:tabs>
        <w:tab w:val="center" w:pos="4677"/>
        <w:tab w:val="right" w:pos="9355"/>
      </w:tabs>
      <w:spacing w:after="0" w:line="240" w:lineRule="auto"/>
    </w:pPr>
  </w:style>
  <w:style w:type="character" w:customStyle="1" w:styleId="a8">
    <w:name w:val="Верхній колонтитул Знак"/>
    <w:basedOn w:val="a0"/>
    <w:link w:val="a7"/>
    <w:uiPriority w:val="99"/>
    <w:rsid w:val="001A7F31"/>
  </w:style>
  <w:style w:type="paragraph" w:styleId="a9">
    <w:name w:val="footer"/>
    <w:basedOn w:val="a"/>
    <w:link w:val="aa"/>
    <w:uiPriority w:val="99"/>
    <w:unhideWhenUsed/>
    <w:rsid w:val="001A7F31"/>
    <w:pPr>
      <w:tabs>
        <w:tab w:val="center" w:pos="4677"/>
        <w:tab w:val="right" w:pos="9355"/>
      </w:tabs>
      <w:spacing w:after="0" w:line="240" w:lineRule="auto"/>
    </w:pPr>
  </w:style>
  <w:style w:type="character" w:customStyle="1" w:styleId="aa">
    <w:name w:val="Нижній колонтитул Знак"/>
    <w:basedOn w:val="a0"/>
    <w:link w:val="a9"/>
    <w:uiPriority w:val="99"/>
    <w:rsid w:val="001A7F31"/>
  </w:style>
  <w:style w:type="paragraph" w:styleId="ab">
    <w:name w:val="caption"/>
    <w:basedOn w:val="a"/>
    <w:next w:val="a"/>
    <w:uiPriority w:val="35"/>
    <w:unhideWhenUsed/>
    <w:qFormat/>
    <w:rsid w:val="001A7F31"/>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1056</Words>
  <Characters>6022</Characters>
  <Application>Microsoft Office Word</Application>
  <DocSecurity>0</DocSecurity>
  <Lines>50</Lines>
  <Paragraphs>14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Демиденко Анна Миколаївна</dc:creator>
  <cp:keywords/>
  <dc:description/>
  <cp:lastModifiedBy>Куцейко Алла Борисівна</cp:lastModifiedBy>
  <cp:revision>3</cp:revision>
  <cp:lastPrinted>2026-05-01T11:40:00Z</cp:lastPrinted>
  <dcterms:created xsi:type="dcterms:W3CDTF">2026-05-01T13:57:00Z</dcterms:created>
  <dcterms:modified xsi:type="dcterms:W3CDTF">2026-05-01T13:58:00Z</dcterms:modified>
</cp:coreProperties>
</file>