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81B5E" w14:textId="77777777" w:rsidR="00723489" w:rsidRDefault="00784C00">
      <w:pPr>
        <w:keepNext/>
        <w:jc w:val="center"/>
      </w:pPr>
      <w:bookmarkStart w:id="0" w:name="_GoBack"/>
      <w:bookmarkEnd w:id="0"/>
      <w:r>
        <w:rPr>
          <w:b/>
        </w:rPr>
        <w:t>ПОЯСНЮВАЛЬНА ЗАПИСКА</w:t>
      </w:r>
    </w:p>
    <w:p w14:paraId="113EC296" w14:textId="77777777" w:rsidR="00723489" w:rsidRDefault="00784C00">
      <w:pPr>
        <w:keepNext/>
        <w:jc w:val="center"/>
      </w:pPr>
      <w:r>
        <w:rPr>
          <w:b/>
        </w:rPr>
        <w:t>до проєкту рішення Київської міської ради</w:t>
      </w:r>
    </w:p>
    <w:p w14:paraId="2FBBBB60" w14:textId="77777777" w:rsidR="00723489" w:rsidRDefault="00784C00">
      <w:pPr>
        <w:keepNext/>
        <w:spacing w:after="200"/>
        <w:jc w:val="center"/>
      </w:pPr>
      <w:r>
        <w:rPr>
          <w:b/>
        </w:rPr>
        <w:t>«Про внесення змін до Положення про порядок проведення громадських слухань в місті Києві»</w:t>
      </w:r>
    </w:p>
    <w:p w14:paraId="50102545" w14:textId="53656FE3" w:rsidR="00723489" w:rsidRDefault="00784C00" w:rsidP="00EC5904">
      <w:pPr>
        <w:keepNext/>
        <w:spacing w:after="40"/>
        <w:ind w:firstLine="567"/>
        <w:jc w:val="both"/>
      </w:pPr>
      <w:r>
        <w:rPr>
          <w:b/>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1672A847" w14:textId="13B38010" w:rsidR="00723489" w:rsidRDefault="00784C00">
      <w:pPr>
        <w:ind w:firstLine="567"/>
        <w:jc w:val="both"/>
      </w:pPr>
      <w:r>
        <w:t xml:space="preserve">Чинне Положення про порядок проведення громадських слухань в місті Києві, затверджене рішенням Київської міської ради від 12 листопада 2019 року № 41/7614 (далі </w:t>
      </w:r>
      <w:r w:rsidR="00EC5904">
        <w:t>–</w:t>
      </w:r>
      <w:r>
        <w:t xml:space="preserve"> Положення), визначає Єдиний </w:t>
      </w:r>
      <w:proofErr w:type="spellStart"/>
      <w:r>
        <w:t>вебпортал</w:t>
      </w:r>
      <w:proofErr w:type="spellEnd"/>
      <w:r>
        <w:t xml:space="preserve"> міста Києва основним каналом оприлюднення інформації та документів, пов’язаних із громадськими слуханнями. Обов’язку розміщувати інформаційні повідомлення у мобільному застосунку «Київ Цифровий» та окремо інформувати депутатські фракції Київської міської ради Положення не встановлює.</w:t>
      </w:r>
    </w:p>
    <w:p w14:paraId="47AE67F6" w14:textId="77777777" w:rsidR="00723489" w:rsidRDefault="00784C00">
      <w:pPr>
        <w:ind w:firstLine="567"/>
        <w:jc w:val="both"/>
      </w:pPr>
      <w:r>
        <w:t>Крім того, пункти 8.2, 8.4 та 23.1 Положення покладають окремі процедурні повноваження виключно на заступника міського голови - секретаря Київської міської ради і не визначають посадову особу, яка виконує їх у разі його відсутності або неможливості здійснення ним повноважень. Після дострокового припинення повноважень заступника міського голови - секретаря Київської міської ради рішенням Київської міської ради від 08 квітня 2025 року № 37/10504 ця прогалина набула практичного значення.</w:t>
      </w:r>
    </w:p>
    <w:p w14:paraId="08D71CBD" w14:textId="5E006FE0" w:rsidR="00723489" w:rsidRDefault="00784C00">
      <w:pPr>
        <w:ind w:firstLine="567"/>
        <w:jc w:val="both"/>
      </w:pPr>
      <w:r>
        <w:t>Проєкт рішення запроваджує розміщення інформаційних повідомлень у мобільному застосунку «Київ Цифровий» лише щодо загальноміських та районних громадських слухань після видання розпорядження про їх призначення, забезпечує окреме інформування депутатських фракцій та груп Київської міської ради про громадські слухання всіх рівнів і визначає Київського міського голову як суб’єкта виконання відповідних повноважень у разі відсутності заступника міського голови - секретаря Київської міської ради або неможливості здійснення ним повноважень.</w:t>
      </w:r>
    </w:p>
    <w:p w14:paraId="51D0D418" w14:textId="77777777" w:rsidR="00EC5904" w:rsidRDefault="00EC5904">
      <w:pPr>
        <w:ind w:firstLine="567"/>
        <w:jc w:val="both"/>
      </w:pPr>
    </w:p>
    <w:p w14:paraId="3F76465E" w14:textId="77777777" w:rsidR="00723489" w:rsidRDefault="00784C00" w:rsidP="00EC5904">
      <w:pPr>
        <w:keepNext/>
        <w:spacing w:before="80" w:after="40"/>
        <w:ind w:firstLine="567"/>
        <w:jc w:val="both"/>
      </w:pPr>
      <w:r>
        <w:rPr>
          <w:b/>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14:paraId="37765778" w14:textId="031D1B91" w:rsidR="00723489" w:rsidRDefault="00784C00">
      <w:pPr>
        <w:ind w:firstLine="567"/>
        <w:jc w:val="both"/>
      </w:pPr>
      <w:r>
        <w:t xml:space="preserve">Стаття 13 Закону України «Про місцеве самоврядування в Україні» визначає громадські слухання формою участі територіальної громади у вирішенні питань місцевого значення. Статті 25, 26 і 59 цього Закону визначають повноваження ради та порядок прийняття нею рішень, стаття 42 </w:t>
      </w:r>
      <w:r w:rsidR="00EC5904">
        <w:t>–</w:t>
      </w:r>
      <w:r>
        <w:t xml:space="preserve"> повноваження міського голови, а стаття 50 </w:t>
      </w:r>
      <w:r w:rsidR="00EC5904">
        <w:t>–</w:t>
      </w:r>
      <w:r>
        <w:t xml:space="preserve"> статус і повноваження секретаря міської ради.</w:t>
      </w:r>
    </w:p>
    <w:p w14:paraId="52066FD5" w14:textId="77777777" w:rsidR="00723489" w:rsidRDefault="00784C00">
      <w:pPr>
        <w:ind w:firstLine="567"/>
        <w:jc w:val="both"/>
      </w:pPr>
      <w:r>
        <w:t xml:space="preserve">Проєкт узгоджується із законами України «Про інформацію», «Про доступ до публічної інформації», Статутом територіальної громади міста Києва, затвердженим рішенням Київської міської ради від 28 березня 2002 року № </w:t>
      </w:r>
      <w:r>
        <w:lastRenderedPageBreak/>
        <w:t>371/1805, та безпосередньо вносить зміни до Положення, затвердженого рішенням Київської міської ради від 12 листопада 2019 року № 41/7614.</w:t>
      </w:r>
    </w:p>
    <w:p w14:paraId="5BFD2507" w14:textId="48060D9F" w:rsidR="00723489" w:rsidRDefault="00784C00">
      <w:pPr>
        <w:ind w:firstLine="567"/>
        <w:jc w:val="both"/>
      </w:pPr>
      <w:r>
        <w:t>Використання мобільного застосунку «Київ Цифровий» відповідає Комплексній міській цільовій програмі «Цифровий Київ» на 2024</w:t>
      </w:r>
      <w:r w:rsidR="00EC5904">
        <w:t>-</w:t>
      </w:r>
      <w:r>
        <w:t>2027 роки, затвердженій рішенням Київської міської ради від 07 грудня 2023 року № 7516/7557 (у редакції рішення Київської міської ради від 12 грудня 2024 року № 449/10257).</w:t>
      </w:r>
    </w:p>
    <w:p w14:paraId="2B45628E" w14:textId="77777777" w:rsidR="00EC5904" w:rsidRDefault="00EC5904">
      <w:pPr>
        <w:ind w:firstLine="567"/>
        <w:jc w:val="both"/>
      </w:pPr>
    </w:p>
    <w:p w14:paraId="198277E7" w14:textId="1B508634" w:rsidR="00723489" w:rsidRDefault="00784C00" w:rsidP="00EC5904">
      <w:pPr>
        <w:keepNext/>
        <w:spacing w:before="80" w:after="40"/>
        <w:ind w:firstLine="567"/>
        <w:jc w:val="both"/>
      </w:pPr>
      <w:r>
        <w:rPr>
          <w:b/>
        </w:rPr>
        <w:t xml:space="preserve">3. </w:t>
      </w:r>
      <w:r w:rsidR="00EC5904" w:rsidRPr="00EC5904">
        <w:rPr>
          <w:b/>
        </w:rPr>
        <w:t xml:space="preserve">Опис цілей і завдань, основних положень </w:t>
      </w:r>
      <w:proofErr w:type="spellStart"/>
      <w:r w:rsidR="00EC5904" w:rsidRPr="00EC5904">
        <w:rPr>
          <w:b/>
        </w:rPr>
        <w:t>проєкту</w:t>
      </w:r>
      <w:proofErr w:type="spellEnd"/>
      <w:r w:rsidR="00EC5904" w:rsidRPr="00EC5904">
        <w:rPr>
          <w:b/>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00EC5904" w:rsidRPr="00EC5904">
        <w:rPr>
          <w:b/>
        </w:rPr>
        <w:t>проєкту</w:t>
      </w:r>
      <w:proofErr w:type="spellEnd"/>
      <w:r w:rsidR="00EC5904" w:rsidRPr="00EC5904">
        <w:rPr>
          <w:b/>
        </w:rPr>
        <w:t xml:space="preserve"> рішення Київради.</w:t>
      </w:r>
    </w:p>
    <w:p w14:paraId="3D3EA425" w14:textId="77777777" w:rsidR="00723489" w:rsidRDefault="00784C00">
      <w:pPr>
        <w:ind w:firstLine="567"/>
        <w:jc w:val="both"/>
      </w:pPr>
      <w:r>
        <w:t>Метою проєкту є підвищення прозорості процедури громадських слухань, забезпечення своєчасного доступу мешканців і депутатських фракцій до інформації та усунення залежності окремих процедурних дій від наявності однієї посадової особи.</w:t>
      </w:r>
    </w:p>
    <w:p w14:paraId="272C075E" w14:textId="77777777" w:rsidR="00723489" w:rsidRDefault="00784C00">
      <w:pPr>
        <w:ind w:firstLine="567"/>
        <w:jc w:val="both"/>
      </w:pPr>
      <w:r>
        <w:t>Проєктом передбачається: зберегти Єдиний вебпортал міста Києва як джерело повного обсягу інформації та документів про громадські слухання всіх рівнів; запровадити обов’язкові інформаційні повідомлення у мобільному застосунку «Київ Цифровий» із ключовими відомостями і посиланням на повні матеріали виключно щодо загальноміських та районних громадських слухань, призначених розпорядженням відповідно до пункту 10.1 Положення; забезпечити одночасне інформування всіх депутатських фракцій та груп про громадські слухання всіх рівнів; визначити Київського міського голову суб’єктом виконання повноважень, передбачених пунктами 8.2, 8.4 та 23.1 Положення, у разі відсутності заступника міського голови - секретаря Київської міської ради або неможливості здійснення ним повноважень.</w:t>
      </w:r>
    </w:p>
    <w:p w14:paraId="5F237883" w14:textId="1FE2BA9A" w:rsidR="00723489" w:rsidRDefault="00784C00">
      <w:pPr>
        <w:ind w:firstLine="567"/>
        <w:jc w:val="both"/>
      </w:pPr>
      <w:r>
        <w:t>Очікуваними наслідками є розширення охоплення аудиторії, зменшення ризику несвоєчасного інформування, безперервність реєстрації та розгляду ініціатив і подальшого опрацювання рішень громадських слухань. Інформування депутатських фракцій має комунікаційний характер і не створює для них права вето чи іншого спеціального процесуального статусу.</w:t>
      </w:r>
    </w:p>
    <w:p w14:paraId="581D77B1" w14:textId="77777777" w:rsidR="00EC5904" w:rsidRDefault="00EC5904">
      <w:pPr>
        <w:ind w:firstLine="567"/>
        <w:jc w:val="both"/>
      </w:pPr>
    </w:p>
    <w:p w14:paraId="6ED331D9" w14:textId="2658D951" w:rsidR="00723489" w:rsidRDefault="00EC5904" w:rsidP="00EC5904">
      <w:pPr>
        <w:keepNext/>
        <w:spacing w:before="80" w:after="40"/>
        <w:ind w:firstLine="567"/>
        <w:jc w:val="both"/>
      </w:pPr>
      <w:r w:rsidRPr="00EC5904">
        <w:rPr>
          <w:b/>
        </w:rPr>
        <w:t>4. Фінансово-економічне обґрунтування та пропозиції щодо джерел покриття цих витрат.</w:t>
      </w:r>
    </w:p>
    <w:p w14:paraId="37A4F3DA" w14:textId="515D0E2F" w:rsidR="00723489" w:rsidRDefault="00EC5904">
      <w:pPr>
        <w:ind w:firstLine="567"/>
        <w:jc w:val="both"/>
      </w:pPr>
      <w:r w:rsidRPr="00EC5904">
        <w:t xml:space="preserve">Реалізація даного </w:t>
      </w:r>
      <w:proofErr w:type="spellStart"/>
      <w:r w:rsidRPr="00EC5904">
        <w:t>проєкту</w:t>
      </w:r>
      <w:proofErr w:type="spellEnd"/>
      <w:r w:rsidRPr="00EC5904">
        <w:t xml:space="preserve"> рішення не потребує додаткового фінансування з міського бюджету.</w:t>
      </w:r>
    </w:p>
    <w:p w14:paraId="79F5F5AA" w14:textId="77777777" w:rsidR="00EC5904" w:rsidRDefault="00EC5904">
      <w:pPr>
        <w:ind w:firstLine="567"/>
        <w:jc w:val="both"/>
      </w:pPr>
    </w:p>
    <w:p w14:paraId="4E2BBF12" w14:textId="43CC3D81" w:rsidR="00723489" w:rsidRDefault="00784C00" w:rsidP="00EC5904">
      <w:pPr>
        <w:keepNext/>
        <w:spacing w:before="80" w:after="40"/>
        <w:ind w:firstLine="567"/>
        <w:jc w:val="both"/>
      </w:pPr>
      <w:r>
        <w:rPr>
          <w:b/>
        </w:rPr>
        <w:t xml:space="preserve">5. </w:t>
      </w:r>
      <w:r w:rsidR="00EC5904" w:rsidRPr="00EC5904">
        <w:rPr>
          <w:b/>
        </w:rPr>
        <w:t xml:space="preserve">Інформація про те, чи стосується </w:t>
      </w:r>
      <w:proofErr w:type="spellStart"/>
      <w:r w:rsidR="00EC5904" w:rsidRPr="00EC5904">
        <w:rPr>
          <w:b/>
        </w:rPr>
        <w:t>проєкт</w:t>
      </w:r>
      <w:proofErr w:type="spellEnd"/>
      <w:r w:rsidR="00EC5904" w:rsidRPr="00EC5904">
        <w:rPr>
          <w:b/>
        </w:rPr>
        <w:t xml:space="preserve"> рішення прав і соціальної захищеності осіб з інвалідністю та який вплив він матиме на життєдіяльність цієї категорії.</w:t>
      </w:r>
    </w:p>
    <w:p w14:paraId="7F4DFD50" w14:textId="41953DC9" w:rsidR="00723489" w:rsidRDefault="00EC5904">
      <w:pPr>
        <w:ind w:firstLine="567"/>
        <w:jc w:val="both"/>
      </w:pPr>
      <w:proofErr w:type="spellStart"/>
      <w:r w:rsidRPr="00EC5904">
        <w:t>Проєкт</w:t>
      </w:r>
      <w:proofErr w:type="spellEnd"/>
      <w:r w:rsidRPr="00EC5904">
        <w:t xml:space="preserve"> рішення Київської міської ради не стосується прав і соціальної захищеності осіб з інвалідністю та не впливає на життєдіяльність цієї категорії.</w:t>
      </w:r>
    </w:p>
    <w:p w14:paraId="157020AA" w14:textId="77777777" w:rsidR="00EC5904" w:rsidRDefault="00EC5904">
      <w:pPr>
        <w:ind w:firstLine="567"/>
        <w:jc w:val="both"/>
      </w:pPr>
    </w:p>
    <w:p w14:paraId="6DFBD5DA" w14:textId="4E343712" w:rsidR="00723489" w:rsidRDefault="00784C00" w:rsidP="00EC5904">
      <w:pPr>
        <w:keepNext/>
        <w:spacing w:before="80" w:after="40"/>
        <w:ind w:firstLine="567"/>
        <w:jc w:val="both"/>
      </w:pPr>
      <w:r>
        <w:rPr>
          <w:b/>
        </w:rPr>
        <w:t xml:space="preserve">6. </w:t>
      </w:r>
      <w:r w:rsidR="00EC5904" w:rsidRPr="00EC5904">
        <w:rPr>
          <w:b/>
        </w:rPr>
        <w:t xml:space="preserve">Інформація про те, чи містить </w:t>
      </w:r>
      <w:proofErr w:type="spellStart"/>
      <w:r w:rsidR="00EC5904" w:rsidRPr="00EC5904">
        <w:rPr>
          <w:b/>
        </w:rPr>
        <w:t>проєкт</w:t>
      </w:r>
      <w:proofErr w:type="spellEnd"/>
      <w:r w:rsidR="00EC5904" w:rsidRPr="00EC5904">
        <w:rPr>
          <w:b/>
        </w:rPr>
        <w:t xml:space="preserve"> рішення службову інформацію у розумінні статті 6 Закону України «Про доступ до публічної інформації».</w:t>
      </w:r>
    </w:p>
    <w:p w14:paraId="71480CB2" w14:textId="0E823756" w:rsidR="00723489" w:rsidRDefault="00EC5904">
      <w:pPr>
        <w:ind w:firstLine="567"/>
        <w:jc w:val="both"/>
      </w:pPr>
      <w:proofErr w:type="spellStart"/>
      <w:r w:rsidRPr="00EC5904">
        <w:t>Проєкт</w:t>
      </w:r>
      <w:proofErr w:type="spellEnd"/>
      <w:r w:rsidRPr="00EC5904">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741BF648" w14:textId="6E02115B" w:rsidR="00723489" w:rsidRDefault="00784C00" w:rsidP="00EC5904">
      <w:pPr>
        <w:keepNext/>
        <w:spacing w:before="80" w:after="40"/>
        <w:ind w:firstLine="567"/>
        <w:jc w:val="both"/>
      </w:pPr>
      <w:r>
        <w:rPr>
          <w:b/>
        </w:rPr>
        <w:t xml:space="preserve">7. </w:t>
      </w:r>
      <w:r w:rsidR="00EC5904" w:rsidRPr="00EC5904">
        <w:rPr>
          <w:b/>
        </w:rPr>
        <w:t xml:space="preserve">Інформація про те, чи містить </w:t>
      </w:r>
      <w:proofErr w:type="spellStart"/>
      <w:r w:rsidR="00EC5904" w:rsidRPr="00EC5904">
        <w:rPr>
          <w:b/>
        </w:rPr>
        <w:t>проєкт</w:t>
      </w:r>
      <w:proofErr w:type="spellEnd"/>
      <w:r w:rsidR="00EC5904" w:rsidRPr="00EC5904">
        <w:rPr>
          <w:b/>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FC41E77" w14:textId="54EB9A87" w:rsidR="00723489" w:rsidRDefault="00EC5904">
      <w:pPr>
        <w:ind w:firstLine="567"/>
        <w:jc w:val="both"/>
      </w:pPr>
      <w:proofErr w:type="spellStart"/>
      <w:r w:rsidRPr="00EC5904">
        <w:t>Проєкт</w:t>
      </w:r>
      <w:proofErr w:type="spellEnd"/>
      <w:r w:rsidRPr="00EC5904">
        <w:t xml:space="preserve"> рішення Київської міської ради не містить інформації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6D941D48" w14:textId="77777777" w:rsidR="00EC5904" w:rsidRDefault="00EC5904">
      <w:pPr>
        <w:ind w:firstLine="567"/>
        <w:jc w:val="both"/>
      </w:pPr>
    </w:p>
    <w:p w14:paraId="51D1B43D" w14:textId="77777777" w:rsidR="00723489" w:rsidRDefault="00784C00" w:rsidP="00EC5904">
      <w:pPr>
        <w:keepNext/>
        <w:spacing w:before="80" w:after="40"/>
        <w:ind w:firstLine="567"/>
        <w:jc w:val="both"/>
      </w:pPr>
      <w:r>
        <w:rPr>
          <w:b/>
        </w:rPr>
        <w:t>8. Інформація про особу, яка подає проєкт рішення Київради, доповідача на пленарному засіданні, особу, яка супроводжуватиме проєкт рішення під час його розгляду, та контактні дані</w:t>
      </w:r>
    </w:p>
    <w:p w14:paraId="635949D6" w14:textId="68E44540" w:rsidR="00723489" w:rsidRDefault="00784C00" w:rsidP="00EC5904">
      <w:pPr>
        <w:ind w:firstLine="567"/>
        <w:jc w:val="both"/>
      </w:pPr>
      <w:r>
        <w:t>Суб’єкт</w:t>
      </w:r>
      <w:r w:rsidR="00EC5904">
        <w:t>и</w:t>
      </w:r>
      <w:r>
        <w:t xml:space="preserve"> подання проєкту рішення: депутат</w:t>
      </w:r>
      <w:r w:rsidR="00EC5904">
        <w:t>и</w:t>
      </w:r>
      <w:r>
        <w:t xml:space="preserve"> Київської міської ради</w:t>
      </w:r>
      <w:r w:rsidR="00C87377">
        <w:t xml:space="preserve"> від депутатської фракції політичної партії «Європейська Солідарність» в Київській міській раді</w:t>
      </w:r>
      <w:r>
        <w:t xml:space="preserve"> </w:t>
      </w:r>
      <w:r w:rsidR="00EC5904">
        <w:t>Володимир Прокопів</w:t>
      </w:r>
      <w:r w:rsidR="00C87377">
        <w:t xml:space="preserve">, </w:t>
      </w:r>
      <w:r w:rsidR="00EC5904">
        <w:t>Людмила Ковалевська</w:t>
      </w:r>
      <w:r w:rsidR="00C87377">
        <w:t xml:space="preserve">, Ігор </w:t>
      </w:r>
      <w:proofErr w:type="spellStart"/>
      <w:r w:rsidR="00C87377">
        <w:t>Хацевич</w:t>
      </w:r>
      <w:proofErr w:type="spellEnd"/>
      <w:r w:rsidR="00C87377">
        <w:t xml:space="preserve"> та Ольга Чайка</w:t>
      </w:r>
      <w:r>
        <w:t>.</w:t>
      </w:r>
    </w:p>
    <w:p w14:paraId="08B75AC9" w14:textId="70221AF9" w:rsidR="00EC5904" w:rsidRDefault="00333D67" w:rsidP="00EC5904">
      <w:pPr>
        <w:ind w:firstLine="567"/>
        <w:jc w:val="both"/>
      </w:pPr>
      <w:r w:rsidRPr="00C324ED">
        <w:rPr>
          <w:szCs w:val="28"/>
        </w:rPr>
        <w:t>Доповідач на пленарному засіданні: депутат</w:t>
      </w:r>
      <w:r w:rsidR="00AB76AF">
        <w:rPr>
          <w:szCs w:val="28"/>
        </w:rPr>
        <w:t>ка</w:t>
      </w:r>
      <w:r w:rsidRPr="00C324ED">
        <w:rPr>
          <w:szCs w:val="28"/>
        </w:rPr>
        <w:t xml:space="preserve"> Київської міської ради</w:t>
      </w:r>
      <w:r>
        <w:rPr>
          <w:szCs w:val="28"/>
        </w:rPr>
        <w:t xml:space="preserve"> </w:t>
      </w:r>
      <w:r w:rsidR="00AB76AF">
        <w:rPr>
          <w:szCs w:val="28"/>
        </w:rPr>
        <w:t>Людмила Ковалевська</w:t>
      </w:r>
      <w:r>
        <w:rPr>
          <w:szCs w:val="28"/>
        </w:rPr>
        <w:t>.</w:t>
      </w:r>
    </w:p>
    <w:p w14:paraId="737292E5" w14:textId="72FC98FD" w:rsidR="00723489" w:rsidRDefault="00723489">
      <w:pPr>
        <w:spacing w:before="40"/>
        <w:jc w:val="both"/>
      </w:pPr>
    </w:p>
    <w:p w14:paraId="5F862615" w14:textId="77777777" w:rsidR="00333D67" w:rsidRDefault="00333D67">
      <w:pPr>
        <w:spacing w:before="40"/>
        <w:jc w:val="both"/>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822"/>
        <w:gridCol w:w="4822"/>
      </w:tblGrid>
      <w:tr w:rsidR="00723489" w14:paraId="2CB45361" w14:textId="77777777">
        <w:tc>
          <w:tcPr>
            <w:tcW w:w="4822" w:type="dxa"/>
            <w:tcMar>
              <w:top w:w="0" w:type="dxa"/>
              <w:left w:w="0" w:type="dxa"/>
              <w:bottom w:w="0" w:type="dxa"/>
              <w:right w:w="0" w:type="dxa"/>
            </w:tcMar>
            <w:vAlign w:val="center"/>
          </w:tcPr>
          <w:p w14:paraId="0D7A5A93" w14:textId="77777777" w:rsidR="00723489" w:rsidRDefault="00784C00">
            <w:r>
              <w:t>Депутат Київської міської ради</w:t>
            </w:r>
          </w:p>
        </w:tc>
        <w:tc>
          <w:tcPr>
            <w:tcW w:w="4822" w:type="dxa"/>
            <w:tcMar>
              <w:top w:w="0" w:type="dxa"/>
              <w:left w:w="0" w:type="dxa"/>
              <w:bottom w:w="0" w:type="dxa"/>
              <w:right w:w="0" w:type="dxa"/>
            </w:tcMar>
            <w:vAlign w:val="center"/>
          </w:tcPr>
          <w:p w14:paraId="29F164CA" w14:textId="438FB18E" w:rsidR="00333D67" w:rsidRDefault="00333D67" w:rsidP="00333D67">
            <w:pPr>
              <w:jc w:val="right"/>
            </w:pPr>
            <w:r>
              <w:t>Володимир ПРОКОПІВ</w:t>
            </w:r>
          </w:p>
        </w:tc>
      </w:tr>
    </w:tbl>
    <w:p w14:paraId="1CEF7A58" w14:textId="7A9B7923" w:rsidR="00691CA1" w:rsidRDefault="00691CA1"/>
    <w:p w14:paraId="39832AC7" w14:textId="6155A801" w:rsidR="00333D67" w:rsidRDefault="00333D67">
      <w:r>
        <w:t xml:space="preserve">Депутатка Київської міської ради </w:t>
      </w:r>
      <w:r>
        <w:tab/>
      </w:r>
      <w:r>
        <w:tab/>
      </w:r>
      <w:r>
        <w:tab/>
        <w:t xml:space="preserve">        Людмила КОВАЛЕВСЬКА</w:t>
      </w:r>
    </w:p>
    <w:p w14:paraId="2E1B2846" w14:textId="62E4CD36" w:rsidR="006F3408" w:rsidRDefault="006F3408"/>
    <w:p w14:paraId="7EA16AE7" w14:textId="7E6432A9" w:rsidR="006F3408" w:rsidRDefault="006F3408">
      <w:r>
        <w:t>Депутат Київської міської ради</w:t>
      </w:r>
      <w:r>
        <w:tab/>
      </w:r>
      <w:r>
        <w:tab/>
      </w:r>
      <w:r>
        <w:tab/>
      </w:r>
      <w:r>
        <w:tab/>
      </w:r>
      <w:r>
        <w:tab/>
        <w:t xml:space="preserve">       Ігор ХАЦЕВИЧ</w:t>
      </w:r>
    </w:p>
    <w:p w14:paraId="64F880BE" w14:textId="2C6FE2E6" w:rsidR="00C87377" w:rsidRDefault="00C87377"/>
    <w:p w14:paraId="5B605E48" w14:textId="0F40AA6E" w:rsidR="00C87377" w:rsidRDefault="00C87377">
      <w:r>
        <w:t>Депутатка Київської міської ради</w:t>
      </w:r>
      <w:r>
        <w:tab/>
      </w:r>
      <w:r>
        <w:tab/>
      </w:r>
      <w:r>
        <w:tab/>
      </w:r>
      <w:r>
        <w:tab/>
      </w:r>
      <w:r>
        <w:tab/>
        <w:t xml:space="preserve">         Ольга ЧАЙКА</w:t>
      </w:r>
    </w:p>
    <w:sectPr w:rsidR="00C87377">
      <w:headerReference w:type="default" r:id="rId7"/>
      <w:pgSz w:w="11906" w:h="16838"/>
      <w:pgMar w:top="1238" w:right="850" w:bottom="1238" w:left="1411" w:header="504"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26D7B" w14:textId="77777777" w:rsidR="00A7331E" w:rsidRDefault="00A7331E">
      <w:r>
        <w:separator/>
      </w:r>
    </w:p>
  </w:endnote>
  <w:endnote w:type="continuationSeparator" w:id="0">
    <w:p w14:paraId="51231350" w14:textId="77777777" w:rsidR="00A7331E" w:rsidRDefault="00A7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21F52" w14:textId="77777777" w:rsidR="00A7331E" w:rsidRDefault="00A7331E">
      <w:r>
        <w:separator/>
      </w:r>
    </w:p>
  </w:footnote>
  <w:footnote w:type="continuationSeparator" w:id="0">
    <w:p w14:paraId="0B2B3920" w14:textId="77777777" w:rsidR="00A7331E" w:rsidRDefault="00A73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EE49C" w14:textId="14A419D8" w:rsidR="00723489" w:rsidRDefault="00784C00">
    <w:pPr>
      <w:jc w:val="center"/>
    </w:pPr>
    <w:r>
      <w:rPr>
        <w:sz w:val="24"/>
      </w:rPr>
      <w:fldChar w:fldCharType="begin"/>
    </w:r>
    <w:r>
      <w:rPr>
        <w:sz w:val="24"/>
      </w:rPr>
      <w:instrText xml:space="preserve"> PAGE </w:instrText>
    </w:r>
    <w:r>
      <w:rPr>
        <w:sz w:val="24"/>
      </w:rPr>
      <w:fldChar w:fldCharType="separate"/>
    </w:r>
    <w:r w:rsidR="009D6818">
      <w:rPr>
        <w:noProof/>
        <w:sz w:val="24"/>
      </w:rPr>
      <w:t>3</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90307"/>
    <w:multiLevelType w:val="hybridMultilevel"/>
    <w:tmpl w:val="D0D885FC"/>
    <w:lvl w:ilvl="0" w:tplc="3E34D3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3E612C1"/>
    <w:multiLevelType w:val="hybridMultilevel"/>
    <w:tmpl w:val="6FB86706"/>
    <w:lvl w:ilvl="0" w:tplc="D1984898">
      <w:start w:val="17"/>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 w15:restartNumberingAfterBreak="0">
    <w:nsid w:val="46625D3F"/>
    <w:multiLevelType w:val="hybridMultilevel"/>
    <w:tmpl w:val="C03063B4"/>
    <w:lvl w:ilvl="0" w:tplc="FD089F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99D4129"/>
    <w:multiLevelType w:val="hybridMultilevel"/>
    <w:tmpl w:val="FE582F98"/>
    <w:lvl w:ilvl="0" w:tplc="6974E634">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4C7E3448"/>
    <w:multiLevelType w:val="hybridMultilevel"/>
    <w:tmpl w:val="0CBABFDE"/>
    <w:lvl w:ilvl="0" w:tplc="520611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5E1B7C10"/>
    <w:multiLevelType w:val="hybridMultilevel"/>
    <w:tmpl w:val="661843CE"/>
    <w:lvl w:ilvl="0" w:tplc="6974E634">
      <w:start w:val="1"/>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FFF061A"/>
    <w:multiLevelType w:val="hybridMultilevel"/>
    <w:tmpl w:val="A44C8E7C"/>
    <w:lvl w:ilvl="0" w:tplc="12DE2152">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num w:numId="1">
    <w:abstractNumId w:val="1"/>
  </w:num>
  <w:num w:numId="2">
    <w:abstractNumId w:val="6"/>
  </w:num>
  <w:num w:numId="3">
    <w:abstractNumId w:val="3"/>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0A3"/>
    <w:rsid w:val="00081E55"/>
    <w:rsid w:val="0009141A"/>
    <w:rsid w:val="00196EA5"/>
    <w:rsid w:val="001A2166"/>
    <w:rsid w:val="001F375E"/>
    <w:rsid w:val="00207ECF"/>
    <w:rsid w:val="00215C6B"/>
    <w:rsid w:val="003030AC"/>
    <w:rsid w:val="00333D67"/>
    <w:rsid w:val="003958B6"/>
    <w:rsid w:val="00402F15"/>
    <w:rsid w:val="00544CA5"/>
    <w:rsid w:val="00556BBB"/>
    <w:rsid w:val="005E1ABA"/>
    <w:rsid w:val="00615C44"/>
    <w:rsid w:val="00657828"/>
    <w:rsid w:val="00691CA1"/>
    <w:rsid w:val="006F3408"/>
    <w:rsid w:val="00723489"/>
    <w:rsid w:val="00732397"/>
    <w:rsid w:val="00784C00"/>
    <w:rsid w:val="0079633E"/>
    <w:rsid w:val="007B193C"/>
    <w:rsid w:val="007C29FF"/>
    <w:rsid w:val="008972E3"/>
    <w:rsid w:val="00912BF1"/>
    <w:rsid w:val="0092785B"/>
    <w:rsid w:val="00957A0B"/>
    <w:rsid w:val="009B0860"/>
    <w:rsid w:val="009D6818"/>
    <w:rsid w:val="00A03A2B"/>
    <w:rsid w:val="00A10A11"/>
    <w:rsid w:val="00A43322"/>
    <w:rsid w:val="00A7331E"/>
    <w:rsid w:val="00AB76AF"/>
    <w:rsid w:val="00B260A3"/>
    <w:rsid w:val="00B8492D"/>
    <w:rsid w:val="00BC55F8"/>
    <w:rsid w:val="00BE5BB7"/>
    <w:rsid w:val="00C324ED"/>
    <w:rsid w:val="00C72104"/>
    <w:rsid w:val="00C855E4"/>
    <w:rsid w:val="00C8572D"/>
    <w:rsid w:val="00C87377"/>
    <w:rsid w:val="00C95D32"/>
    <w:rsid w:val="00D9676D"/>
    <w:rsid w:val="00E02E28"/>
    <w:rsid w:val="00E15928"/>
    <w:rsid w:val="00EC5904"/>
    <w:rsid w:val="00FA3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6DDC"/>
  <w15:chartTrackingRefBased/>
  <w15:docId w15:val="{F672F496-5487-4718-9CAC-AEC719C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0A3"/>
    <w:pPr>
      <w:widowControl w:val="0"/>
      <w:autoSpaceDE w:val="0"/>
      <w:autoSpaceDN w:val="0"/>
      <w:adjustRightInd w:val="0"/>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0A3"/>
    <w:pPr>
      <w:spacing w:after="120"/>
    </w:pPr>
    <w:rPr>
      <w:lang w:eastAsia="x-none"/>
    </w:rPr>
  </w:style>
  <w:style w:type="character" w:customStyle="1" w:styleId="a4">
    <w:name w:val="Основний текст Знак"/>
    <w:basedOn w:val="a0"/>
    <w:link w:val="a3"/>
    <w:rsid w:val="00B260A3"/>
    <w:rPr>
      <w:rFonts w:ascii="Times New Roman" w:eastAsia="Times New Roman" w:hAnsi="Times New Roman" w:cs="Times New Roman"/>
      <w:sz w:val="20"/>
      <w:szCs w:val="20"/>
      <w:lang w:val="uk-UA" w:eastAsia="x-none"/>
    </w:rPr>
  </w:style>
  <w:style w:type="paragraph" w:styleId="a5">
    <w:name w:val="No Spacing"/>
    <w:uiPriority w:val="1"/>
    <w:qFormat/>
    <w:rsid w:val="00B260A3"/>
    <w:pPr>
      <w:spacing w:after="0" w:line="240" w:lineRule="auto"/>
    </w:pPr>
    <w:rPr>
      <w:rFonts w:ascii="Calibri" w:eastAsia="Times New Roman" w:hAnsi="Calibri" w:cs="Times New Roman"/>
      <w:lang w:val="uk-UA"/>
    </w:rPr>
  </w:style>
  <w:style w:type="character" w:customStyle="1" w:styleId="FontStyle13">
    <w:name w:val="Font Style13"/>
    <w:rsid w:val="00B260A3"/>
    <w:rPr>
      <w:rFonts w:ascii="Times New Roman" w:hAnsi="Times New Roman" w:cs="Times New Roman"/>
      <w:sz w:val="24"/>
    </w:rPr>
  </w:style>
  <w:style w:type="paragraph" w:styleId="a6">
    <w:name w:val="List Paragraph"/>
    <w:basedOn w:val="a"/>
    <w:uiPriority w:val="34"/>
    <w:qFormat/>
    <w:rsid w:val="00B8492D"/>
    <w:pPr>
      <w:ind w:left="720"/>
      <w:contextualSpacing/>
    </w:pPr>
  </w:style>
  <w:style w:type="paragraph" w:styleId="a7">
    <w:name w:val="Balloon Text"/>
    <w:basedOn w:val="a"/>
    <w:link w:val="a8"/>
    <w:uiPriority w:val="99"/>
    <w:semiHidden/>
    <w:unhideWhenUsed/>
    <w:rsid w:val="00556BBB"/>
    <w:rPr>
      <w:rFonts w:ascii="Segoe UI" w:hAnsi="Segoe UI" w:cs="Segoe UI"/>
      <w:sz w:val="18"/>
      <w:szCs w:val="18"/>
    </w:rPr>
  </w:style>
  <w:style w:type="character" w:customStyle="1" w:styleId="a8">
    <w:name w:val="Текст у виносці Знак"/>
    <w:basedOn w:val="a0"/>
    <w:link w:val="a7"/>
    <w:uiPriority w:val="99"/>
    <w:semiHidden/>
    <w:rsid w:val="00556BBB"/>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4270</Words>
  <Characters>2435</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внесення змін до Положення про порядок проведення громадських слухань в місті Києві</vt:lpstr>
      <vt:lpstr>Пояснювальна записка до проєкту рішення про внесення змін до Положення про порядок проведення громадських слухань в місті Києві</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внесення змін до Положення про порядок проведення громадських слухань в місті Києві</dc:title>
  <dc:subject>Оприлюднення інформації, інформування фракцій і заміщення процедурних повноважень</dc:subject>
  <dc:creator>Вадим К</dc:creator>
  <cp:keywords/>
  <dc:description/>
  <cp:lastModifiedBy>Усик Ірина Юріївна</cp:lastModifiedBy>
  <cp:revision>2</cp:revision>
  <cp:lastPrinted>2024-03-20T13:37:00Z</cp:lastPrinted>
  <dcterms:created xsi:type="dcterms:W3CDTF">2026-08-19T09:12:00Z</dcterms:created>
  <dcterms:modified xsi:type="dcterms:W3CDTF">2026-08-19T09:12:00Z</dcterms:modified>
</cp:coreProperties>
</file>