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67297" w14:textId="77777777" w:rsidR="00B260A3" w:rsidRPr="006C1EE7" w:rsidRDefault="00B260A3" w:rsidP="00B260A3">
      <w:pPr>
        <w:shd w:val="clear" w:color="auto" w:fill="FFFFFF"/>
        <w:jc w:val="center"/>
        <w:rPr>
          <w:b/>
          <w:bCs/>
          <w:color w:val="000000"/>
          <w:sz w:val="28"/>
          <w:szCs w:val="28"/>
        </w:rPr>
      </w:pPr>
      <w:r w:rsidRPr="006C1EE7">
        <w:rPr>
          <w:b/>
          <w:bCs/>
          <w:color w:val="000000"/>
          <w:sz w:val="28"/>
          <w:szCs w:val="28"/>
        </w:rPr>
        <w:t>ПОЯСНЮВАЛЬНА ЗАПИСКА</w:t>
      </w:r>
    </w:p>
    <w:p w14:paraId="0706DF3B" w14:textId="77777777" w:rsidR="00B260A3" w:rsidRPr="006C1EE7" w:rsidRDefault="00B260A3" w:rsidP="00B260A3">
      <w:pPr>
        <w:jc w:val="center"/>
        <w:rPr>
          <w:sz w:val="28"/>
          <w:szCs w:val="28"/>
        </w:rPr>
      </w:pPr>
      <w:r w:rsidRPr="006C1EE7">
        <w:rPr>
          <w:bCs/>
          <w:color w:val="000000"/>
          <w:sz w:val="28"/>
          <w:szCs w:val="28"/>
        </w:rPr>
        <w:t xml:space="preserve">до проєкту </w:t>
      </w:r>
      <w:r w:rsidRPr="006C1EE7">
        <w:rPr>
          <w:sz w:val="28"/>
          <w:szCs w:val="28"/>
        </w:rPr>
        <w:t xml:space="preserve">рішення Київської міської ради </w:t>
      </w:r>
    </w:p>
    <w:p w14:paraId="2DAE7BC7" w14:textId="54C09507" w:rsidR="00B260A3" w:rsidRPr="0023183E" w:rsidRDefault="009211D5" w:rsidP="0023183E">
      <w:pPr>
        <w:jc w:val="center"/>
        <w:rPr>
          <w:b/>
          <w:sz w:val="28"/>
          <w:szCs w:val="28"/>
        </w:rPr>
      </w:pPr>
      <w:r w:rsidRPr="0023183E">
        <w:rPr>
          <w:sz w:val="28"/>
          <w:szCs w:val="28"/>
        </w:rPr>
        <w:t>«</w:t>
      </w:r>
      <w:r w:rsidR="00EB7C63" w:rsidRPr="00804C1F">
        <w:rPr>
          <w:b/>
          <w:color w:val="000000"/>
          <w:sz w:val="28"/>
          <w:szCs w:val="28"/>
        </w:rPr>
        <w:t xml:space="preserve">Про звернення Київської міської ради до </w:t>
      </w:r>
      <w:r w:rsidR="00EB7C63" w:rsidRPr="00804C1F">
        <w:rPr>
          <w:b/>
          <w:sz w:val="28"/>
          <w:szCs w:val="28"/>
        </w:rPr>
        <w:t xml:space="preserve">Верховної </w:t>
      </w:r>
      <w:r w:rsidR="00EB7C63" w:rsidRPr="00804C1F">
        <w:rPr>
          <w:b/>
          <w:bCs/>
          <w:sz w:val="28"/>
          <w:szCs w:val="28"/>
        </w:rPr>
        <w:t xml:space="preserve">Ради України та Кабінету Міністрів України </w:t>
      </w:r>
      <w:r w:rsidR="00EB7C63" w:rsidRPr="00804C1F">
        <w:rPr>
          <w:b/>
          <w:sz w:val="28"/>
          <w:szCs w:val="28"/>
          <w:shd w:val="clear" w:color="auto" w:fill="FFFFFF"/>
        </w:rPr>
        <w:t>щодо внесення змін до законодавчих актів України в частині звільнення від плати за оформлення та видачу документів особам, житло яких пошкоджено або знищено внаслідок збройної агресії Російської Федерації проти України</w:t>
      </w:r>
      <w:r w:rsidRPr="0023183E">
        <w:rPr>
          <w:sz w:val="28"/>
          <w:szCs w:val="28"/>
        </w:rPr>
        <w:t>»</w:t>
      </w:r>
    </w:p>
    <w:p w14:paraId="19CF549E" w14:textId="77777777" w:rsidR="00B260A3" w:rsidRPr="006C1EE7" w:rsidRDefault="00B260A3" w:rsidP="00B260A3">
      <w:pPr>
        <w:shd w:val="clear" w:color="auto" w:fill="FFFFFF"/>
        <w:jc w:val="center"/>
        <w:rPr>
          <w:sz w:val="28"/>
          <w:szCs w:val="28"/>
        </w:rPr>
      </w:pPr>
    </w:p>
    <w:p w14:paraId="41EDE446" w14:textId="77777777" w:rsidR="008972E3" w:rsidRPr="008972E3" w:rsidRDefault="00B260A3" w:rsidP="008972E3">
      <w:pPr>
        <w:ind w:firstLine="567"/>
        <w:jc w:val="both"/>
        <w:rPr>
          <w:b/>
          <w:sz w:val="28"/>
          <w:szCs w:val="28"/>
        </w:rPr>
      </w:pPr>
      <w:r w:rsidRPr="006C1EE7">
        <w:rPr>
          <w:b/>
          <w:sz w:val="28"/>
          <w:szCs w:val="28"/>
        </w:rPr>
        <w:t>1. Опис проблем, для вирішення яких підготовлено проєкт рішення Київради, обґрунтування відповідності та достатності передбачених у проєкті рішення Київради механізмів і способів вирішення існуючих проблем, а також актуальності цих проблем для територіальної громади міста Києва</w:t>
      </w:r>
      <w:r w:rsidR="009B0860">
        <w:rPr>
          <w:b/>
          <w:sz w:val="28"/>
          <w:szCs w:val="28"/>
        </w:rPr>
        <w:t>.</w:t>
      </w:r>
    </w:p>
    <w:p w14:paraId="66B746B7" w14:textId="146C4D65" w:rsidR="00413C09" w:rsidRDefault="00EB7C63" w:rsidP="00CE5BB9">
      <w:pPr>
        <w:ind w:firstLine="567"/>
        <w:jc w:val="both"/>
        <w:rPr>
          <w:sz w:val="28"/>
          <w:szCs w:val="28"/>
          <w:lang w:val="en-US"/>
        </w:rPr>
      </w:pPr>
      <w:r w:rsidRPr="00EB7C63">
        <w:rPr>
          <w:sz w:val="28"/>
          <w:szCs w:val="28"/>
        </w:rPr>
        <w:t>Внаслідок збройної агресії Російської Федерації проти України місто Київ систематично зазнає ракетних ударів</w:t>
      </w:r>
      <w:r w:rsidR="00592ECF">
        <w:rPr>
          <w:sz w:val="28"/>
          <w:szCs w:val="28"/>
        </w:rPr>
        <w:t xml:space="preserve"> та</w:t>
      </w:r>
      <w:r w:rsidRPr="00EB7C63">
        <w:rPr>
          <w:sz w:val="28"/>
          <w:szCs w:val="28"/>
        </w:rPr>
        <w:t xml:space="preserve"> атак безпілотних літальних апаратів внаслідок чого житлові будинки та квартири зазнають пошкоджень різного ступеня тяжкості або знищуються.</w:t>
      </w:r>
    </w:p>
    <w:p w14:paraId="2F246797" w14:textId="650BA83A" w:rsidR="00EB7C63" w:rsidRDefault="00EB7C63" w:rsidP="00CE5BB9">
      <w:pPr>
        <w:ind w:firstLine="567"/>
        <w:jc w:val="both"/>
        <w:rPr>
          <w:sz w:val="28"/>
          <w:szCs w:val="28"/>
        </w:rPr>
      </w:pPr>
      <w:r w:rsidRPr="00EB7C63">
        <w:rPr>
          <w:sz w:val="28"/>
          <w:szCs w:val="28"/>
        </w:rPr>
        <w:t>Пошкодження або знищення житла, крім безпосередньої майнової шкоди, спричиняє для мешканців низку інших негативних наслідків. Зокрема, внаслідок руйнування житлових приміщень</w:t>
      </w:r>
      <w:r>
        <w:rPr>
          <w:sz w:val="28"/>
          <w:szCs w:val="28"/>
          <w:lang w:val="en-US"/>
        </w:rPr>
        <w:t xml:space="preserve"> </w:t>
      </w:r>
      <w:r w:rsidRPr="00EB7C63">
        <w:rPr>
          <w:sz w:val="28"/>
          <w:szCs w:val="28"/>
        </w:rPr>
        <w:t>можуть пошкоджувати</w:t>
      </w:r>
      <w:r>
        <w:rPr>
          <w:sz w:val="28"/>
          <w:szCs w:val="28"/>
        </w:rPr>
        <w:t>сь або знищуватись</w:t>
      </w:r>
      <w:r w:rsidRPr="00EB7C63">
        <w:rPr>
          <w:sz w:val="28"/>
          <w:szCs w:val="28"/>
        </w:rPr>
        <w:t xml:space="preserve"> документи, які зберігалися у відповідному житлі.</w:t>
      </w:r>
    </w:p>
    <w:p w14:paraId="7184DA16" w14:textId="3FC35CEF" w:rsidR="00EB7C63" w:rsidRDefault="00EB7C63" w:rsidP="00CE5BB9">
      <w:pPr>
        <w:ind w:firstLine="567"/>
        <w:jc w:val="both"/>
        <w:rPr>
          <w:sz w:val="28"/>
          <w:szCs w:val="28"/>
        </w:rPr>
      </w:pPr>
      <w:r w:rsidRPr="00EB7C63">
        <w:rPr>
          <w:sz w:val="28"/>
          <w:szCs w:val="28"/>
        </w:rPr>
        <w:t>Відновлення документів є необхідною умовою для належної реалізації громадянами своїх прав, зокрема для підтвердження особи та правового статусу, працевлаштування, отримання соціальних виплат та інших видів допомоги, користування банківськими та іншими послугами, отримання адміністративних послуг, оформлення документів, пов'язаних із пошкодженим або знищеним житлом, а також вирішення інших питань, що виникають у зв'язку з наслідками збройної агресії.</w:t>
      </w:r>
    </w:p>
    <w:p w14:paraId="5414AFE9" w14:textId="4BA803F8" w:rsidR="00EB7C63" w:rsidRPr="00EB7C63" w:rsidRDefault="00EB7C63" w:rsidP="00EB7C63">
      <w:pPr>
        <w:ind w:firstLine="567"/>
        <w:jc w:val="both"/>
        <w:rPr>
          <w:sz w:val="28"/>
          <w:szCs w:val="28"/>
        </w:rPr>
      </w:pPr>
      <w:r>
        <w:rPr>
          <w:sz w:val="28"/>
          <w:szCs w:val="28"/>
        </w:rPr>
        <w:t>О</w:t>
      </w:r>
      <w:r w:rsidRPr="00EB7C63">
        <w:rPr>
          <w:sz w:val="28"/>
          <w:szCs w:val="28"/>
        </w:rPr>
        <w:t>соби, які вже зазнали значної майнової шкоди внаслідок пошкодження або знищення житла, у разі втрати чи пошкодження документів змушені додатково нести витрати, пов'язані з їх відновленням.</w:t>
      </w:r>
    </w:p>
    <w:p w14:paraId="4824F0AD" w14:textId="77777777" w:rsidR="00592ECF" w:rsidRDefault="00592ECF" w:rsidP="00EB7C63">
      <w:pPr>
        <w:ind w:firstLine="567"/>
        <w:jc w:val="both"/>
        <w:rPr>
          <w:sz w:val="28"/>
          <w:szCs w:val="28"/>
        </w:rPr>
      </w:pPr>
      <w:r w:rsidRPr="00592ECF">
        <w:rPr>
          <w:sz w:val="28"/>
          <w:szCs w:val="28"/>
        </w:rPr>
        <w:t>З огляду на зазначене виникає необхідність запровадження додаткової соціальної гарантії для осіб, житло яких пошкоджено або знищено внаслідок збройної агресії Російської Федерації, шляхом звільнення їх від відповідних платежів за оформлення, обмін та повторну видачу документів, втрата або пошкодження яких зумовлені пошкодженням або знищенням житла.</w:t>
      </w:r>
    </w:p>
    <w:p w14:paraId="6C2F83DD" w14:textId="52B36B37" w:rsidR="00EB7C63" w:rsidRPr="00EB7C63" w:rsidRDefault="00EB7C63" w:rsidP="00EB7C63">
      <w:pPr>
        <w:ind w:firstLine="567"/>
        <w:jc w:val="both"/>
        <w:rPr>
          <w:sz w:val="28"/>
          <w:szCs w:val="28"/>
        </w:rPr>
      </w:pPr>
      <w:r w:rsidRPr="00EB7C63">
        <w:rPr>
          <w:sz w:val="28"/>
          <w:szCs w:val="28"/>
        </w:rPr>
        <w:t>Передбачений проєктом рішення механізм полягає у зверненні Київської міської ради до Верховної Ради України</w:t>
      </w:r>
      <w:r>
        <w:rPr>
          <w:sz w:val="28"/>
          <w:szCs w:val="28"/>
        </w:rPr>
        <w:t xml:space="preserve"> та Кабінету Міністрів України</w:t>
      </w:r>
      <w:r w:rsidRPr="00EB7C63">
        <w:rPr>
          <w:sz w:val="28"/>
          <w:szCs w:val="28"/>
        </w:rPr>
        <w:t xml:space="preserve"> з пропозицією внести необхідні зміни до законодавчих актів України, якими регулюються питання справляння адміністративного збору та державного мита.</w:t>
      </w:r>
    </w:p>
    <w:p w14:paraId="75E29677" w14:textId="77777777" w:rsidR="00EB7C63" w:rsidRPr="00EB7C63" w:rsidRDefault="00EB7C63" w:rsidP="00EB7C63">
      <w:pPr>
        <w:ind w:firstLine="567"/>
        <w:jc w:val="both"/>
        <w:rPr>
          <w:sz w:val="28"/>
          <w:szCs w:val="28"/>
        </w:rPr>
      </w:pPr>
      <w:r w:rsidRPr="00EB7C63">
        <w:rPr>
          <w:sz w:val="28"/>
          <w:szCs w:val="28"/>
        </w:rPr>
        <w:t>Такий спосіб вирішення проблеми є обумовленим предметом правового регулювання, оскільки питання встановлення загальнодержавних правил справляння адміністративного збору та державного мита належать до законодавчого рівня та не можуть бути врегульовані рішенням органу місцевого самоврядування.</w:t>
      </w:r>
    </w:p>
    <w:p w14:paraId="10B343B3" w14:textId="77777777" w:rsidR="00EB7C63" w:rsidRPr="00EB7C63" w:rsidRDefault="00EB7C63" w:rsidP="00EB7C63">
      <w:pPr>
        <w:ind w:firstLine="567"/>
        <w:jc w:val="both"/>
        <w:rPr>
          <w:sz w:val="28"/>
          <w:szCs w:val="28"/>
        </w:rPr>
      </w:pPr>
      <w:r w:rsidRPr="00EB7C63">
        <w:rPr>
          <w:sz w:val="28"/>
          <w:szCs w:val="28"/>
        </w:rPr>
        <w:t xml:space="preserve">Актуальність зазначеного питання для територіальної громади міста Києва </w:t>
      </w:r>
      <w:r w:rsidRPr="00EB7C63">
        <w:rPr>
          <w:sz w:val="28"/>
          <w:szCs w:val="28"/>
        </w:rPr>
        <w:lastRenderedPageBreak/>
        <w:t>зумовлена значною кількістю випадків пошкодження та знищення житлових об'єктів унаслідок збройної агресії Російської Федерації, а також необхідністю забезпечення належної підтримки мешканців столиці, які зазнали майнових втрат.</w:t>
      </w:r>
    </w:p>
    <w:p w14:paraId="4838F63B" w14:textId="77777777" w:rsidR="00EB7C63" w:rsidRPr="00EB7C63" w:rsidRDefault="00EB7C63" w:rsidP="00EB7C63">
      <w:pPr>
        <w:ind w:firstLine="567"/>
        <w:jc w:val="both"/>
        <w:rPr>
          <w:sz w:val="28"/>
          <w:szCs w:val="28"/>
        </w:rPr>
      </w:pPr>
      <w:r w:rsidRPr="00EB7C63">
        <w:rPr>
          <w:sz w:val="28"/>
          <w:szCs w:val="28"/>
        </w:rPr>
        <w:t>Запровадження запропонованого механізму дозволить зменшити додаткове фінансове навантаження на постраждалих осіб та забезпечити більш доступне і своєчасне відновлення документів, необхідних для реалізації їхніх прав.</w:t>
      </w:r>
    </w:p>
    <w:p w14:paraId="0F118032" w14:textId="77777777" w:rsidR="00EB7C63" w:rsidRPr="00EB7C63" w:rsidRDefault="00EB7C63" w:rsidP="00CE5BB9">
      <w:pPr>
        <w:ind w:firstLine="567"/>
        <w:jc w:val="both"/>
        <w:rPr>
          <w:sz w:val="28"/>
          <w:szCs w:val="28"/>
          <w:lang w:val="en-US"/>
        </w:rPr>
      </w:pPr>
    </w:p>
    <w:p w14:paraId="2397B7DD" w14:textId="77777777" w:rsidR="00B260A3" w:rsidRPr="006C1EE7" w:rsidRDefault="00B260A3" w:rsidP="00B260A3">
      <w:pPr>
        <w:ind w:firstLine="567"/>
        <w:jc w:val="both"/>
        <w:rPr>
          <w:b/>
          <w:sz w:val="28"/>
          <w:szCs w:val="28"/>
        </w:rPr>
      </w:pPr>
      <w:r w:rsidRPr="006C1EE7">
        <w:rPr>
          <w:b/>
          <w:sz w:val="28"/>
          <w:szCs w:val="28"/>
        </w:rPr>
        <w:t xml:space="preserve">2. Правове обґрунтування  необхідності  прийняття рішення  Київради </w:t>
      </w:r>
    </w:p>
    <w:p w14:paraId="0E755335" w14:textId="77777777" w:rsidR="00B260A3" w:rsidRPr="006C1EE7" w:rsidRDefault="00B260A3" w:rsidP="00B260A3">
      <w:pPr>
        <w:jc w:val="both"/>
        <w:rPr>
          <w:b/>
          <w:sz w:val="28"/>
          <w:szCs w:val="28"/>
        </w:rPr>
      </w:pPr>
      <w:r w:rsidRPr="006C1EE7">
        <w:rPr>
          <w:b/>
          <w:sz w:val="28"/>
          <w:szCs w:val="28"/>
        </w:rPr>
        <w:t>(із посиланням на конкретні положення нормативно-правових актів, на підставі й на виконання яких підготовлено проєкт рішення Київради)</w:t>
      </w:r>
      <w:r w:rsidR="009B0860">
        <w:rPr>
          <w:b/>
          <w:sz w:val="28"/>
          <w:szCs w:val="28"/>
        </w:rPr>
        <w:t>.</w:t>
      </w:r>
    </w:p>
    <w:p w14:paraId="69BE5B93" w14:textId="628AF59C" w:rsidR="00A10A11" w:rsidRDefault="00EB7C63" w:rsidP="00EB7C63">
      <w:pPr>
        <w:pStyle w:val="a3"/>
        <w:spacing w:after="0"/>
        <w:ind w:firstLine="567"/>
        <w:jc w:val="both"/>
        <w:rPr>
          <w:sz w:val="28"/>
          <w:szCs w:val="28"/>
        </w:rPr>
      </w:pPr>
      <w:r w:rsidRPr="00EB7C63">
        <w:rPr>
          <w:sz w:val="28"/>
          <w:szCs w:val="28"/>
        </w:rPr>
        <w:t>Проєкт рішення підготовлено з урахуванням законів України «Про місцеве самоврядування в Україні», «Про Єдиний державний демографічний реєстр та документи, що підтверджують громадянство України, посвідчують особу чи її спеціальний статус», «Про державну реєстрацію актів цивільного стану», Декрету Кабінету Міністрів України від 21 січня 1993 року № 7-93 «Про державне мито»</w:t>
      </w:r>
      <w:r>
        <w:rPr>
          <w:sz w:val="28"/>
          <w:szCs w:val="28"/>
        </w:rPr>
        <w:t>.</w:t>
      </w:r>
    </w:p>
    <w:p w14:paraId="11029E1C" w14:textId="77777777" w:rsidR="00EB7C63" w:rsidRPr="006C1EE7" w:rsidRDefault="00EB7C63" w:rsidP="00A10A11">
      <w:pPr>
        <w:pStyle w:val="a3"/>
        <w:spacing w:after="0"/>
        <w:jc w:val="both"/>
        <w:rPr>
          <w:sz w:val="28"/>
          <w:szCs w:val="28"/>
        </w:rPr>
      </w:pPr>
    </w:p>
    <w:p w14:paraId="46CC04D9" w14:textId="77777777" w:rsidR="00B260A3" w:rsidRPr="006C1EE7" w:rsidRDefault="00B260A3" w:rsidP="00B260A3">
      <w:pPr>
        <w:ind w:firstLine="567"/>
        <w:jc w:val="both"/>
        <w:rPr>
          <w:b/>
          <w:sz w:val="28"/>
          <w:szCs w:val="28"/>
        </w:rPr>
      </w:pPr>
      <w:r w:rsidRPr="006C1EE7">
        <w:rPr>
          <w:b/>
          <w:sz w:val="28"/>
          <w:szCs w:val="28"/>
        </w:rPr>
        <w:t>3. Опис цілей і завдань, основних положень проєкту рішення Київради, а також очікуваних соціально-економічних, правових та інших наслідків для територіальної громади міста Києва від прийняття запропонованого проєкту рішення Київради</w:t>
      </w:r>
      <w:r w:rsidR="009B0860">
        <w:rPr>
          <w:b/>
          <w:sz w:val="28"/>
          <w:szCs w:val="28"/>
        </w:rPr>
        <w:t>.</w:t>
      </w:r>
    </w:p>
    <w:p w14:paraId="0D68B1D5" w14:textId="45F30BB7" w:rsidR="00B260A3" w:rsidRDefault="00EB7C63" w:rsidP="00511545">
      <w:pPr>
        <w:ind w:firstLine="709"/>
        <w:jc w:val="both"/>
        <w:rPr>
          <w:sz w:val="28"/>
          <w:szCs w:val="28"/>
        </w:rPr>
      </w:pPr>
      <w:r>
        <w:rPr>
          <w:sz w:val="28"/>
          <w:szCs w:val="28"/>
        </w:rPr>
        <w:t>Основною м</w:t>
      </w:r>
      <w:r w:rsidR="00511545" w:rsidRPr="00511545">
        <w:rPr>
          <w:sz w:val="28"/>
          <w:szCs w:val="28"/>
        </w:rPr>
        <w:t xml:space="preserve">етою проєкту рішення є </w:t>
      </w:r>
      <w:r w:rsidRPr="0010054A">
        <w:rPr>
          <w:color w:val="000000"/>
          <w:sz w:val="28"/>
          <w:szCs w:val="28"/>
        </w:rPr>
        <w:t>надання додаткових соціальних гарантій жителям міста Києва, які постраждали внаслідок збройної агресії Російської Федерації</w:t>
      </w:r>
      <w:r>
        <w:rPr>
          <w:sz w:val="28"/>
          <w:szCs w:val="28"/>
        </w:rPr>
        <w:t xml:space="preserve">, шляхом </w:t>
      </w:r>
      <w:r w:rsidRPr="00EB7C63">
        <w:rPr>
          <w:sz w:val="28"/>
          <w:szCs w:val="28"/>
        </w:rPr>
        <w:t>ініціювання на державному рівні законодавчих змін, спрямованих на</w:t>
      </w:r>
      <w:r>
        <w:rPr>
          <w:sz w:val="28"/>
          <w:szCs w:val="28"/>
        </w:rPr>
        <w:t xml:space="preserve"> </w:t>
      </w:r>
      <w:r w:rsidRPr="00EB7C63">
        <w:rPr>
          <w:sz w:val="28"/>
          <w:szCs w:val="28"/>
        </w:rPr>
        <w:t>звільнення таких осіб від плати за відновлення документів, втрачених або пошкоджених у зв'язку з пошкодженням або знищенням житла.</w:t>
      </w:r>
    </w:p>
    <w:p w14:paraId="4797BCD4" w14:textId="333376B9" w:rsidR="00A175B3" w:rsidRPr="00A175B3" w:rsidRDefault="00A175B3" w:rsidP="00A175B3">
      <w:pPr>
        <w:ind w:firstLine="709"/>
        <w:jc w:val="both"/>
        <w:rPr>
          <w:sz w:val="28"/>
          <w:szCs w:val="28"/>
        </w:rPr>
      </w:pPr>
      <w:r w:rsidRPr="00A175B3">
        <w:rPr>
          <w:sz w:val="28"/>
          <w:szCs w:val="28"/>
        </w:rPr>
        <w:t>Очікуваними соціальними наслідками прийняття проєкту рішення є зменшення фінансового навантаження на мешканців територіальної громади міста Києва, які постраждали внаслідок пошкодження або знищення житла</w:t>
      </w:r>
      <w:r w:rsidR="00592ECF">
        <w:rPr>
          <w:sz w:val="28"/>
          <w:szCs w:val="28"/>
        </w:rPr>
        <w:t>.</w:t>
      </w:r>
    </w:p>
    <w:p w14:paraId="2333E52A" w14:textId="77777777" w:rsidR="00A175B3" w:rsidRPr="00A175B3" w:rsidRDefault="00A175B3" w:rsidP="00A175B3">
      <w:pPr>
        <w:ind w:firstLine="709"/>
        <w:jc w:val="both"/>
        <w:rPr>
          <w:sz w:val="28"/>
          <w:szCs w:val="28"/>
        </w:rPr>
      </w:pPr>
      <w:r w:rsidRPr="00A175B3">
        <w:rPr>
          <w:sz w:val="28"/>
          <w:szCs w:val="28"/>
        </w:rPr>
        <w:t>Очікуваним правовим наслідком є ініціювання внесення змін до законодавства України та подальше нормативно-правове врегулювання механізму звільнення визначеної категорії осіб від відповідної плати.</w:t>
      </w:r>
    </w:p>
    <w:p w14:paraId="18EB2F10" w14:textId="77777777" w:rsidR="00A175B3" w:rsidRPr="00A175B3" w:rsidRDefault="00A175B3" w:rsidP="00A175B3">
      <w:pPr>
        <w:ind w:firstLine="709"/>
        <w:jc w:val="both"/>
        <w:rPr>
          <w:sz w:val="28"/>
          <w:szCs w:val="28"/>
        </w:rPr>
      </w:pPr>
      <w:r w:rsidRPr="00A175B3">
        <w:rPr>
          <w:sz w:val="28"/>
          <w:szCs w:val="28"/>
        </w:rPr>
        <w:t>Реалізація запропонованих законодавчих змін сприятиме забезпеченню додаткових соціальних гарантій для постраждалих осіб, підвищенню доступності адміністративних послуг та зменшенню негативних наслідків для населення, спричинених збройною агресією Російської Федерації.</w:t>
      </w:r>
    </w:p>
    <w:p w14:paraId="384F132A" w14:textId="77777777" w:rsidR="00511545" w:rsidRDefault="00511545" w:rsidP="00511545">
      <w:pPr>
        <w:ind w:firstLine="709"/>
        <w:jc w:val="both"/>
        <w:rPr>
          <w:sz w:val="28"/>
          <w:szCs w:val="28"/>
        </w:rPr>
      </w:pPr>
    </w:p>
    <w:p w14:paraId="047AE185" w14:textId="77777777" w:rsidR="00B260A3" w:rsidRDefault="00B260A3" w:rsidP="00B260A3">
      <w:pPr>
        <w:ind w:firstLine="567"/>
        <w:jc w:val="both"/>
        <w:rPr>
          <w:b/>
          <w:sz w:val="28"/>
          <w:szCs w:val="28"/>
        </w:rPr>
      </w:pPr>
      <w:r w:rsidRPr="00692CDA">
        <w:rPr>
          <w:b/>
          <w:sz w:val="28"/>
          <w:szCs w:val="28"/>
        </w:rPr>
        <w:t>4.</w:t>
      </w:r>
      <w:r>
        <w:rPr>
          <w:b/>
          <w:sz w:val="28"/>
          <w:szCs w:val="28"/>
        </w:rPr>
        <w:t xml:space="preserve"> </w:t>
      </w:r>
      <w:r w:rsidRPr="00692CDA">
        <w:rPr>
          <w:b/>
          <w:sz w:val="28"/>
          <w:szCs w:val="28"/>
        </w:rPr>
        <w:t>Фінансово-економічне обґрунтування та пропозиції щодо джерел покриття цих витрат.</w:t>
      </w:r>
    </w:p>
    <w:p w14:paraId="177C2E8A" w14:textId="585E6D13" w:rsidR="00A175B3" w:rsidRPr="00A96A1F" w:rsidRDefault="00A175B3" w:rsidP="00592ECF">
      <w:pPr>
        <w:ind w:firstLine="567"/>
        <w:jc w:val="both"/>
        <w:rPr>
          <w:sz w:val="28"/>
          <w:szCs w:val="28"/>
        </w:rPr>
      </w:pPr>
      <w:r w:rsidRPr="00A175B3">
        <w:rPr>
          <w:sz w:val="28"/>
          <w:szCs w:val="28"/>
        </w:rPr>
        <w:t>Прийняття проєкту рішення Київської міської ради не потребує виділення додаткових коштів з бюджету міста Києва, оскільки проєктом рішення передбачається виключно звернення до Верховної Ради України</w:t>
      </w:r>
      <w:r>
        <w:rPr>
          <w:sz w:val="28"/>
          <w:szCs w:val="28"/>
        </w:rPr>
        <w:t xml:space="preserve"> та Кабінету Міністрів України</w:t>
      </w:r>
      <w:r w:rsidRPr="00A175B3">
        <w:rPr>
          <w:sz w:val="28"/>
          <w:szCs w:val="28"/>
        </w:rPr>
        <w:t xml:space="preserve"> щодо внесення змін до законодавчих актів України та щодо приведення нормативно-правових актів у відповідність із прийнятими законодавчими змінами.</w:t>
      </w:r>
    </w:p>
    <w:p w14:paraId="5734B2F8" w14:textId="17A1446C" w:rsidR="00B260A3" w:rsidRDefault="00B260A3" w:rsidP="00B260A3">
      <w:pPr>
        <w:ind w:firstLine="567"/>
        <w:jc w:val="both"/>
        <w:rPr>
          <w:b/>
          <w:sz w:val="28"/>
          <w:szCs w:val="28"/>
        </w:rPr>
      </w:pPr>
      <w:r>
        <w:rPr>
          <w:b/>
          <w:sz w:val="28"/>
          <w:szCs w:val="28"/>
        </w:rPr>
        <w:lastRenderedPageBreak/>
        <w:t>5. Інформація з обмеженим доступом</w:t>
      </w:r>
      <w:r w:rsidR="009B0860">
        <w:rPr>
          <w:b/>
          <w:sz w:val="28"/>
          <w:szCs w:val="28"/>
        </w:rPr>
        <w:t>.</w:t>
      </w:r>
    </w:p>
    <w:p w14:paraId="1BC2C071" w14:textId="77777777" w:rsidR="00B260A3" w:rsidRDefault="00B260A3" w:rsidP="00B260A3">
      <w:pPr>
        <w:ind w:firstLine="567"/>
        <w:jc w:val="both"/>
        <w:rPr>
          <w:sz w:val="28"/>
          <w:szCs w:val="28"/>
        </w:rPr>
      </w:pPr>
      <w:r w:rsidRPr="00EB7DE4">
        <w:rPr>
          <w:sz w:val="28"/>
          <w:szCs w:val="28"/>
        </w:rPr>
        <w:t>Проєкт рішення Київської міської ради не містить інформації з обмеженим доступом у розумінні статті 6 Закону України «Про доступ до публічної інформації».</w:t>
      </w:r>
    </w:p>
    <w:p w14:paraId="195D7B8E" w14:textId="77777777" w:rsidR="00B260A3" w:rsidRDefault="00B260A3" w:rsidP="00B260A3">
      <w:pPr>
        <w:ind w:firstLine="567"/>
        <w:jc w:val="both"/>
        <w:rPr>
          <w:sz w:val="28"/>
          <w:szCs w:val="28"/>
        </w:rPr>
      </w:pPr>
    </w:p>
    <w:p w14:paraId="3259BB85" w14:textId="77777777" w:rsidR="00B260A3" w:rsidRPr="00EB7DE4" w:rsidRDefault="00B260A3" w:rsidP="00B260A3">
      <w:pPr>
        <w:ind w:firstLine="567"/>
        <w:jc w:val="both"/>
        <w:rPr>
          <w:b/>
          <w:sz w:val="28"/>
          <w:szCs w:val="28"/>
        </w:rPr>
      </w:pPr>
      <w:r w:rsidRPr="00EB7DE4">
        <w:rPr>
          <w:b/>
          <w:sz w:val="28"/>
          <w:szCs w:val="28"/>
        </w:rPr>
        <w:t>6. Відомості про права і соціальну захищеність осіб з інвалідністю та вплив на життєдіяльність цієї категорії, а також зазначення позиції щодо проєкту рішення Уповноваженого Київської міської ради з прав осіб з інвалідністю та громадських об’єднань осіб з інвалідністю</w:t>
      </w:r>
      <w:r w:rsidR="009B0860">
        <w:rPr>
          <w:b/>
          <w:sz w:val="28"/>
          <w:szCs w:val="28"/>
        </w:rPr>
        <w:t>.</w:t>
      </w:r>
    </w:p>
    <w:p w14:paraId="377BBB5A" w14:textId="77777777" w:rsidR="00B260A3" w:rsidRDefault="00B260A3" w:rsidP="00B260A3">
      <w:pPr>
        <w:ind w:firstLine="567"/>
        <w:jc w:val="both"/>
        <w:rPr>
          <w:sz w:val="28"/>
          <w:szCs w:val="28"/>
        </w:rPr>
      </w:pPr>
      <w:r w:rsidRPr="00EB7DE4">
        <w:rPr>
          <w:sz w:val="28"/>
          <w:szCs w:val="28"/>
        </w:rPr>
        <w:t>Проєкт рішення Київської міської ради не стосується прав і соціальної захищеності осіб з інвалідністю та не має вплив на життєдіяльність цієї категорії.</w:t>
      </w:r>
    </w:p>
    <w:p w14:paraId="6D9DBBD6" w14:textId="77777777" w:rsidR="00F47BA3" w:rsidRDefault="00F47BA3" w:rsidP="00B260A3">
      <w:pPr>
        <w:ind w:firstLine="567"/>
        <w:jc w:val="both"/>
        <w:rPr>
          <w:sz w:val="28"/>
          <w:szCs w:val="28"/>
        </w:rPr>
      </w:pPr>
    </w:p>
    <w:p w14:paraId="1542E3CD" w14:textId="77777777" w:rsidR="00F47BA3" w:rsidRPr="00F47BA3" w:rsidRDefault="00F47BA3" w:rsidP="00B260A3">
      <w:pPr>
        <w:ind w:firstLine="567"/>
        <w:jc w:val="both"/>
        <w:rPr>
          <w:b/>
          <w:bCs/>
          <w:sz w:val="28"/>
          <w:szCs w:val="28"/>
        </w:rPr>
      </w:pPr>
      <w:r w:rsidRPr="00F47BA3">
        <w:rPr>
          <w:b/>
          <w:bCs/>
          <w:sz w:val="28"/>
          <w:szCs w:val="28"/>
        </w:rPr>
        <w:t>7. Відомості про наявність або відсутність персональних даних.</w:t>
      </w:r>
    </w:p>
    <w:p w14:paraId="3081FDC1" w14:textId="765BF724" w:rsidR="00F47BA3" w:rsidRPr="00D43A0E" w:rsidRDefault="00F47BA3" w:rsidP="00B260A3">
      <w:pPr>
        <w:ind w:firstLine="567"/>
        <w:jc w:val="both"/>
        <w:rPr>
          <w:sz w:val="28"/>
          <w:szCs w:val="28"/>
        </w:rPr>
      </w:pPr>
      <w:r>
        <w:rPr>
          <w:sz w:val="28"/>
          <w:szCs w:val="28"/>
        </w:rPr>
        <w:t>Проєкт рішення Київської міської ради не містить інформації про персональні дані фізичних осіб у розумінні статей 11 та 21 Закону України «Про інформацію» та статті 2 Закону України «Про захист персональних даних».</w:t>
      </w:r>
    </w:p>
    <w:p w14:paraId="20CF43F7" w14:textId="77777777" w:rsidR="00B260A3" w:rsidRPr="006C1EE7" w:rsidRDefault="00B260A3" w:rsidP="00B260A3">
      <w:pPr>
        <w:ind w:firstLine="567"/>
        <w:jc w:val="both"/>
        <w:rPr>
          <w:b/>
          <w:sz w:val="28"/>
          <w:szCs w:val="28"/>
        </w:rPr>
      </w:pPr>
    </w:p>
    <w:p w14:paraId="4A6F0D28" w14:textId="48E9B52E" w:rsidR="00B260A3" w:rsidRPr="006C1EE7" w:rsidRDefault="00F47BA3" w:rsidP="00B260A3">
      <w:pPr>
        <w:ind w:firstLine="567"/>
        <w:jc w:val="both"/>
        <w:rPr>
          <w:b/>
          <w:sz w:val="28"/>
          <w:szCs w:val="28"/>
        </w:rPr>
      </w:pPr>
      <w:r>
        <w:rPr>
          <w:b/>
          <w:sz w:val="28"/>
          <w:szCs w:val="28"/>
        </w:rPr>
        <w:t>8</w:t>
      </w:r>
      <w:r w:rsidR="00B260A3" w:rsidRPr="006C1EE7">
        <w:rPr>
          <w:b/>
          <w:sz w:val="28"/>
          <w:szCs w:val="28"/>
        </w:rPr>
        <w:t>. Прізвище або назву суб'єкта подання, прізвище, посаду, контактні дані доповідача проєкту рішення Київради на пленарному засіданні та особи, відповідальної за супроводження проєкту рішення Київради</w:t>
      </w:r>
      <w:r w:rsidR="009B0860">
        <w:rPr>
          <w:b/>
          <w:sz w:val="28"/>
          <w:szCs w:val="28"/>
        </w:rPr>
        <w:t>.</w:t>
      </w:r>
    </w:p>
    <w:p w14:paraId="0D862300" w14:textId="19012399" w:rsidR="009211D5" w:rsidRDefault="00B260A3" w:rsidP="009211D5">
      <w:pPr>
        <w:tabs>
          <w:tab w:val="num" w:pos="567"/>
          <w:tab w:val="left" w:pos="3660"/>
          <w:tab w:val="left" w:pos="7380"/>
        </w:tabs>
        <w:ind w:firstLine="567"/>
        <w:jc w:val="both"/>
        <w:rPr>
          <w:rStyle w:val="FontStyle13"/>
          <w:rFonts w:eastAsia="Calibri"/>
          <w:sz w:val="28"/>
        </w:rPr>
      </w:pPr>
      <w:r w:rsidRPr="006C1EE7">
        <w:rPr>
          <w:rStyle w:val="FontStyle13"/>
          <w:rFonts w:eastAsia="Calibri"/>
          <w:sz w:val="28"/>
        </w:rPr>
        <w:t>Суб’єкт</w:t>
      </w:r>
      <w:r w:rsidR="00657828">
        <w:rPr>
          <w:rStyle w:val="FontStyle13"/>
          <w:rFonts w:eastAsia="Calibri"/>
          <w:sz w:val="28"/>
        </w:rPr>
        <w:t>ами</w:t>
      </w:r>
      <w:r w:rsidRPr="006C1EE7">
        <w:rPr>
          <w:rStyle w:val="FontStyle13"/>
          <w:rFonts w:eastAsia="Calibri"/>
          <w:sz w:val="28"/>
        </w:rPr>
        <w:t xml:space="preserve"> подання</w:t>
      </w:r>
      <w:r w:rsidR="00657828">
        <w:rPr>
          <w:rStyle w:val="FontStyle13"/>
          <w:rFonts w:eastAsia="Calibri"/>
          <w:sz w:val="28"/>
        </w:rPr>
        <w:t xml:space="preserve"> даного</w:t>
      </w:r>
      <w:r w:rsidRPr="006C1EE7">
        <w:rPr>
          <w:rStyle w:val="FontStyle13"/>
          <w:rFonts w:eastAsia="Calibri"/>
          <w:sz w:val="28"/>
        </w:rPr>
        <w:t xml:space="preserve"> проєкту рішення</w:t>
      </w:r>
      <w:r w:rsidR="00657828">
        <w:rPr>
          <w:rStyle w:val="FontStyle13"/>
          <w:rFonts w:eastAsia="Calibri"/>
          <w:sz w:val="28"/>
        </w:rPr>
        <w:t xml:space="preserve"> є </w:t>
      </w:r>
      <w:r w:rsidR="000C2957">
        <w:rPr>
          <w:rStyle w:val="FontStyle13"/>
          <w:rFonts w:eastAsia="Calibri"/>
          <w:sz w:val="28"/>
        </w:rPr>
        <w:t>депутати Київської міської ради.</w:t>
      </w:r>
    </w:p>
    <w:p w14:paraId="5F350B04" w14:textId="544DDAC9" w:rsidR="00B260A3" w:rsidRPr="006C1EE7" w:rsidRDefault="00B260A3" w:rsidP="009211D5">
      <w:pPr>
        <w:tabs>
          <w:tab w:val="num" w:pos="567"/>
          <w:tab w:val="left" w:pos="3660"/>
          <w:tab w:val="left" w:pos="7380"/>
        </w:tabs>
        <w:ind w:firstLine="567"/>
        <w:jc w:val="both"/>
        <w:rPr>
          <w:sz w:val="28"/>
          <w:szCs w:val="28"/>
        </w:rPr>
      </w:pPr>
      <w:r w:rsidRPr="006C1EE7">
        <w:rPr>
          <w:sz w:val="28"/>
          <w:szCs w:val="28"/>
        </w:rPr>
        <w:t>Доповідач</w:t>
      </w:r>
      <w:r w:rsidR="00A175B3">
        <w:rPr>
          <w:sz w:val="28"/>
          <w:szCs w:val="28"/>
        </w:rPr>
        <w:t>ем</w:t>
      </w:r>
      <w:r w:rsidRPr="006C1EE7">
        <w:rPr>
          <w:sz w:val="28"/>
          <w:szCs w:val="28"/>
        </w:rPr>
        <w:t xml:space="preserve"> на пленарному засіданні</w:t>
      </w:r>
      <w:r w:rsidR="00A175B3">
        <w:rPr>
          <w:sz w:val="28"/>
          <w:szCs w:val="28"/>
        </w:rPr>
        <w:t xml:space="preserve"> є депутатка Київської міської ради Шлапак Алла Василівна</w:t>
      </w:r>
      <w:r w:rsidR="000C2957">
        <w:rPr>
          <w:sz w:val="28"/>
          <w:szCs w:val="28"/>
        </w:rPr>
        <w:t>.</w:t>
      </w:r>
    </w:p>
    <w:p w14:paraId="10F487CD" w14:textId="77777777" w:rsidR="00B260A3" w:rsidRPr="006C1EE7" w:rsidRDefault="00B260A3" w:rsidP="00B260A3">
      <w:pPr>
        <w:tabs>
          <w:tab w:val="num" w:pos="567"/>
          <w:tab w:val="left" w:pos="3660"/>
          <w:tab w:val="left" w:pos="7380"/>
        </w:tabs>
        <w:ind w:firstLine="567"/>
        <w:jc w:val="both"/>
        <w:rPr>
          <w:sz w:val="28"/>
          <w:szCs w:val="28"/>
        </w:rPr>
      </w:pPr>
    </w:p>
    <w:p w14:paraId="100A73CE" w14:textId="77777777" w:rsidR="00B260A3" w:rsidRPr="006C1EE7" w:rsidRDefault="00B260A3" w:rsidP="00B260A3">
      <w:pPr>
        <w:tabs>
          <w:tab w:val="left" w:pos="3660"/>
          <w:tab w:val="left" w:pos="7380"/>
        </w:tabs>
        <w:ind w:firstLine="567"/>
        <w:jc w:val="both"/>
        <w:rPr>
          <w:sz w:val="28"/>
          <w:szCs w:val="28"/>
        </w:rPr>
      </w:pPr>
    </w:p>
    <w:p w14:paraId="000FF7CB" w14:textId="7FCD3336" w:rsidR="00732397" w:rsidRPr="00657828" w:rsidRDefault="001760A6" w:rsidP="00657828">
      <w:pPr>
        <w:tabs>
          <w:tab w:val="left" w:pos="7088"/>
        </w:tabs>
        <w:rPr>
          <w:sz w:val="28"/>
          <w:szCs w:val="28"/>
        </w:rPr>
      </w:pPr>
      <w:r>
        <w:rPr>
          <w:sz w:val="28"/>
          <w:szCs w:val="28"/>
        </w:rPr>
        <w:t>Депутати Київської міської ради</w:t>
      </w:r>
    </w:p>
    <w:sectPr w:rsidR="00732397" w:rsidRPr="00657828" w:rsidSect="00B260A3">
      <w:pgSz w:w="11906" w:h="16838"/>
      <w:pgMar w:top="993" w:right="849" w:bottom="993"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467F1"/>
    <w:multiLevelType w:val="hybridMultilevel"/>
    <w:tmpl w:val="A2FAE678"/>
    <w:lvl w:ilvl="0" w:tplc="D63E8256">
      <w:start w:val="3"/>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 w15:restartNumberingAfterBreak="0">
    <w:nsid w:val="13E612C1"/>
    <w:multiLevelType w:val="hybridMultilevel"/>
    <w:tmpl w:val="6FB86706"/>
    <w:lvl w:ilvl="0" w:tplc="D1984898">
      <w:start w:val="17"/>
      <w:numFmt w:val="bullet"/>
      <w:lvlText w:val="-"/>
      <w:lvlJc w:val="left"/>
      <w:pPr>
        <w:ind w:left="927" w:hanging="360"/>
      </w:pPr>
      <w:rPr>
        <w:rFonts w:ascii="Times New Roman" w:eastAsia="Times New Roman" w:hAnsi="Times New Roman" w:cs="Times New Roman" w:hint="default"/>
      </w:rPr>
    </w:lvl>
    <w:lvl w:ilvl="1" w:tplc="20000003" w:tentative="1">
      <w:start w:val="1"/>
      <w:numFmt w:val="bullet"/>
      <w:lvlText w:val="o"/>
      <w:lvlJc w:val="left"/>
      <w:pPr>
        <w:ind w:left="1647" w:hanging="360"/>
      </w:pPr>
      <w:rPr>
        <w:rFonts w:ascii="Courier New" w:hAnsi="Courier New" w:cs="Courier New" w:hint="default"/>
      </w:rPr>
    </w:lvl>
    <w:lvl w:ilvl="2" w:tplc="20000005" w:tentative="1">
      <w:start w:val="1"/>
      <w:numFmt w:val="bullet"/>
      <w:lvlText w:val=""/>
      <w:lvlJc w:val="left"/>
      <w:pPr>
        <w:ind w:left="2367" w:hanging="360"/>
      </w:pPr>
      <w:rPr>
        <w:rFonts w:ascii="Wingdings" w:hAnsi="Wingdings" w:hint="default"/>
      </w:rPr>
    </w:lvl>
    <w:lvl w:ilvl="3" w:tplc="20000001" w:tentative="1">
      <w:start w:val="1"/>
      <w:numFmt w:val="bullet"/>
      <w:lvlText w:val=""/>
      <w:lvlJc w:val="left"/>
      <w:pPr>
        <w:ind w:left="3087" w:hanging="360"/>
      </w:pPr>
      <w:rPr>
        <w:rFonts w:ascii="Symbol" w:hAnsi="Symbol" w:hint="default"/>
      </w:rPr>
    </w:lvl>
    <w:lvl w:ilvl="4" w:tplc="20000003" w:tentative="1">
      <w:start w:val="1"/>
      <w:numFmt w:val="bullet"/>
      <w:lvlText w:val="o"/>
      <w:lvlJc w:val="left"/>
      <w:pPr>
        <w:ind w:left="3807" w:hanging="360"/>
      </w:pPr>
      <w:rPr>
        <w:rFonts w:ascii="Courier New" w:hAnsi="Courier New" w:cs="Courier New" w:hint="default"/>
      </w:rPr>
    </w:lvl>
    <w:lvl w:ilvl="5" w:tplc="20000005" w:tentative="1">
      <w:start w:val="1"/>
      <w:numFmt w:val="bullet"/>
      <w:lvlText w:val=""/>
      <w:lvlJc w:val="left"/>
      <w:pPr>
        <w:ind w:left="4527" w:hanging="360"/>
      </w:pPr>
      <w:rPr>
        <w:rFonts w:ascii="Wingdings" w:hAnsi="Wingdings" w:hint="default"/>
      </w:rPr>
    </w:lvl>
    <w:lvl w:ilvl="6" w:tplc="20000001" w:tentative="1">
      <w:start w:val="1"/>
      <w:numFmt w:val="bullet"/>
      <w:lvlText w:val=""/>
      <w:lvlJc w:val="left"/>
      <w:pPr>
        <w:ind w:left="5247" w:hanging="360"/>
      </w:pPr>
      <w:rPr>
        <w:rFonts w:ascii="Symbol" w:hAnsi="Symbol" w:hint="default"/>
      </w:rPr>
    </w:lvl>
    <w:lvl w:ilvl="7" w:tplc="20000003" w:tentative="1">
      <w:start w:val="1"/>
      <w:numFmt w:val="bullet"/>
      <w:lvlText w:val="o"/>
      <w:lvlJc w:val="left"/>
      <w:pPr>
        <w:ind w:left="5967" w:hanging="360"/>
      </w:pPr>
      <w:rPr>
        <w:rFonts w:ascii="Courier New" w:hAnsi="Courier New" w:cs="Courier New" w:hint="default"/>
      </w:rPr>
    </w:lvl>
    <w:lvl w:ilvl="8" w:tplc="20000005" w:tentative="1">
      <w:start w:val="1"/>
      <w:numFmt w:val="bullet"/>
      <w:lvlText w:val=""/>
      <w:lvlJc w:val="left"/>
      <w:pPr>
        <w:ind w:left="6687" w:hanging="360"/>
      </w:pPr>
      <w:rPr>
        <w:rFonts w:ascii="Wingdings" w:hAnsi="Wingdings" w:hint="default"/>
      </w:rPr>
    </w:lvl>
  </w:abstractNum>
  <w:abstractNum w:abstractNumId="2" w15:restartNumberingAfterBreak="0">
    <w:nsid w:val="221708A2"/>
    <w:multiLevelType w:val="hybridMultilevel"/>
    <w:tmpl w:val="2F2E6336"/>
    <w:lvl w:ilvl="0" w:tplc="04190011">
      <w:start w:val="1"/>
      <w:numFmt w:val="decimal"/>
      <w:lvlText w:val="%1)"/>
      <w:lvlJc w:val="left"/>
      <w:pPr>
        <w:ind w:left="927" w:hanging="360"/>
      </w:pPr>
      <w:rPr>
        <w:rFonts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3" w15:restartNumberingAfterBreak="0">
    <w:nsid w:val="27563E90"/>
    <w:multiLevelType w:val="hybridMultilevel"/>
    <w:tmpl w:val="EEE8F966"/>
    <w:lvl w:ilvl="0" w:tplc="0419000F">
      <w:start w:val="1"/>
      <w:numFmt w:val="decimal"/>
      <w:lvlText w:val="%1."/>
      <w:lvlJc w:val="left"/>
      <w:pPr>
        <w:ind w:left="927" w:hanging="360"/>
      </w:pPr>
      <w:rPr>
        <w:rFonts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4" w15:restartNumberingAfterBreak="0">
    <w:nsid w:val="2BF108DF"/>
    <w:multiLevelType w:val="hybridMultilevel"/>
    <w:tmpl w:val="D58014AC"/>
    <w:lvl w:ilvl="0" w:tplc="354C2F1C">
      <w:start w:val="4"/>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5" w15:restartNumberingAfterBreak="0">
    <w:nsid w:val="499D4129"/>
    <w:multiLevelType w:val="hybridMultilevel"/>
    <w:tmpl w:val="FE582F98"/>
    <w:lvl w:ilvl="0" w:tplc="6974E634">
      <w:start w:val="1"/>
      <w:numFmt w:val="bullet"/>
      <w:lvlText w:val="-"/>
      <w:lvlJc w:val="left"/>
      <w:pPr>
        <w:ind w:left="927"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6" w15:restartNumberingAfterBreak="0">
    <w:nsid w:val="4C826943"/>
    <w:multiLevelType w:val="hybridMultilevel"/>
    <w:tmpl w:val="65DC17B0"/>
    <w:lvl w:ilvl="0" w:tplc="7EDA0F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5FFF061A"/>
    <w:multiLevelType w:val="hybridMultilevel"/>
    <w:tmpl w:val="A44C8E7C"/>
    <w:lvl w:ilvl="0" w:tplc="12DE2152">
      <w:numFmt w:val="bullet"/>
      <w:lvlText w:val="-"/>
      <w:lvlJc w:val="left"/>
      <w:pPr>
        <w:ind w:left="927" w:hanging="360"/>
      </w:pPr>
      <w:rPr>
        <w:rFonts w:ascii="Times New Roman" w:eastAsia="Times New Roman" w:hAnsi="Times New Roman" w:cs="Times New Roman" w:hint="default"/>
      </w:rPr>
    </w:lvl>
    <w:lvl w:ilvl="1" w:tplc="20000003" w:tentative="1">
      <w:start w:val="1"/>
      <w:numFmt w:val="bullet"/>
      <w:lvlText w:val="o"/>
      <w:lvlJc w:val="left"/>
      <w:pPr>
        <w:ind w:left="1647" w:hanging="360"/>
      </w:pPr>
      <w:rPr>
        <w:rFonts w:ascii="Courier New" w:hAnsi="Courier New" w:cs="Courier New" w:hint="default"/>
      </w:rPr>
    </w:lvl>
    <w:lvl w:ilvl="2" w:tplc="20000005" w:tentative="1">
      <w:start w:val="1"/>
      <w:numFmt w:val="bullet"/>
      <w:lvlText w:val=""/>
      <w:lvlJc w:val="left"/>
      <w:pPr>
        <w:ind w:left="2367" w:hanging="360"/>
      </w:pPr>
      <w:rPr>
        <w:rFonts w:ascii="Wingdings" w:hAnsi="Wingdings" w:hint="default"/>
      </w:rPr>
    </w:lvl>
    <w:lvl w:ilvl="3" w:tplc="20000001" w:tentative="1">
      <w:start w:val="1"/>
      <w:numFmt w:val="bullet"/>
      <w:lvlText w:val=""/>
      <w:lvlJc w:val="left"/>
      <w:pPr>
        <w:ind w:left="3087" w:hanging="360"/>
      </w:pPr>
      <w:rPr>
        <w:rFonts w:ascii="Symbol" w:hAnsi="Symbol" w:hint="default"/>
      </w:rPr>
    </w:lvl>
    <w:lvl w:ilvl="4" w:tplc="20000003" w:tentative="1">
      <w:start w:val="1"/>
      <w:numFmt w:val="bullet"/>
      <w:lvlText w:val="o"/>
      <w:lvlJc w:val="left"/>
      <w:pPr>
        <w:ind w:left="3807" w:hanging="360"/>
      </w:pPr>
      <w:rPr>
        <w:rFonts w:ascii="Courier New" w:hAnsi="Courier New" w:cs="Courier New" w:hint="default"/>
      </w:rPr>
    </w:lvl>
    <w:lvl w:ilvl="5" w:tplc="20000005" w:tentative="1">
      <w:start w:val="1"/>
      <w:numFmt w:val="bullet"/>
      <w:lvlText w:val=""/>
      <w:lvlJc w:val="left"/>
      <w:pPr>
        <w:ind w:left="4527" w:hanging="360"/>
      </w:pPr>
      <w:rPr>
        <w:rFonts w:ascii="Wingdings" w:hAnsi="Wingdings" w:hint="default"/>
      </w:rPr>
    </w:lvl>
    <w:lvl w:ilvl="6" w:tplc="20000001" w:tentative="1">
      <w:start w:val="1"/>
      <w:numFmt w:val="bullet"/>
      <w:lvlText w:val=""/>
      <w:lvlJc w:val="left"/>
      <w:pPr>
        <w:ind w:left="5247" w:hanging="360"/>
      </w:pPr>
      <w:rPr>
        <w:rFonts w:ascii="Symbol" w:hAnsi="Symbol" w:hint="default"/>
      </w:rPr>
    </w:lvl>
    <w:lvl w:ilvl="7" w:tplc="20000003" w:tentative="1">
      <w:start w:val="1"/>
      <w:numFmt w:val="bullet"/>
      <w:lvlText w:val="o"/>
      <w:lvlJc w:val="left"/>
      <w:pPr>
        <w:ind w:left="5967" w:hanging="360"/>
      </w:pPr>
      <w:rPr>
        <w:rFonts w:ascii="Courier New" w:hAnsi="Courier New" w:cs="Courier New" w:hint="default"/>
      </w:rPr>
    </w:lvl>
    <w:lvl w:ilvl="8" w:tplc="20000005" w:tentative="1">
      <w:start w:val="1"/>
      <w:numFmt w:val="bullet"/>
      <w:lvlText w:val=""/>
      <w:lvlJc w:val="left"/>
      <w:pPr>
        <w:ind w:left="6687" w:hanging="360"/>
      </w:pPr>
      <w:rPr>
        <w:rFonts w:ascii="Wingdings" w:hAnsi="Wingdings" w:hint="default"/>
      </w:rPr>
    </w:lvl>
  </w:abstractNum>
  <w:abstractNum w:abstractNumId="8" w15:restartNumberingAfterBreak="0">
    <w:nsid w:val="627A2366"/>
    <w:multiLevelType w:val="hybridMultilevel"/>
    <w:tmpl w:val="02E6A650"/>
    <w:lvl w:ilvl="0" w:tplc="44061716">
      <w:start w:val="1"/>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num w:numId="1" w16cid:durableId="985545339">
    <w:abstractNumId w:val="1"/>
  </w:num>
  <w:num w:numId="2" w16cid:durableId="179509079">
    <w:abstractNumId w:val="7"/>
  </w:num>
  <w:num w:numId="3" w16cid:durableId="1258827878">
    <w:abstractNumId w:val="5"/>
  </w:num>
  <w:num w:numId="4" w16cid:durableId="1468932263">
    <w:abstractNumId w:val="8"/>
  </w:num>
  <w:num w:numId="5" w16cid:durableId="2113820319">
    <w:abstractNumId w:val="3"/>
  </w:num>
  <w:num w:numId="6" w16cid:durableId="1949041406">
    <w:abstractNumId w:val="2"/>
  </w:num>
  <w:num w:numId="7" w16cid:durableId="1601987168">
    <w:abstractNumId w:val="0"/>
  </w:num>
  <w:num w:numId="8" w16cid:durableId="984432090">
    <w:abstractNumId w:val="6"/>
  </w:num>
  <w:num w:numId="9" w16cid:durableId="204493465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60A3"/>
    <w:rsid w:val="00022914"/>
    <w:rsid w:val="000C2957"/>
    <w:rsid w:val="000C4D84"/>
    <w:rsid w:val="001760A6"/>
    <w:rsid w:val="00207ECF"/>
    <w:rsid w:val="00215C6B"/>
    <w:rsid w:val="0023183E"/>
    <w:rsid w:val="002F34E6"/>
    <w:rsid w:val="003030AC"/>
    <w:rsid w:val="00381908"/>
    <w:rsid w:val="00385EEE"/>
    <w:rsid w:val="003958B6"/>
    <w:rsid w:val="00402F15"/>
    <w:rsid w:val="00413C09"/>
    <w:rsid w:val="00471058"/>
    <w:rsid w:val="004D38C6"/>
    <w:rsid w:val="004F2BD4"/>
    <w:rsid w:val="00511545"/>
    <w:rsid w:val="00544CA5"/>
    <w:rsid w:val="00556BBB"/>
    <w:rsid w:val="00570122"/>
    <w:rsid w:val="00592ECF"/>
    <w:rsid w:val="005B28C1"/>
    <w:rsid w:val="005D0F71"/>
    <w:rsid w:val="005F1013"/>
    <w:rsid w:val="00615C44"/>
    <w:rsid w:val="00657828"/>
    <w:rsid w:val="00731E8F"/>
    <w:rsid w:val="00732397"/>
    <w:rsid w:val="00786572"/>
    <w:rsid w:val="00792F28"/>
    <w:rsid w:val="0079633E"/>
    <w:rsid w:val="007A628F"/>
    <w:rsid w:val="007C29FF"/>
    <w:rsid w:val="007D1B4D"/>
    <w:rsid w:val="007F65FA"/>
    <w:rsid w:val="008972E3"/>
    <w:rsid w:val="009211D5"/>
    <w:rsid w:val="0092785B"/>
    <w:rsid w:val="009B0860"/>
    <w:rsid w:val="00A03A2B"/>
    <w:rsid w:val="00A10A11"/>
    <w:rsid w:val="00A175B3"/>
    <w:rsid w:val="00A96A1F"/>
    <w:rsid w:val="00B260A3"/>
    <w:rsid w:val="00B8492D"/>
    <w:rsid w:val="00BC55F8"/>
    <w:rsid w:val="00C72104"/>
    <w:rsid w:val="00C76584"/>
    <w:rsid w:val="00C95D32"/>
    <w:rsid w:val="00CD6734"/>
    <w:rsid w:val="00CE5BB9"/>
    <w:rsid w:val="00D078AA"/>
    <w:rsid w:val="00D103C9"/>
    <w:rsid w:val="00D8027D"/>
    <w:rsid w:val="00D9676D"/>
    <w:rsid w:val="00E02E28"/>
    <w:rsid w:val="00E15928"/>
    <w:rsid w:val="00E46701"/>
    <w:rsid w:val="00E96DB9"/>
    <w:rsid w:val="00EB7C63"/>
    <w:rsid w:val="00F47BA3"/>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E1DEC"/>
  <w15:chartTrackingRefBased/>
  <w15:docId w15:val="{F672F496-5487-4718-9CAC-AEC719C83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260A3"/>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B260A3"/>
    <w:pPr>
      <w:spacing w:after="120"/>
    </w:pPr>
    <w:rPr>
      <w:lang w:eastAsia="x-none"/>
    </w:rPr>
  </w:style>
  <w:style w:type="character" w:customStyle="1" w:styleId="a4">
    <w:name w:val="Основний текст Знак"/>
    <w:basedOn w:val="a0"/>
    <w:link w:val="a3"/>
    <w:rsid w:val="00B260A3"/>
    <w:rPr>
      <w:rFonts w:ascii="Times New Roman" w:eastAsia="Times New Roman" w:hAnsi="Times New Roman" w:cs="Times New Roman"/>
      <w:sz w:val="20"/>
      <w:szCs w:val="20"/>
      <w:lang w:val="uk-UA" w:eastAsia="x-none"/>
    </w:rPr>
  </w:style>
  <w:style w:type="paragraph" w:styleId="a5">
    <w:name w:val="No Spacing"/>
    <w:uiPriority w:val="1"/>
    <w:qFormat/>
    <w:rsid w:val="00B260A3"/>
    <w:pPr>
      <w:spacing w:after="0" w:line="240" w:lineRule="auto"/>
    </w:pPr>
    <w:rPr>
      <w:rFonts w:ascii="Calibri" w:eastAsia="Times New Roman" w:hAnsi="Calibri" w:cs="Times New Roman"/>
    </w:rPr>
  </w:style>
  <w:style w:type="character" w:customStyle="1" w:styleId="FontStyle13">
    <w:name w:val="Font Style13"/>
    <w:rsid w:val="00B260A3"/>
    <w:rPr>
      <w:rFonts w:ascii="Times New Roman" w:hAnsi="Times New Roman" w:cs="Times New Roman"/>
      <w:sz w:val="24"/>
    </w:rPr>
  </w:style>
  <w:style w:type="paragraph" w:styleId="a6">
    <w:name w:val="List Paragraph"/>
    <w:basedOn w:val="a"/>
    <w:uiPriority w:val="34"/>
    <w:qFormat/>
    <w:rsid w:val="00B8492D"/>
    <w:pPr>
      <w:ind w:left="720"/>
      <w:contextualSpacing/>
    </w:pPr>
  </w:style>
  <w:style w:type="paragraph" w:styleId="a7">
    <w:name w:val="Balloon Text"/>
    <w:basedOn w:val="a"/>
    <w:link w:val="a8"/>
    <w:uiPriority w:val="99"/>
    <w:semiHidden/>
    <w:unhideWhenUsed/>
    <w:rsid w:val="00556BBB"/>
    <w:rPr>
      <w:rFonts w:ascii="Segoe UI" w:hAnsi="Segoe UI" w:cs="Segoe UI"/>
      <w:sz w:val="18"/>
      <w:szCs w:val="18"/>
    </w:rPr>
  </w:style>
  <w:style w:type="character" w:customStyle="1" w:styleId="a8">
    <w:name w:val="Текст у виносці Знак"/>
    <w:basedOn w:val="a0"/>
    <w:link w:val="a7"/>
    <w:uiPriority w:val="99"/>
    <w:semiHidden/>
    <w:rsid w:val="00556BBB"/>
    <w:rPr>
      <w:rFonts w:ascii="Segoe UI" w:eastAsia="Times New Roman" w:hAnsi="Segoe UI" w:cs="Segoe UI"/>
      <w:sz w:val="18"/>
      <w:szCs w:val="18"/>
      <w:lang w:val="uk-UA" w:eastAsia="ru-RU"/>
    </w:rPr>
  </w:style>
  <w:style w:type="character" w:styleId="a9">
    <w:name w:val="Hyperlink"/>
    <w:basedOn w:val="a0"/>
    <w:uiPriority w:val="99"/>
    <w:unhideWhenUsed/>
    <w:rsid w:val="00570122"/>
    <w:rPr>
      <w:color w:val="0563C1" w:themeColor="hyperlink"/>
      <w:u w:val="single"/>
    </w:rPr>
  </w:style>
  <w:style w:type="character" w:styleId="aa">
    <w:name w:val="Unresolved Mention"/>
    <w:basedOn w:val="a0"/>
    <w:uiPriority w:val="99"/>
    <w:semiHidden/>
    <w:unhideWhenUsed/>
    <w:rsid w:val="005701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248</TotalTime>
  <Pages>3</Pages>
  <Words>4379</Words>
  <Characters>2497</Characters>
  <Application>Microsoft Office Word</Application>
  <DocSecurity>0</DocSecurity>
  <Lines>20</Lines>
  <Paragraphs>13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Безус Лана Павлівна</cp:lastModifiedBy>
  <cp:revision>14</cp:revision>
  <cp:lastPrinted>2026-09-16T11:34:00Z</cp:lastPrinted>
  <dcterms:created xsi:type="dcterms:W3CDTF">2025-11-04T09:18:00Z</dcterms:created>
  <dcterms:modified xsi:type="dcterms:W3CDTF">2026-09-16T11:54:00Z</dcterms:modified>
</cp:coreProperties>
</file>