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6DC9D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ПОЯСНЮВАЛЬНА ЗАПИСКА</w:t>
      </w:r>
    </w:p>
    <w:p w14:paraId="7BDA235C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до про</w:t>
      </w:r>
      <w:r w:rsidR="006229AB">
        <w:rPr>
          <w:b/>
          <w:bCs/>
          <w:sz w:val="28"/>
          <w:szCs w:val="28"/>
        </w:rPr>
        <w:t>є</w:t>
      </w:r>
      <w:r w:rsidRPr="008B21C0">
        <w:rPr>
          <w:b/>
          <w:bCs/>
          <w:sz w:val="28"/>
          <w:szCs w:val="28"/>
        </w:rPr>
        <w:t>кту рішення Київської міської ради</w:t>
      </w:r>
    </w:p>
    <w:p w14:paraId="7A8B86B1" w14:textId="6EB40E9A" w:rsidR="00DD1763" w:rsidRPr="00EE470B" w:rsidRDefault="00DD1763" w:rsidP="00EE470B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8B21C0">
        <w:rPr>
          <w:b/>
          <w:bCs/>
          <w:sz w:val="28"/>
          <w:szCs w:val="28"/>
        </w:rPr>
        <w:t>«</w:t>
      </w:r>
      <w:r w:rsidR="00FE19A6" w:rsidRPr="00814883">
        <w:rPr>
          <w:b/>
          <w:bCs/>
          <w:sz w:val="28"/>
          <w:szCs w:val="28"/>
        </w:rPr>
        <w:t xml:space="preserve">Про попередній звіт </w:t>
      </w:r>
      <w:r w:rsidR="00FE19A6" w:rsidRPr="008058F5">
        <w:rPr>
          <w:b/>
          <w:bCs/>
          <w:sz w:val="28"/>
          <w:szCs w:val="28"/>
        </w:rPr>
        <w:t>тимчасов</w:t>
      </w:r>
      <w:r w:rsidR="00FE19A6">
        <w:rPr>
          <w:b/>
          <w:bCs/>
          <w:sz w:val="28"/>
          <w:szCs w:val="28"/>
        </w:rPr>
        <w:t>ої</w:t>
      </w:r>
      <w:r w:rsidR="00FE19A6" w:rsidRPr="008058F5">
        <w:rPr>
          <w:b/>
          <w:bCs/>
          <w:sz w:val="28"/>
          <w:szCs w:val="28"/>
        </w:rPr>
        <w:t xml:space="preserve"> контрольн</w:t>
      </w:r>
      <w:r w:rsidR="00FE19A6">
        <w:rPr>
          <w:b/>
          <w:bCs/>
          <w:sz w:val="28"/>
          <w:szCs w:val="28"/>
        </w:rPr>
        <w:t>ої</w:t>
      </w:r>
      <w:r w:rsidR="00FE19A6" w:rsidRPr="008058F5">
        <w:rPr>
          <w:b/>
          <w:bCs/>
          <w:sz w:val="28"/>
          <w:szCs w:val="28"/>
        </w:rPr>
        <w:t xml:space="preserve"> комісі</w:t>
      </w:r>
      <w:r w:rsidR="00FE19A6">
        <w:rPr>
          <w:b/>
          <w:bCs/>
          <w:sz w:val="28"/>
          <w:szCs w:val="28"/>
        </w:rPr>
        <w:t>ї</w:t>
      </w:r>
      <w:r w:rsidR="00FE19A6" w:rsidRPr="008058F5">
        <w:rPr>
          <w:b/>
          <w:bCs/>
          <w:sz w:val="28"/>
          <w:szCs w:val="28"/>
        </w:rPr>
        <w:t xml:space="preserve"> Київської міської ради з питань перевірки реалізації проєктів і заходів з відновлення об'єктів (незалежно від форми власності), пошкоджених або знищених унаслідок збройної агресії Російської Федерації проти України, за рахунок коштів бюджету міста Києва</w:t>
      </w:r>
      <w:r w:rsidR="00606053" w:rsidRPr="00606053">
        <w:rPr>
          <w:b/>
          <w:sz w:val="28"/>
          <w:szCs w:val="28"/>
        </w:rPr>
        <w:t>»</w:t>
      </w:r>
    </w:p>
    <w:p w14:paraId="59AD22C1" w14:textId="77777777" w:rsidR="00CA187F" w:rsidRPr="008B21C0" w:rsidRDefault="00CA187F" w:rsidP="00FE19A6">
      <w:pPr>
        <w:tabs>
          <w:tab w:val="left" w:pos="9639"/>
        </w:tabs>
        <w:jc w:val="both"/>
        <w:rPr>
          <w:b/>
          <w:bCs/>
          <w:sz w:val="28"/>
          <w:szCs w:val="28"/>
        </w:rPr>
      </w:pPr>
    </w:p>
    <w:p w14:paraId="06FA2BB9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r w:rsidR="006229AB"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="006229AB" w:rsidRPr="008B21C0">
        <w:rPr>
          <w:b/>
          <w:sz w:val="28"/>
          <w:szCs w:val="28"/>
          <w:shd w:val="clear" w:color="auto" w:fill="FFFFFF"/>
        </w:rPr>
        <w:t xml:space="preserve">кт </w:t>
      </w:r>
      <w:r w:rsidRPr="008B21C0">
        <w:rPr>
          <w:b/>
          <w:sz w:val="28"/>
          <w:szCs w:val="28"/>
          <w:shd w:val="clear" w:color="auto" w:fill="FFFFFF"/>
        </w:rPr>
        <w:t>рішення, обґрунтування відповідності та достатності передбачених у 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F1D96CA" w14:textId="7145B7CC" w:rsidR="00354943" w:rsidRDefault="00F35C07" w:rsidP="00F35C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Рішення</w:t>
      </w:r>
      <w:r w:rsidR="00FE19A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Pr="003C46C1">
        <w:rPr>
          <w:sz w:val="28"/>
          <w:szCs w:val="28"/>
        </w:rPr>
        <w:t xml:space="preserve">Київської міської ради від </w:t>
      </w:r>
      <w:r w:rsidR="00FE19A6">
        <w:rPr>
          <w:sz w:val="28"/>
          <w:szCs w:val="28"/>
        </w:rPr>
        <w:t>06.11.2025</w:t>
      </w:r>
      <w:r w:rsidRPr="003C46C1">
        <w:rPr>
          <w:sz w:val="28"/>
          <w:szCs w:val="28"/>
        </w:rPr>
        <w:t xml:space="preserve"> № </w:t>
      </w:r>
      <w:r w:rsidR="00FE19A6">
        <w:rPr>
          <w:sz w:val="28"/>
          <w:szCs w:val="28"/>
        </w:rPr>
        <w:t xml:space="preserve">241/10708 </w:t>
      </w:r>
      <w:r w:rsidR="00FE19A6">
        <w:rPr>
          <w:sz w:val="28"/>
          <w:szCs w:val="28"/>
        </w:rPr>
        <w:t>створена т</w:t>
      </w:r>
      <w:r w:rsidR="00FE19A6" w:rsidRPr="00865DD9">
        <w:rPr>
          <w:sz w:val="28"/>
          <w:szCs w:val="28"/>
        </w:rPr>
        <w:t>имчасов</w:t>
      </w:r>
      <w:r w:rsidR="00FE19A6">
        <w:rPr>
          <w:sz w:val="28"/>
          <w:szCs w:val="28"/>
        </w:rPr>
        <w:t>а</w:t>
      </w:r>
      <w:r w:rsidR="00FE19A6" w:rsidRPr="00865DD9">
        <w:rPr>
          <w:sz w:val="28"/>
          <w:szCs w:val="28"/>
        </w:rPr>
        <w:t xml:space="preserve"> контрольн</w:t>
      </w:r>
      <w:r w:rsidR="00FE19A6">
        <w:rPr>
          <w:sz w:val="28"/>
          <w:szCs w:val="28"/>
        </w:rPr>
        <w:t>а</w:t>
      </w:r>
      <w:r w:rsidR="00FE19A6" w:rsidRPr="00865DD9">
        <w:rPr>
          <w:sz w:val="28"/>
          <w:szCs w:val="28"/>
        </w:rPr>
        <w:t xml:space="preserve"> комісі</w:t>
      </w:r>
      <w:r w:rsidR="00FE19A6">
        <w:rPr>
          <w:sz w:val="28"/>
          <w:szCs w:val="28"/>
        </w:rPr>
        <w:t>я</w:t>
      </w:r>
      <w:r w:rsidR="00FE19A6" w:rsidRPr="00865DD9">
        <w:rPr>
          <w:sz w:val="28"/>
          <w:szCs w:val="28"/>
        </w:rPr>
        <w:t xml:space="preserve"> Київської міської ради з питань перевірки реалізації проєктів і заходів з відновлення об’єктів (незалежно від форми власності), пошкоджених або знищених внаслідок збройної агресії Російської Федерації проти України, за рахунок коштів бюджету міста Києва</w:t>
      </w:r>
      <w:r w:rsidR="00FE19A6">
        <w:rPr>
          <w:sz w:val="28"/>
          <w:szCs w:val="28"/>
        </w:rPr>
        <w:t xml:space="preserve"> (далі – Тимчасова контрольна комісія).</w:t>
      </w:r>
    </w:p>
    <w:p w14:paraId="6011BDB5" w14:textId="77777777" w:rsidR="00FE19A6" w:rsidRDefault="00FE19A6" w:rsidP="00F35C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Зазначеним рішенням, а саме пунктом 5 установлено </w:t>
      </w:r>
      <w:r w:rsidRPr="00FE19A6">
        <w:rPr>
          <w:sz w:val="28"/>
          <w:szCs w:val="28"/>
        </w:rPr>
        <w:t>граничний строк подання на розгляд Київської міської ради проєкту рішення Київської міської ради про звіт тимчасової контрольної комісії Київської міської ради, утвореної пунктом 1 рішення</w:t>
      </w:r>
      <w:r>
        <w:rPr>
          <w:sz w:val="28"/>
          <w:szCs w:val="28"/>
        </w:rPr>
        <w:t>, - ш</w:t>
      </w:r>
      <w:r w:rsidRPr="00FE19A6">
        <w:rPr>
          <w:sz w:val="28"/>
          <w:szCs w:val="28"/>
        </w:rPr>
        <w:t>ість місяців з дня її створення</w:t>
      </w:r>
      <w:r>
        <w:rPr>
          <w:sz w:val="28"/>
          <w:szCs w:val="28"/>
        </w:rPr>
        <w:t>.</w:t>
      </w:r>
    </w:p>
    <w:p w14:paraId="1E1B4AEF" w14:textId="448600D1" w:rsidR="00FE19A6" w:rsidRDefault="00FE19A6" w:rsidP="00FE19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дотримання установленого граничного строку, а також з метою </w:t>
      </w:r>
      <w:r>
        <w:rPr>
          <w:sz w:val="28"/>
          <w:szCs w:val="28"/>
        </w:rPr>
        <w:t>оприлюднення</w:t>
      </w:r>
      <w:r w:rsidRPr="00814883">
        <w:rPr>
          <w:sz w:val="28"/>
          <w:szCs w:val="28"/>
        </w:rPr>
        <w:t xml:space="preserve"> результатів роботи</w:t>
      </w:r>
      <w:r>
        <w:rPr>
          <w:sz w:val="28"/>
          <w:szCs w:val="28"/>
        </w:rPr>
        <w:t xml:space="preserve">, висновків та пропозицій </w:t>
      </w:r>
      <w:r>
        <w:rPr>
          <w:sz w:val="28"/>
          <w:szCs w:val="28"/>
        </w:rPr>
        <w:t>Т</w:t>
      </w:r>
      <w:r w:rsidRPr="00814883">
        <w:rPr>
          <w:sz w:val="28"/>
          <w:szCs w:val="28"/>
        </w:rPr>
        <w:t>имчасової контрольної комісії</w:t>
      </w:r>
      <w:r>
        <w:rPr>
          <w:sz w:val="28"/>
          <w:szCs w:val="28"/>
        </w:rPr>
        <w:t xml:space="preserve"> підготовлено проєкт рішення </w:t>
      </w:r>
      <w:r w:rsidRPr="00FE19A6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 xml:space="preserve"> </w:t>
      </w:r>
      <w:r w:rsidRPr="00FE19A6">
        <w:rPr>
          <w:sz w:val="28"/>
          <w:szCs w:val="28"/>
        </w:rPr>
        <w:t>«Про попередній звіт тимчасової контрольної комісії Київської міської ради з питань перевірки реалізації проєктів і заходів з відновлення об'єктів (незалежно від форми власності), пошкоджених або знищених унаслідок збройної агресії Російської Федерації проти України, за рахунок коштів бюджету міста Києва»</w:t>
      </w:r>
      <w:r>
        <w:rPr>
          <w:sz w:val="28"/>
          <w:szCs w:val="28"/>
        </w:rPr>
        <w:t>.</w:t>
      </w:r>
    </w:p>
    <w:p w14:paraId="562C7965" w14:textId="77777777" w:rsidR="003D2E33" w:rsidRPr="003D2E33" w:rsidRDefault="003D2E33" w:rsidP="00781F97">
      <w:pPr>
        <w:ind w:firstLine="567"/>
        <w:rPr>
          <w:sz w:val="28"/>
          <w:szCs w:val="28"/>
        </w:rPr>
      </w:pPr>
      <w:r w:rsidRPr="003D2E33">
        <w:rPr>
          <w:sz w:val="28"/>
          <w:szCs w:val="28"/>
        </w:rPr>
        <w:t>До завдань тимчасової контрольної комісії зокрема відноситься:</w:t>
      </w:r>
    </w:p>
    <w:p w14:paraId="0339EA57" w14:textId="77777777" w:rsidR="003D2E33" w:rsidRPr="00866B03" w:rsidRDefault="003D2E33" w:rsidP="00781F97">
      <w:pPr>
        <w:pStyle w:val="a5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bookmarkStart w:id="0" w:name="18"/>
      <w:bookmarkEnd w:id="0"/>
      <w:r w:rsidRPr="00866B03">
        <w:rPr>
          <w:sz w:val="28"/>
          <w:szCs w:val="28"/>
        </w:rPr>
        <w:t>Здійснення контролю за витрачанням коштів з бюджету міста Києва шляхом вжиття заходів щодо перевірки реалізації проєктів і заходів з відновлення об'єктів (незалежно від форми власності), пошкоджених або знищених унаслідок збройної агресії Російської Федерації проти України;</w:t>
      </w:r>
    </w:p>
    <w:p w14:paraId="5FDFCC7E" w14:textId="77777777" w:rsidR="003D2E33" w:rsidRPr="00866B03" w:rsidRDefault="003D2E33" w:rsidP="00781F97">
      <w:pPr>
        <w:pStyle w:val="a5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bookmarkStart w:id="1" w:name="19"/>
      <w:bookmarkEnd w:id="1"/>
      <w:r w:rsidRPr="00866B03">
        <w:rPr>
          <w:sz w:val="28"/>
          <w:szCs w:val="28"/>
        </w:rPr>
        <w:t>Аналіз використання коштів бюджету міста Києва за укладеними в установленому порядку договорами під час реалізації проєктів та заходів з відновлення об'єктів (незалежно від форми власності), пошкоджених або знищених унаслідок збройної агресії Російської Федерації проти України;</w:t>
      </w:r>
    </w:p>
    <w:p w14:paraId="27B4E328" w14:textId="77777777" w:rsidR="003D2E33" w:rsidRPr="00866B03" w:rsidRDefault="003D2E33" w:rsidP="00781F97">
      <w:pPr>
        <w:pStyle w:val="a5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bookmarkStart w:id="2" w:name="20"/>
      <w:bookmarkEnd w:id="2"/>
      <w:r w:rsidRPr="00866B03">
        <w:rPr>
          <w:sz w:val="28"/>
          <w:szCs w:val="28"/>
        </w:rPr>
        <w:t>Оцінка ефективності, прозорості та своєчасності виконання вказаних проєктів (заходів);</w:t>
      </w:r>
    </w:p>
    <w:p w14:paraId="617B36CB" w14:textId="77777777" w:rsidR="003D2E33" w:rsidRPr="00866B03" w:rsidRDefault="003D2E33" w:rsidP="00781F97">
      <w:pPr>
        <w:pStyle w:val="a5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bookmarkStart w:id="3" w:name="21"/>
      <w:bookmarkEnd w:id="3"/>
      <w:r w:rsidRPr="00866B03">
        <w:rPr>
          <w:sz w:val="28"/>
          <w:szCs w:val="28"/>
        </w:rPr>
        <w:t>Підготовка пропозицій щодо вдосконалення роботи головних розпорядників бюджетних коштів / замовників та забезпечення цільового використання бюджетних коштів.</w:t>
      </w:r>
    </w:p>
    <w:p w14:paraId="72EFCD93" w14:textId="2DE9F92D" w:rsidR="003D2E33" w:rsidRPr="003D2E33" w:rsidRDefault="003D2E33" w:rsidP="00781F9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3D2E33">
        <w:rPr>
          <w:sz w:val="28"/>
          <w:szCs w:val="28"/>
        </w:rPr>
        <w:t xml:space="preserve"> умовах </w:t>
      </w:r>
      <w:r>
        <w:rPr>
          <w:sz w:val="28"/>
          <w:szCs w:val="28"/>
        </w:rPr>
        <w:t xml:space="preserve">воєнного стану </w:t>
      </w:r>
      <w:r w:rsidRPr="003D2E33">
        <w:rPr>
          <w:sz w:val="28"/>
          <w:szCs w:val="28"/>
        </w:rPr>
        <w:t>державна та міська політика мають бути спрямовані не лише на фізичне відновлення об’єктів, а й на створення безпечних та гідних умов для життя постраждалих мешканців. Ухвалені рішення повинні враховувати реальні потреби громадян, забезпечувати доступ до житла, соціальної підтримки та необхідних послуг.</w:t>
      </w:r>
    </w:p>
    <w:p w14:paraId="639A224C" w14:textId="0408F1EB" w:rsidR="003D2E33" w:rsidRPr="003D2E33" w:rsidRDefault="003D2E33" w:rsidP="005B055B">
      <w:pPr>
        <w:ind w:firstLine="567"/>
        <w:jc w:val="both"/>
        <w:rPr>
          <w:sz w:val="28"/>
          <w:szCs w:val="28"/>
        </w:rPr>
      </w:pPr>
      <w:r w:rsidRPr="003D2E33">
        <w:rPr>
          <w:sz w:val="28"/>
          <w:szCs w:val="28"/>
        </w:rPr>
        <w:t>Ефективне відновлення потребує комплексного підходу, за якого процеси планування, бюджетного забезпечення та реалізації програм діють узгоджено між собою. Фінансові ресурси мають розподілятися відповідно до актуальних викликів і спрямовуватися на досягнення конкретного результату для громади.</w:t>
      </w:r>
    </w:p>
    <w:p w14:paraId="70F08508" w14:textId="2B22B054" w:rsidR="003D2E33" w:rsidRDefault="003D2E33" w:rsidP="003D2E33">
      <w:pPr>
        <w:ind w:firstLine="567"/>
        <w:jc w:val="both"/>
        <w:rPr>
          <w:sz w:val="28"/>
          <w:szCs w:val="28"/>
        </w:rPr>
      </w:pPr>
      <w:r w:rsidRPr="003D2E33">
        <w:rPr>
          <w:sz w:val="28"/>
          <w:szCs w:val="28"/>
        </w:rPr>
        <w:t>Водночас особливо важливим є перехід від розрізнених і ситуативних рішень до системної, скоординованої політики відновлення. Це вимагає зміни підходів до управління містом — із фокусом не лише на процесах та показниках, а передусім на потребах людей і якості їхнього життя.</w:t>
      </w:r>
    </w:p>
    <w:p w14:paraId="28188121" w14:textId="3F95AB88" w:rsidR="00FE19A6" w:rsidRDefault="00FE19A6" w:rsidP="00FE19A6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звітному періоді </w:t>
      </w:r>
      <w:r w:rsidR="005B055B">
        <w:rPr>
          <w:sz w:val="28"/>
          <w:szCs w:val="28"/>
        </w:rPr>
        <w:t>для здійснення визначених завдань</w:t>
      </w:r>
      <w:r w:rsidR="00781F97">
        <w:rPr>
          <w:sz w:val="28"/>
          <w:szCs w:val="28"/>
        </w:rPr>
        <w:t xml:space="preserve">, </w:t>
      </w:r>
      <w:r w:rsidR="00781F97" w:rsidRPr="00C57888">
        <w:rPr>
          <w:sz w:val="28"/>
          <w:szCs w:val="28"/>
        </w:rPr>
        <w:t>з 06 листопада 2025 року</w:t>
      </w:r>
      <w:r w:rsidR="00781F97">
        <w:rPr>
          <w:sz w:val="28"/>
          <w:szCs w:val="28"/>
        </w:rPr>
        <w:t>,</w:t>
      </w:r>
      <w:r w:rsidRPr="00C578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відбулось 8 </w:t>
      </w:r>
      <w:r w:rsidRPr="00C57888">
        <w:rPr>
          <w:sz w:val="28"/>
          <w:szCs w:val="28"/>
        </w:rPr>
        <w:t>засідань</w:t>
      </w:r>
      <w:r>
        <w:rPr>
          <w:sz w:val="28"/>
          <w:szCs w:val="28"/>
        </w:rPr>
        <w:t xml:space="preserve"> </w:t>
      </w:r>
      <w:r w:rsidR="00781F97">
        <w:rPr>
          <w:sz w:val="28"/>
          <w:szCs w:val="28"/>
        </w:rPr>
        <w:t>Тимчасово</w:t>
      </w:r>
      <w:r w:rsidR="00781F97">
        <w:rPr>
          <w:sz w:val="28"/>
          <w:szCs w:val="28"/>
        </w:rPr>
        <w:t>ї</w:t>
      </w:r>
      <w:r w:rsidR="00781F97">
        <w:rPr>
          <w:sz w:val="28"/>
          <w:szCs w:val="28"/>
        </w:rPr>
        <w:t xml:space="preserve"> контрольн</w:t>
      </w:r>
      <w:r w:rsidR="00781F97">
        <w:rPr>
          <w:sz w:val="28"/>
          <w:szCs w:val="28"/>
        </w:rPr>
        <w:t>ої</w:t>
      </w:r>
      <w:r w:rsidR="00781F97">
        <w:rPr>
          <w:sz w:val="28"/>
          <w:szCs w:val="28"/>
        </w:rPr>
        <w:t xml:space="preserve"> комісі</w:t>
      </w:r>
      <w:r w:rsidR="00781F97">
        <w:rPr>
          <w:sz w:val="28"/>
          <w:szCs w:val="28"/>
        </w:rPr>
        <w:t>ї</w:t>
      </w:r>
      <w:r w:rsidRPr="00C5788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в 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</w:t>
      </w:r>
      <w:r w:rsidRPr="00C57888">
        <w:rPr>
          <w:sz w:val="28"/>
          <w:szCs w:val="28"/>
        </w:rPr>
        <w:t>одне виїзне</w:t>
      </w:r>
      <w:r>
        <w:rPr>
          <w:sz w:val="28"/>
          <w:szCs w:val="28"/>
        </w:rPr>
        <w:t xml:space="preserve"> засідання</w:t>
      </w:r>
      <w:r w:rsidRPr="00C57888">
        <w:rPr>
          <w:sz w:val="28"/>
          <w:szCs w:val="28"/>
        </w:rPr>
        <w:t>.</w:t>
      </w:r>
    </w:p>
    <w:p w14:paraId="353C6E97" w14:textId="77777777" w:rsidR="008B56CC" w:rsidRPr="008B21C0" w:rsidRDefault="008B56CC" w:rsidP="003D4DFE">
      <w:pPr>
        <w:jc w:val="both"/>
        <w:rPr>
          <w:sz w:val="28"/>
          <w:szCs w:val="28"/>
          <w:shd w:val="clear" w:color="auto" w:fill="FFFFFF"/>
        </w:rPr>
      </w:pPr>
    </w:p>
    <w:p w14:paraId="6C6F1435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 рішення).</w:t>
      </w:r>
    </w:p>
    <w:p w14:paraId="32A79E30" w14:textId="63DA24DF" w:rsidR="008B56CC" w:rsidRDefault="00F35C07" w:rsidP="00FE19A6">
      <w:pPr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F35C07">
        <w:rPr>
          <w:rFonts w:eastAsia="Calibri"/>
          <w:color w:val="000000"/>
          <w:sz w:val="28"/>
          <w:szCs w:val="28"/>
          <w:shd w:val="clear" w:color="auto" w:fill="FFFFFF"/>
        </w:rPr>
        <w:t>Проєкт рішення підготовлено відповідно до Закону України «Про місцеве самоврядування в Україні» та Регламенту Київської міської ради, затвердженого рішенням Київської міської ради від 04.11.2021 № 3135/3176.</w:t>
      </w:r>
    </w:p>
    <w:p w14:paraId="50BB940D" w14:textId="77777777" w:rsidR="008B56CC" w:rsidRPr="00A36F0A" w:rsidRDefault="008B56CC" w:rsidP="00A36F0A">
      <w:pPr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</w:p>
    <w:p w14:paraId="4991DBB4" w14:textId="77777777" w:rsidR="00DD1763" w:rsidRPr="00354943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u w:val="single"/>
          <w:lang w:eastAsia="ru-RU"/>
        </w:rPr>
      </w:pPr>
      <w:r w:rsidRPr="00A46C70">
        <w:rPr>
          <w:b/>
          <w:sz w:val="28"/>
          <w:szCs w:val="28"/>
          <w:shd w:val="clear" w:color="auto" w:fill="FFFFFF"/>
        </w:rPr>
        <w:t>Опис цілей і завдань, основних положень про</w:t>
      </w:r>
      <w:r w:rsidR="006229AB" w:rsidRPr="00A46C70">
        <w:rPr>
          <w:b/>
          <w:sz w:val="28"/>
          <w:szCs w:val="28"/>
          <w:shd w:val="clear" w:color="auto" w:fill="FFFFFF"/>
        </w:rPr>
        <w:t>є</w:t>
      </w:r>
      <w:r w:rsidRPr="00A46C70">
        <w:rPr>
          <w:b/>
          <w:sz w:val="28"/>
          <w:szCs w:val="28"/>
          <w:shd w:val="clear" w:color="auto" w:fill="FFFFFF"/>
        </w:rPr>
        <w:t>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</w:t>
      </w:r>
      <w:r w:rsidR="001C24F8" w:rsidRPr="00A46C70">
        <w:rPr>
          <w:b/>
          <w:sz w:val="28"/>
          <w:szCs w:val="28"/>
          <w:shd w:val="clear" w:color="auto" w:fill="FFFFFF"/>
        </w:rPr>
        <w:t>є</w:t>
      </w:r>
      <w:r w:rsidRPr="00A46C70">
        <w:rPr>
          <w:b/>
          <w:sz w:val="28"/>
          <w:szCs w:val="28"/>
          <w:shd w:val="clear" w:color="auto" w:fill="FFFFFF"/>
        </w:rPr>
        <w:t>кту рішення.</w:t>
      </w:r>
    </w:p>
    <w:p w14:paraId="610DDA9D" w14:textId="2A7BDE50" w:rsidR="00576325" w:rsidRPr="00FE19A6" w:rsidRDefault="00F35C07" w:rsidP="00FE19A6">
      <w:pPr>
        <w:pStyle w:val="a9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30CF5">
        <w:rPr>
          <w:sz w:val="28"/>
          <w:szCs w:val="28"/>
          <w:shd w:val="clear" w:color="auto" w:fill="FFFFFF"/>
        </w:rPr>
        <w:t xml:space="preserve">Проєкт рішення підготовлений з </w:t>
      </w:r>
      <w:r w:rsidRPr="007C387F">
        <w:rPr>
          <w:bCs/>
          <w:sz w:val="28"/>
          <w:szCs w:val="28"/>
        </w:rPr>
        <w:t>метою</w:t>
      </w:r>
      <w:r>
        <w:rPr>
          <w:bCs/>
          <w:sz w:val="28"/>
          <w:szCs w:val="28"/>
        </w:rPr>
        <w:t xml:space="preserve"> </w:t>
      </w:r>
      <w:r w:rsidRPr="00814883">
        <w:rPr>
          <w:sz w:val="28"/>
          <w:szCs w:val="28"/>
        </w:rPr>
        <w:t>забезпечення публічності результатів роботи</w:t>
      </w:r>
      <w:r>
        <w:rPr>
          <w:sz w:val="28"/>
          <w:szCs w:val="28"/>
        </w:rPr>
        <w:t>, а також висновків та пропозицій т</w:t>
      </w:r>
      <w:r w:rsidRPr="00814883">
        <w:rPr>
          <w:sz w:val="28"/>
          <w:szCs w:val="28"/>
        </w:rPr>
        <w:t>имчасової контрольної комісії</w:t>
      </w:r>
      <w:r w:rsidR="00781F97">
        <w:rPr>
          <w:sz w:val="28"/>
          <w:szCs w:val="28"/>
        </w:rPr>
        <w:t xml:space="preserve"> </w:t>
      </w:r>
      <w:r w:rsidR="00781F97" w:rsidRPr="00865DD9">
        <w:rPr>
          <w:sz w:val="28"/>
          <w:szCs w:val="28"/>
        </w:rPr>
        <w:t>Київської міської ради з питань перевірки реалізації проєктів і заходів з відновлення об’єктів (незалежно від форми власності), пошкоджених або знищених внаслідок збройної агресії Російської Федерації проти України, за рахунок коштів бюджету міста Києва</w:t>
      </w:r>
      <w:r w:rsidR="00781F97">
        <w:rPr>
          <w:sz w:val="28"/>
          <w:szCs w:val="28"/>
        </w:rPr>
        <w:t>.</w:t>
      </w:r>
    </w:p>
    <w:p w14:paraId="704DCE0E" w14:textId="77777777" w:rsidR="00CA187F" w:rsidRPr="00B663F8" w:rsidRDefault="00CA187F" w:rsidP="00664A16">
      <w:pPr>
        <w:tabs>
          <w:tab w:val="left" w:pos="1134"/>
        </w:tabs>
        <w:jc w:val="both"/>
        <w:rPr>
          <w:sz w:val="28"/>
          <w:szCs w:val="28"/>
          <w:highlight w:val="yellow"/>
        </w:rPr>
      </w:pPr>
    </w:p>
    <w:p w14:paraId="1BC99221" w14:textId="77777777" w:rsidR="00DD1763" w:rsidRPr="001A2B27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A2B27">
        <w:rPr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 w:rsidRPr="001A2B27">
        <w:rPr>
          <w:sz w:val="28"/>
          <w:szCs w:val="28"/>
        </w:rPr>
        <w:t xml:space="preserve"> </w:t>
      </w:r>
    </w:p>
    <w:p w14:paraId="2F25917D" w14:textId="4EC063C6" w:rsidR="00B25752" w:rsidRDefault="00F35C07" w:rsidP="00FE19A6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F35C07">
        <w:rPr>
          <w:sz w:val="28"/>
          <w:szCs w:val="28"/>
        </w:rPr>
        <w:t>Реалізація запропонованого проєкту рішення не потребує додаткового фінансування з бюджету міста Києва.</w:t>
      </w:r>
    </w:p>
    <w:p w14:paraId="7BA51094" w14:textId="77777777" w:rsidR="00CA187F" w:rsidRDefault="00CA187F" w:rsidP="00354943">
      <w:pPr>
        <w:tabs>
          <w:tab w:val="left" w:pos="1134"/>
        </w:tabs>
        <w:jc w:val="both"/>
        <w:rPr>
          <w:sz w:val="28"/>
          <w:szCs w:val="28"/>
        </w:rPr>
      </w:pPr>
    </w:p>
    <w:p w14:paraId="3BD3642E" w14:textId="722605CF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shd w:val="clear" w:color="auto" w:fill="FFFFFF"/>
        </w:rPr>
        <w:t>Інформація</w:t>
      </w:r>
      <w:r w:rsidRPr="00A46C70">
        <w:rPr>
          <w:b/>
          <w:sz w:val="28"/>
          <w:szCs w:val="28"/>
          <w:lang w:eastAsia="en-US"/>
        </w:rPr>
        <w:t xml:space="preserve"> про дотримання прав і соціальної захищеності осіб з інвалідністю</w:t>
      </w:r>
    </w:p>
    <w:p w14:paraId="0546DD49" w14:textId="45C07FC4" w:rsidR="0093319D" w:rsidRPr="00FE19A6" w:rsidRDefault="0093319D" w:rsidP="00FE19A6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 xml:space="preserve">Проєкт рішення </w:t>
      </w:r>
      <w:r w:rsidR="00AC3FCF" w:rsidRPr="00A46C70">
        <w:rPr>
          <w:sz w:val="28"/>
          <w:szCs w:val="28"/>
          <w:lang w:eastAsia="en-US"/>
        </w:rPr>
        <w:t>не впливає на стан дотримання прав і соціальної захищеності осіб з інвалідністю.</w:t>
      </w:r>
    </w:p>
    <w:p w14:paraId="0E9E4109" w14:textId="77777777" w:rsidR="00CA187F" w:rsidRPr="00A46C70" w:rsidRDefault="00CA187F" w:rsidP="0093319D">
      <w:pPr>
        <w:ind w:firstLine="709"/>
        <w:jc w:val="both"/>
        <w:rPr>
          <w:sz w:val="28"/>
          <w:szCs w:val="28"/>
          <w:u w:val="single"/>
          <w:shd w:val="clear" w:color="auto" w:fill="FFFFFF"/>
          <w:lang w:eastAsia="en-US"/>
        </w:rPr>
      </w:pPr>
    </w:p>
    <w:p w14:paraId="0AA3F8EA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  <w:lang w:eastAsia="en-US"/>
        </w:rPr>
      </w:pPr>
      <w:r w:rsidRPr="00A46C70">
        <w:rPr>
          <w:b/>
          <w:sz w:val="28"/>
          <w:szCs w:val="28"/>
          <w:shd w:val="clear" w:color="auto" w:fill="FFFFFF"/>
        </w:rPr>
        <w:t>Інформація</w:t>
      </w:r>
      <w:r w:rsidRPr="00A46C70">
        <w:rPr>
          <w:b/>
          <w:bCs/>
          <w:sz w:val="28"/>
          <w:szCs w:val="28"/>
          <w:lang w:eastAsia="en-US"/>
        </w:rPr>
        <w:t xml:space="preserve"> з обмеженим доступом</w:t>
      </w:r>
    </w:p>
    <w:p w14:paraId="73C0353B" w14:textId="4BC562D9" w:rsidR="00115369" w:rsidRPr="00A46C70" w:rsidRDefault="0093319D" w:rsidP="00F014E5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57AB0F21" w14:textId="77777777" w:rsidR="00CA187F" w:rsidRPr="00B663F8" w:rsidRDefault="00CA187F" w:rsidP="007A2410">
      <w:pPr>
        <w:jc w:val="both"/>
        <w:rPr>
          <w:sz w:val="28"/>
          <w:szCs w:val="28"/>
          <w:highlight w:val="yellow"/>
          <w:lang w:eastAsia="en-US"/>
        </w:rPr>
      </w:pPr>
    </w:p>
    <w:p w14:paraId="69C9278D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lang w:eastAsia="en-US"/>
        </w:rPr>
        <w:t xml:space="preserve">Про </w:t>
      </w:r>
      <w:r w:rsidRPr="00A46C70">
        <w:rPr>
          <w:b/>
          <w:bCs/>
          <w:sz w:val="28"/>
          <w:szCs w:val="28"/>
          <w:lang w:eastAsia="en-US"/>
        </w:rPr>
        <w:t>службову</w:t>
      </w:r>
      <w:r w:rsidRPr="00A46C70">
        <w:rPr>
          <w:b/>
          <w:sz w:val="28"/>
          <w:szCs w:val="28"/>
          <w:lang w:eastAsia="en-US"/>
        </w:rPr>
        <w:t xml:space="preserve"> інформацію</w:t>
      </w:r>
    </w:p>
    <w:p w14:paraId="68EA115C" w14:textId="2AB51B8F" w:rsidR="00CA187F" w:rsidRPr="00FE19A6" w:rsidRDefault="0093319D" w:rsidP="00FE19A6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службову інформацію у розумінні статті 6 Закону України «Про доступ до публічної інформації»</w:t>
      </w:r>
      <w:r w:rsidR="00FE19A6">
        <w:rPr>
          <w:sz w:val="28"/>
          <w:szCs w:val="28"/>
          <w:lang w:eastAsia="en-US"/>
        </w:rPr>
        <w:t>.</w:t>
      </w:r>
    </w:p>
    <w:p w14:paraId="5360C7CE" w14:textId="77777777" w:rsidR="003D2E33" w:rsidRPr="00B663F8" w:rsidRDefault="003D2E33" w:rsidP="005B055B">
      <w:pPr>
        <w:jc w:val="both"/>
        <w:rPr>
          <w:sz w:val="28"/>
          <w:szCs w:val="28"/>
          <w:highlight w:val="yellow"/>
          <w:lang w:eastAsia="en-US"/>
        </w:rPr>
      </w:pPr>
    </w:p>
    <w:p w14:paraId="1B1D6943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lang w:eastAsia="en-US"/>
        </w:rPr>
        <w:t>Інформація про фізичну особу (персональні дані)</w:t>
      </w:r>
    </w:p>
    <w:p w14:paraId="2C5B039B" w14:textId="30E24A51" w:rsidR="003251D2" w:rsidRPr="008B56CC" w:rsidRDefault="0093319D" w:rsidP="008B56CC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інформацію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14:paraId="59585A50" w14:textId="77777777" w:rsidR="00CA187F" w:rsidRPr="00FE19A6" w:rsidRDefault="00CA187F" w:rsidP="00FE19A6">
      <w:pPr>
        <w:rPr>
          <w:b/>
          <w:sz w:val="28"/>
          <w:szCs w:val="28"/>
          <w:shd w:val="clear" w:color="auto" w:fill="FFFFFF"/>
        </w:rPr>
      </w:pPr>
    </w:p>
    <w:p w14:paraId="3AA613FF" w14:textId="77777777" w:rsidR="00856F87" w:rsidRPr="00924C7A" w:rsidRDefault="00856F87" w:rsidP="00354995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924C7A">
        <w:rPr>
          <w:b/>
          <w:sz w:val="28"/>
          <w:szCs w:val="28"/>
          <w:shd w:val="clear" w:color="auto" w:fill="FFFFFF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10D02AE1" w14:textId="77777777" w:rsidR="00B25752" w:rsidRPr="00B25752" w:rsidRDefault="00B25752" w:rsidP="00B25752">
      <w:pPr>
        <w:tabs>
          <w:tab w:val="left" w:pos="7088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25752">
        <w:rPr>
          <w:sz w:val="28"/>
          <w:szCs w:val="28"/>
          <w:shd w:val="clear" w:color="auto" w:fill="FFFFFF"/>
        </w:rPr>
        <w:t xml:space="preserve">Суб’єктами подання проєкту рішення є депутати Київської міської ради. </w:t>
      </w:r>
    </w:p>
    <w:p w14:paraId="7F89A92C" w14:textId="785C3525" w:rsidR="00C64500" w:rsidRDefault="00B25752" w:rsidP="00B25752">
      <w:pPr>
        <w:tabs>
          <w:tab w:val="left" w:pos="7088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25752">
        <w:rPr>
          <w:sz w:val="28"/>
          <w:szCs w:val="28"/>
          <w:shd w:val="clear" w:color="auto" w:fill="FFFFFF"/>
        </w:rPr>
        <w:t xml:space="preserve">Доповідачем проєкту рішення є депутатка Київської міської ради – голова </w:t>
      </w:r>
      <w:r w:rsidR="00FE19A6">
        <w:rPr>
          <w:sz w:val="28"/>
          <w:szCs w:val="28"/>
          <w:shd w:val="clear" w:color="auto" w:fill="FFFFFF"/>
        </w:rPr>
        <w:t xml:space="preserve">тимчасової контрольної комісії </w:t>
      </w:r>
      <w:r w:rsidR="00FE19A6" w:rsidRPr="00865DD9">
        <w:rPr>
          <w:sz w:val="28"/>
          <w:szCs w:val="28"/>
        </w:rPr>
        <w:t>Київської міської ради з питань перевірки реалізації проєктів і заходів з відновлення об’єктів (незалежно від форми власності), пошкоджених або знищених внаслідок збройної агресії Російської Федерації проти України, за рахунок коштів бюджету міста Києв</w:t>
      </w:r>
      <w:r w:rsidR="00FE19A6">
        <w:rPr>
          <w:sz w:val="28"/>
          <w:szCs w:val="28"/>
        </w:rPr>
        <w:t>а – Алла Шлапак</w:t>
      </w:r>
      <w:r w:rsidRPr="00B25752">
        <w:rPr>
          <w:sz w:val="28"/>
          <w:szCs w:val="28"/>
          <w:shd w:val="clear" w:color="auto" w:fill="FFFFFF"/>
        </w:rPr>
        <w:t>.</w:t>
      </w:r>
    </w:p>
    <w:p w14:paraId="2BA42241" w14:textId="77777777" w:rsidR="00CA187F" w:rsidRDefault="00CA187F" w:rsidP="008B21C0">
      <w:pPr>
        <w:tabs>
          <w:tab w:val="left" w:pos="9639"/>
        </w:tabs>
        <w:rPr>
          <w:sz w:val="28"/>
          <w:szCs w:val="28"/>
        </w:rPr>
      </w:pPr>
    </w:p>
    <w:p w14:paraId="177A1192" w14:textId="77777777" w:rsidR="00CA187F" w:rsidRDefault="00CA187F" w:rsidP="008B21C0">
      <w:pPr>
        <w:tabs>
          <w:tab w:val="left" w:pos="9639"/>
        </w:tabs>
        <w:rPr>
          <w:sz w:val="28"/>
          <w:szCs w:val="28"/>
        </w:rPr>
      </w:pPr>
    </w:p>
    <w:p w14:paraId="170AD844" w14:textId="4100D42C" w:rsidR="00F21CC2" w:rsidRDefault="009A4DF7" w:rsidP="008B21C0">
      <w:pPr>
        <w:tabs>
          <w:tab w:val="left" w:pos="9639"/>
        </w:tabs>
        <w:rPr>
          <w:sz w:val="28"/>
          <w:szCs w:val="28"/>
        </w:rPr>
      </w:pPr>
      <w:r w:rsidRPr="00924C7A">
        <w:rPr>
          <w:sz w:val="28"/>
          <w:szCs w:val="28"/>
        </w:rPr>
        <w:t>Депутати Київської міської ради:</w:t>
      </w:r>
    </w:p>
    <w:sectPr w:rsidR="00F21CC2" w:rsidSect="008B21C0">
      <w:footerReference w:type="default" r:id="rId8"/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9E4C" w14:textId="77777777" w:rsidR="00F64787" w:rsidRDefault="00F64787" w:rsidP="00023641">
      <w:r>
        <w:separator/>
      </w:r>
    </w:p>
  </w:endnote>
  <w:endnote w:type="continuationSeparator" w:id="0">
    <w:p w14:paraId="29B41E1D" w14:textId="77777777" w:rsidR="00F64787" w:rsidRDefault="00F64787" w:rsidP="0002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1115560"/>
      <w:docPartObj>
        <w:docPartGallery w:val="Page Numbers (Bottom of Page)"/>
        <w:docPartUnique/>
      </w:docPartObj>
    </w:sdtPr>
    <w:sdtEndPr/>
    <w:sdtContent>
      <w:p w14:paraId="55B7C336" w14:textId="35A28333" w:rsidR="00023641" w:rsidRDefault="0002364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E54E4E" w14:textId="77777777" w:rsidR="00023641" w:rsidRDefault="0002364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F2964" w14:textId="77777777" w:rsidR="00F64787" w:rsidRDefault="00F64787" w:rsidP="00023641">
      <w:r>
        <w:separator/>
      </w:r>
    </w:p>
  </w:footnote>
  <w:footnote w:type="continuationSeparator" w:id="0">
    <w:p w14:paraId="1A4B8645" w14:textId="77777777" w:rsidR="00F64787" w:rsidRDefault="00F64787" w:rsidP="00023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EAB"/>
    <w:multiLevelType w:val="hybridMultilevel"/>
    <w:tmpl w:val="0CE289FC"/>
    <w:lvl w:ilvl="0" w:tplc="154AFEAE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E250CE"/>
    <w:multiLevelType w:val="multilevel"/>
    <w:tmpl w:val="5952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92E94"/>
    <w:multiLevelType w:val="hybridMultilevel"/>
    <w:tmpl w:val="6D0ABBC8"/>
    <w:lvl w:ilvl="0" w:tplc="E410B9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C074DC"/>
    <w:multiLevelType w:val="hybridMultilevel"/>
    <w:tmpl w:val="290614B4"/>
    <w:lvl w:ilvl="0" w:tplc="919CADA6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422A26"/>
    <w:multiLevelType w:val="multilevel"/>
    <w:tmpl w:val="93C6A4D4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lvlText w:val="%1.%2."/>
      <w:lvlJc w:val="left"/>
      <w:pPr>
        <w:ind w:left="1428" w:hanging="719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148" w:hanging="144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6" w15:restartNumberingAfterBreak="0">
    <w:nsid w:val="502A1A0E"/>
    <w:multiLevelType w:val="hybridMultilevel"/>
    <w:tmpl w:val="6C8E1418"/>
    <w:lvl w:ilvl="0" w:tplc="C0447E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9201F"/>
    <w:multiLevelType w:val="hybridMultilevel"/>
    <w:tmpl w:val="AD088AFE"/>
    <w:lvl w:ilvl="0" w:tplc="97E815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C684F"/>
    <w:multiLevelType w:val="hybridMultilevel"/>
    <w:tmpl w:val="DC8EE88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F67E0C"/>
    <w:multiLevelType w:val="hybridMultilevel"/>
    <w:tmpl w:val="4D14766E"/>
    <w:lvl w:ilvl="0" w:tplc="3E965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F3129"/>
    <w:multiLevelType w:val="hybridMultilevel"/>
    <w:tmpl w:val="69F09394"/>
    <w:lvl w:ilvl="0" w:tplc="04220017">
      <w:start w:val="1"/>
      <w:numFmt w:val="lowerLetter"/>
      <w:lvlText w:val="%1)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786638C7"/>
    <w:multiLevelType w:val="hybridMultilevel"/>
    <w:tmpl w:val="0B028EDC"/>
    <w:lvl w:ilvl="0" w:tplc="52CCD9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D4D36FE"/>
    <w:multiLevelType w:val="hybridMultilevel"/>
    <w:tmpl w:val="A176DA12"/>
    <w:lvl w:ilvl="0" w:tplc="1FECF13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7E247EC7"/>
    <w:multiLevelType w:val="hybridMultilevel"/>
    <w:tmpl w:val="B0A4F212"/>
    <w:lvl w:ilvl="0" w:tplc="EF72836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7ECF0F3A"/>
    <w:multiLevelType w:val="hybridMultilevel"/>
    <w:tmpl w:val="B8C03742"/>
    <w:lvl w:ilvl="0" w:tplc="3DBEEBF6">
      <w:start w:val="1"/>
      <w:numFmt w:val="decimal"/>
      <w:lvlText w:val="%1."/>
      <w:lvlJc w:val="left"/>
      <w:pPr>
        <w:ind w:left="94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954613">
    <w:abstractNumId w:val="14"/>
  </w:num>
  <w:num w:numId="2" w16cid:durableId="1476331695">
    <w:abstractNumId w:val="4"/>
  </w:num>
  <w:num w:numId="3" w16cid:durableId="942373537">
    <w:abstractNumId w:val="8"/>
  </w:num>
  <w:num w:numId="4" w16cid:durableId="785001302">
    <w:abstractNumId w:val="3"/>
  </w:num>
  <w:num w:numId="5" w16cid:durableId="963735264">
    <w:abstractNumId w:val="10"/>
  </w:num>
  <w:num w:numId="6" w16cid:durableId="1849365199">
    <w:abstractNumId w:val="0"/>
  </w:num>
  <w:num w:numId="7" w16cid:durableId="608782837">
    <w:abstractNumId w:val="9"/>
  </w:num>
  <w:num w:numId="8" w16cid:durableId="1415476368">
    <w:abstractNumId w:val="5"/>
  </w:num>
  <w:num w:numId="9" w16cid:durableId="1207109554">
    <w:abstractNumId w:val="13"/>
  </w:num>
  <w:num w:numId="10" w16cid:durableId="349835890">
    <w:abstractNumId w:val="7"/>
  </w:num>
  <w:num w:numId="11" w16cid:durableId="834691383">
    <w:abstractNumId w:val="1"/>
  </w:num>
  <w:num w:numId="12" w16cid:durableId="2025396115">
    <w:abstractNumId w:val="12"/>
  </w:num>
  <w:num w:numId="13" w16cid:durableId="1165825653">
    <w:abstractNumId w:val="11"/>
  </w:num>
  <w:num w:numId="14" w16cid:durableId="731925751">
    <w:abstractNumId w:val="2"/>
  </w:num>
  <w:num w:numId="15" w16cid:durableId="15452886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63"/>
    <w:rsid w:val="00000520"/>
    <w:rsid w:val="00023641"/>
    <w:rsid w:val="0003591A"/>
    <w:rsid w:val="00040FC1"/>
    <w:rsid w:val="00041497"/>
    <w:rsid w:val="000476CB"/>
    <w:rsid w:val="000530EA"/>
    <w:rsid w:val="00063F5D"/>
    <w:rsid w:val="00067226"/>
    <w:rsid w:val="00081B93"/>
    <w:rsid w:val="000A57CC"/>
    <w:rsid w:val="000D12C0"/>
    <w:rsid w:val="000D510A"/>
    <w:rsid w:val="000E4DAE"/>
    <w:rsid w:val="000F27D1"/>
    <w:rsid w:val="000F5231"/>
    <w:rsid w:val="00100863"/>
    <w:rsid w:val="00102E90"/>
    <w:rsid w:val="00113955"/>
    <w:rsid w:val="00115369"/>
    <w:rsid w:val="001225A6"/>
    <w:rsid w:val="00132160"/>
    <w:rsid w:val="001331D5"/>
    <w:rsid w:val="00155F3B"/>
    <w:rsid w:val="00163CAD"/>
    <w:rsid w:val="001678C2"/>
    <w:rsid w:val="00174F76"/>
    <w:rsid w:val="00183179"/>
    <w:rsid w:val="001833A6"/>
    <w:rsid w:val="001A2B27"/>
    <w:rsid w:val="001B4664"/>
    <w:rsid w:val="001B7FA7"/>
    <w:rsid w:val="001C24F8"/>
    <w:rsid w:val="001D3E6A"/>
    <w:rsid w:val="00210ED2"/>
    <w:rsid w:val="002172EA"/>
    <w:rsid w:val="002337AA"/>
    <w:rsid w:val="00237773"/>
    <w:rsid w:val="00241B4D"/>
    <w:rsid w:val="002549B0"/>
    <w:rsid w:val="00255AD3"/>
    <w:rsid w:val="00262C7A"/>
    <w:rsid w:val="00282167"/>
    <w:rsid w:val="002B42B1"/>
    <w:rsid w:val="002D0E46"/>
    <w:rsid w:val="002E1270"/>
    <w:rsid w:val="002F3C78"/>
    <w:rsid w:val="002F516C"/>
    <w:rsid w:val="002F7667"/>
    <w:rsid w:val="0030780D"/>
    <w:rsid w:val="00325012"/>
    <w:rsid w:val="003251D2"/>
    <w:rsid w:val="00354943"/>
    <w:rsid w:val="00354995"/>
    <w:rsid w:val="0036690D"/>
    <w:rsid w:val="00370AA1"/>
    <w:rsid w:val="00382DD2"/>
    <w:rsid w:val="0039605D"/>
    <w:rsid w:val="003B491B"/>
    <w:rsid w:val="003C186F"/>
    <w:rsid w:val="003D1A00"/>
    <w:rsid w:val="003D2E33"/>
    <w:rsid w:val="003D4DFE"/>
    <w:rsid w:val="003E4A2C"/>
    <w:rsid w:val="00401DBF"/>
    <w:rsid w:val="0040794B"/>
    <w:rsid w:val="00412261"/>
    <w:rsid w:val="00425F21"/>
    <w:rsid w:val="0044004A"/>
    <w:rsid w:val="00441FB7"/>
    <w:rsid w:val="00454EF7"/>
    <w:rsid w:val="004A3C11"/>
    <w:rsid w:val="004B17FB"/>
    <w:rsid w:val="004B4558"/>
    <w:rsid w:val="004B46C3"/>
    <w:rsid w:val="004C474E"/>
    <w:rsid w:val="004C5EAF"/>
    <w:rsid w:val="004C7F86"/>
    <w:rsid w:val="004D23BF"/>
    <w:rsid w:val="004D31DF"/>
    <w:rsid w:val="004E000F"/>
    <w:rsid w:val="004F0D33"/>
    <w:rsid w:val="00503049"/>
    <w:rsid w:val="00513279"/>
    <w:rsid w:val="00550AC4"/>
    <w:rsid w:val="00562746"/>
    <w:rsid w:val="0056612A"/>
    <w:rsid w:val="005742E7"/>
    <w:rsid w:val="00576204"/>
    <w:rsid w:val="00576325"/>
    <w:rsid w:val="005B0032"/>
    <w:rsid w:val="005B055B"/>
    <w:rsid w:val="005C0182"/>
    <w:rsid w:val="005D51F3"/>
    <w:rsid w:val="005F602E"/>
    <w:rsid w:val="00606053"/>
    <w:rsid w:val="0061107E"/>
    <w:rsid w:val="006229AB"/>
    <w:rsid w:val="0062701D"/>
    <w:rsid w:val="00641BD2"/>
    <w:rsid w:val="00655CDF"/>
    <w:rsid w:val="00664A16"/>
    <w:rsid w:val="00666C26"/>
    <w:rsid w:val="00670914"/>
    <w:rsid w:val="00685D3E"/>
    <w:rsid w:val="006B4E5C"/>
    <w:rsid w:val="006B5DB0"/>
    <w:rsid w:val="006C05B4"/>
    <w:rsid w:val="006C18F4"/>
    <w:rsid w:val="006D0BD5"/>
    <w:rsid w:val="006E3F9E"/>
    <w:rsid w:val="006E7A77"/>
    <w:rsid w:val="006F76F3"/>
    <w:rsid w:val="007074A1"/>
    <w:rsid w:val="0071201E"/>
    <w:rsid w:val="00733A14"/>
    <w:rsid w:val="00737470"/>
    <w:rsid w:val="0074019F"/>
    <w:rsid w:val="00751D8C"/>
    <w:rsid w:val="00756523"/>
    <w:rsid w:val="00761498"/>
    <w:rsid w:val="00767367"/>
    <w:rsid w:val="00781F97"/>
    <w:rsid w:val="00793118"/>
    <w:rsid w:val="00794B6D"/>
    <w:rsid w:val="007A2410"/>
    <w:rsid w:val="007A7FE1"/>
    <w:rsid w:val="007C274E"/>
    <w:rsid w:val="007E78D0"/>
    <w:rsid w:val="007F1FED"/>
    <w:rsid w:val="00810324"/>
    <w:rsid w:val="008352E0"/>
    <w:rsid w:val="00845ACE"/>
    <w:rsid w:val="00853264"/>
    <w:rsid w:val="00856F87"/>
    <w:rsid w:val="00864CF6"/>
    <w:rsid w:val="00884FD7"/>
    <w:rsid w:val="008A32F6"/>
    <w:rsid w:val="008B21C0"/>
    <w:rsid w:val="008B262D"/>
    <w:rsid w:val="008B56CC"/>
    <w:rsid w:val="008E0DC4"/>
    <w:rsid w:val="008E10D3"/>
    <w:rsid w:val="008F5E00"/>
    <w:rsid w:val="008F7A02"/>
    <w:rsid w:val="0090352D"/>
    <w:rsid w:val="0092317B"/>
    <w:rsid w:val="00924C7A"/>
    <w:rsid w:val="0093319D"/>
    <w:rsid w:val="00951D72"/>
    <w:rsid w:val="009646EB"/>
    <w:rsid w:val="009A1850"/>
    <w:rsid w:val="009A343C"/>
    <w:rsid w:val="009A4DF7"/>
    <w:rsid w:val="009B77EF"/>
    <w:rsid w:val="009C2370"/>
    <w:rsid w:val="009F2CD1"/>
    <w:rsid w:val="00A10ED7"/>
    <w:rsid w:val="00A345F8"/>
    <w:rsid w:val="00A36F0A"/>
    <w:rsid w:val="00A46C70"/>
    <w:rsid w:val="00A71F2E"/>
    <w:rsid w:val="00A736C4"/>
    <w:rsid w:val="00A806B2"/>
    <w:rsid w:val="00A84BED"/>
    <w:rsid w:val="00AA75D8"/>
    <w:rsid w:val="00AC3FCF"/>
    <w:rsid w:val="00AF69C8"/>
    <w:rsid w:val="00B25752"/>
    <w:rsid w:val="00B5340A"/>
    <w:rsid w:val="00B5524A"/>
    <w:rsid w:val="00B663F8"/>
    <w:rsid w:val="00B946C8"/>
    <w:rsid w:val="00B963C5"/>
    <w:rsid w:val="00BA4979"/>
    <w:rsid w:val="00BB2B24"/>
    <w:rsid w:val="00BD02F2"/>
    <w:rsid w:val="00BD7FC2"/>
    <w:rsid w:val="00BE0CCB"/>
    <w:rsid w:val="00BE706A"/>
    <w:rsid w:val="00C44F98"/>
    <w:rsid w:val="00C51170"/>
    <w:rsid w:val="00C53931"/>
    <w:rsid w:val="00C64500"/>
    <w:rsid w:val="00C73176"/>
    <w:rsid w:val="00C8678A"/>
    <w:rsid w:val="00C87516"/>
    <w:rsid w:val="00C96057"/>
    <w:rsid w:val="00CA108F"/>
    <w:rsid w:val="00CA187F"/>
    <w:rsid w:val="00CA4323"/>
    <w:rsid w:val="00CA5456"/>
    <w:rsid w:val="00CD2F51"/>
    <w:rsid w:val="00CD4D2C"/>
    <w:rsid w:val="00D01561"/>
    <w:rsid w:val="00D04138"/>
    <w:rsid w:val="00D151F3"/>
    <w:rsid w:val="00D15B8E"/>
    <w:rsid w:val="00D322AF"/>
    <w:rsid w:val="00D54B97"/>
    <w:rsid w:val="00D63EE1"/>
    <w:rsid w:val="00DB0DC0"/>
    <w:rsid w:val="00DC556A"/>
    <w:rsid w:val="00DD1763"/>
    <w:rsid w:val="00DE4F9C"/>
    <w:rsid w:val="00DF394C"/>
    <w:rsid w:val="00DF4178"/>
    <w:rsid w:val="00DF64DD"/>
    <w:rsid w:val="00E0363D"/>
    <w:rsid w:val="00E0491C"/>
    <w:rsid w:val="00E41B30"/>
    <w:rsid w:val="00E65D6C"/>
    <w:rsid w:val="00E6615D"/>
    <w:rsid w:val="00EB5752"/>
    <w:rsid w:val="00ED2ABA"/>
    <w:rsid w:val="00EE470B"/>
    <w:rsid w:val="00EF60C1"/>
    <w:rsid w:val="00F014E5"/>
    <w:rsid w:val="00F01EDF"/>
    <w:rsid w:val="00F17619"/>
    <w:rsid w:val="00F21CC2"/>
    <w:rsid w:val="00F30C1F"/>
    <w:rsid w:val="00F3157F"/>
    <w:rsid w:val="00F35C07"/>
    <w:rsid w:val="00F36D66"/>
    <w:rsid w:val="00F374C2"/>
    <w:rsid w:val="00F466EB"/>
    <w:rsid w:val="00F64787"/>
    <w:rsid w:val="00F67B0B"/>
    <w:rsid w:val="00F776B4"/>
    <w:rsid w:val="00F77E0D"/>
    <w:rsid w:val="00F831DD"/>
    <w:rsid w:val="00F90B21"/>
    <w:rsid w:val="00F93D25"/>
    <w:rsid w:val="00F960D4"/>
    <w:rsid w:val="00FC1418"/>
    <w:rsid w:val="00FC5861"/>
    <w:rsid w:val="00FD02FF"/>
    <w:rsid w:val="00FD6026"/>
    <w:rsid w:val="00FE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277A"/>
  <w15:chartTrackingRefBased/>
  <w15:docId w15:val="{C8F4399B-1FED-4799-8748-AF5626F0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aliases w:val="1. Абзац списка,List Paragraph,List Paragraph1,Абзац списка1,body 2,List Paragraph11,Mummuga loetelu,Loendi lõik,2,List Paragraph à moi,Dot pt,No Spacing1,List Paragraph Char Char Char,Indicator Text,Numbered Para 1,Welt L Char,Welt L,列出段落"/>
    <w:basedOn w:val="a"/>
    <w:link w:val="a6"/>
    <w:uiPriority w:val="34"/>
    <w:qFormat/>
    <w:rsid w:val="007F1FED"/>
    <w:pPr>
      <w:spacing w:after="160" w:line="256" w:lineRule="auto"/>
      <w:ind w:left="720"/>
      <w:contextualSpacing/>
    </w:pPr>
  </w:style>
  <w:style w:type="paragraph" w:customStyle="1" w:styleId="rvps2">
    <w:name w:val="rvps2"/>
    <w:basedOn w:val="a"/>
    <w:rsid w:val="00DD1763"/>
    <w:pPr>
      <w:spacing w:before="100" w:beforeAutospacing="1" w:after="100" w:afterAutospacing="1"/>
    </w:pPr>
    <w:rPr>
      <w:rFonts w:eastAsia="Calibri"/>
    </w:rPr>
  </w:style>
  <w:style w:type="character" w:customStyle="1" w:styleId="bumpedfont15">
    <w:name w:val="bumpedfont15"/>
    <w:basedOn w:val="a0"/>
    <w:rsid w:val="00DD1763"/>
  </w:style>
  <w:style w:type="paragraph" w:styleId="a7">
    <w:name w:val="Balloon Text"/>
    <w:basedOn w:val="a"/>
    <w:link w:val="a8"/>
    <w:uiPriority w:val="99"/>
    <w:semiHidden/>
    <w:unhideWhenUsed/>
    <w:rsid w:val="00DD176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D1763"/>
    <w:rPr>
      <w:rFonts w:ascii="Segoe UI" w:eastAsia="Times New Roman" w:hAnsi="Segoe UI" w:cs="Segoe UI"/>
      <w:sz w:val="18"/>
      <w:szCs w:val="18"/>
      <w:lang w:eastAsia="uk-UA"/>
    </w:rPr>
  </w:style>
  <w:style w:type="paragraph" w:styleId="a9">
    <w:name w:val="Normal (Web)"/>
    <w:basedOn w:val="a"/>
    <w:uiPriority w:val="99"/>
    <w:unhideWhenUsed/>
    <w:rsid w:val="00CA4323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AC3FCF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locked/>
    <w:rsid w:val="00FD02F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D02FF"/>
    <w:pPr>
      <w:widowControl w:val="0"/>
      <w:shd w:val="clear" w:color="auto" w:fill="FFFFFF"/>
      <w:spacing w:line="302" w:lineRule="exact"/>
      <w:jc w:val="center"/>
    </w:pPr>
    <w:rPr>
      <w:sz w:val="26"/>
      <w:szCs w:val="26"/>
      <w:lang w:eastAsia="en-US"/>
    </w:rPr>
  </w:style>
  <w:style w:type="paragraph" w:styleId="ab">
    <w:name w:val="header"/>
    <w:basedOn w:val="a"/>
    <w:link w:val="ac"/>
    <w:uiPriority w:val="99"/>
    <w:unhideWhenUsed/>
    <w:rsid w:val="0002364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023641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d">
    <w:name w:val="footer"/>
    <w:basedOn w:val="a"/>
    <w:link w:val="ae"/>
    <w:uiPriority w:val="99"/>
    <w:unhideWhenUsed/>
    <w:rsid w:val="0002364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023641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354943"/>
  </w:style>
  <w:style w:type="character" w:customStyle="1" w:styleId="a6">
    <w:name w:val="Абзац списку Знак"/>
    <w:aliases w:val="1. Абзац списка Знак,List Paragraph Знак,List Paragraph1 Знак,Абзац списка1 Знак,body 2 Знак,List Paragraph11 Знак,Mummuga loetelu Знак,Loendi lõik Знак,2 Знак,List Paragraph à moi Знак,Dot pt Знак,No Spacing1 Знак,Indicator Text Знак"/>
    <w:basedOn w:val="a0"/>
    <w:link w:val="a5"/>
    <w:uiPriority w:val="34"/>
    <w:qFormat/>
    <w:locked/>
    <w:rsid w:val="003D2E33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C9B9D-CD89-45C3-8622-CAD7E452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4057</Words>
  <Characters>2313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Безус Лана Павлівна</cp:lastModifiedBy>
  <cp:revision>17</cp:revision>
  <cp:lastPrinted>2026-03-24T07:48:00Z</cp:lastPrinted>
  <dcterms:created xsi:type="dcterms:W3CDTF">2026-02-06T11:57:00Z</dcterms:created>
  <dcterms:modified xsi:type="dcterms:W3CDTF">2026-05-19T14:17:00Z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2025-06-19T10:03:33Z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f4d24c36-1e74-40c9-b650-59ba81c1a2e5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