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84F" w:rsidRDefault="00DF6EA3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uk-UA"/>
        </w:rPr>
        <w:drawing>
          <wp:inline distT="0" distB="0" distL="0" distR="0">
            <wp:extent cx="432000" cy="612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3084F" w:rsidRDefault="0003084F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084F" w:rsidRDefault="00DF6EA3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КИЇВСЬКА МІСЬКА РАДА</w:t>
      </w:r>
    </w:p>
    <w:p w:rsidR="0003084F" w:rsidRDefault="00DF6EA3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:rsidR="0003084F" w:rsidRDefault="0003084F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3084F" w:rsidRDefault="00DF6EA3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Р І Ш Е Н Н Я</w:t>
      </w:r>
    </w:p>
    <w:p w:rsidR="0003084F" w:rsidRDefault="0003084F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3084F" w:rsidRDefault="00DF6EA3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                            Київ                            № _______________</w:t>
      </w:r>
    </w:p>
    <w:p w:rsidR="0003084F" w:rsidRDefault="00DF6EA3">
      <w:pPr>
        <w:spacing w:after="0"/>
        <w:ind w:left="7080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</w:p>
    <w:p w:rsidR="0003084F" w:rsidRPr="00785CDA" w:rsidRDefault="00DF6EA3" w:rsidP="009E1D52">
      <w:pPr>
        <w:tabs>
          <w:tab w:val="left" w:pos="5245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bookmarkStart w:id="0" w:name="_fn54q0x5afl1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 </w:t>
      </w:r>
      <w:r w:rsidR="00785C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впровадження місцев</w:t>
      </w:r>
      <w:r w:rsidR="002223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 w:rsidR="00785C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мереж</w:t>
      </w:r>
      <w:r w:rsidR="002223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і</w:t>
      </w:r>
      <w:r w:rsidR="00785C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стаціонарних технічних засобів (приладів контролю) для фіксації адміністративних правопорушень у сфері забезпечення безпеки дорожнього руху</w:t>
      </w:r>
      <w:r w:rsidR="003C5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в автоматичному режимі</w:t>
      </w:r>
      <w:r w:rsidR="009D5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9D5F92" w:rsidRPr="009D5F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на вулично-дорожній мережі міста Києва</w:t>
      </w:r>
    </w:p>
    <w:p w:rsidR="0003084F" w:rsidRDefault="0003084F" w:rsidP="009E1D52">
      <w:pPr>
        <w:tabs>
          <w:tab w:val="left" w:pos="4111"/>
        </w:tabs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color w:val="000000"/>
        </w:rPr>
      </w:pPr>
    </w:p>
    <w:p w:rsidR="0003084F" w:rsidRDefault="0003084F" w:rsidP="009E1D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3084F" w:rsidRPr="00BA4168" w:rsidRDefault="00BA4168" w:rsidP="009E1D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A4168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законів України «Про місц</w:t>
      </w:r>
      <w:r w:rsidR="00887587">
        <w:rPr>
          <w:rFonts w:ascii="Times New Roman" w:eastAsia="Times New Roman" w:hAnsi="Times New Roman" w:cs="Times New Roman"/>
          <w:color w:val="000000"/>
          <w:sz w:val="28"/>
          <w:szCs w:val="28"/>
        </w:rPr>
        <w:t>еве самоврядування в Україні»</w:t>
      </w:r>
      <w:r w:rsidR="008875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BA41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дорожній рух», Порядку функціонування системи фіксації адміністративних правопорушень у сфері забезпечення безпеки дорожнього руху в автоматичному режимі, затвердженого постановою Кабінету Міністрів України від 10 листопада 2017 року № 833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3153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наказу Міністерства внутрішніх справ України від </w:t>
      </w:r>
      <w:r w:rsidR="008875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="003153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 квітня 2020 року № 326 «Про затвердження деяких нормативно-правових актів у сфері забезпечення безпеки дорожнього</w:t>
      </w:r>
      <w:r w:rsidR="00335E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руху</w:t>
      </w:r>
      <w:r w:rsidR="003C5BC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 автоматичному режимі»</w:t>
      </w:r>
      <w:r w:rsidRPr="00BA416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7907D1" w:rsidRPr="0079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наказу Міністерства інфраструктури України </w:t>
      </w:r>
      <w:r w:rsidR="0079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  <w:r w:rsidR="007907D1" w:rsidRPr="0079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12 серпня 2022 року № 598 «Про Порядок виявлення аварійно-небезпечних ділянок та місць концентрації дорожньо-транспортних пригод» зареєстрованого в Міністерстві юстиції України 25 жовтня 2022 року </w:t>
      </w:r>
      <w:r w:rsidR="00CA5C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</w:t>
      </w:r>
      <w:r w:rsidR="0079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</w:t>
      </w:r>
      <w:r w:rsidR="007907D1" w:rsidRPr="0079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1313/38649,</w:t>
      </w:r>
      <w:r w:rsidRPr="00BA416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 метою попередження аварій, дорожньо-транспортних пригод та забезпечення функціонування системи фіксації адміністративних правопорушень у сфері забезпечення безпеки дорожнього руху в автоматичному режимі</w:t>
      </w:r>
      <w:r w:rsidR="006D440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Київська міська рада</w:t>
      </w:r>
      <w:r w:rsidRPr="00BA416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3153C0" w:rsidRDefault="003153C0" w:rsidP="009E1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3084F" w:rsidRDefault="00DF6EA3" w:rsidP="009E1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3084F" w:rsidRPr="0034161A" w:rsidRDefault="0003084F" w:rsidP="009E1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8"/>
        </w:rPr>
      </w:pPr>
    </w:p>
    <w:p w:rsidR="0034161A" w:rsidRPr="00B63F31" w:rsidRDefault="00042B5D" w:rsidP="006D4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B63F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Впровадити місцев</w:t>
      </w:r>
      <w:r w:rsidR="00BC5808" w:rsidRPr="00B63F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B63F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мереж</w:t>
      </w:r>
      <w:r w:rsidR="00BC5808" w:rsidRPr="00B63F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B63F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стаціонарних технічн</w:t>
      </w:r>
      <w:r w:rsidR="00DF6EA3" w:rsidRPr="00B63F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их засобів (приладів контролю) </w:t>
      </w:r>
      <w:r w:rsidRPr="00B63F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фіксації адміністративних правопорушень у сфері забезпечення безпеки дорожнього руху в автоматичному режимі на ву</w:t>
      </w:r>
      <w:r w:rsidR="00B63F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лично-дорожній мережі м</w:t>
      </w:r>
      <w:r w:rsidR="009D5F9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іста</w:t>
      </w:r>
      <w:r w:rsidR="00B63F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Києва.</w:t>
      </w:r>
    </w:p>
    <w:p w:rsidR="00993FE4" w:rsidRPr="00993FE4" w:rsidRDefault="00993FE4" w:rsidP="006D4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Комунальному підприємству «Центр організації дорожнього руху</w:t>
      </w:r>
      <w:r w:rsidR="001E49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1E49F3" w:rsidRPr="001E49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E49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забезпечити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042B5D" w:rsidRDefault="00993FE4" w:rsidP="006D44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2.1. </w:t>
      </w:r>
      <w:r w:rsidR="008875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розроблення схем</w:t>
      </w:r>
      <w:r w:rsidR="002145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організації дорожнього руху для ділянок доріг, в яких передбачити встановлення технічних засо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бів регулювання дорожнього руху;</w:t>
      </w:r>
    </w:p>
    <w:p w:rsidR="002145C2" w:rsidRPr="003C5BCB" w:rsidRDefault="002145C2" w:rsidP="006D4404">
      <w:pPr>
        <w:pStyle w:val="a6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3F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встановлення відповідних дорожніх </w:t>
      </w:r>
      <w:r w:rsidR="003C5BC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знаків;</w:t>
      </w:r>
    </w:p>
    <w:p w:rsidR="003C5BCB" w:rsidRPr="003C5BCB" w:rsidRDefault="003C5BCB" w:rsidP="006D4404">
      <w:pPr>
        <w:pStyle w:val="a6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BC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підключення </w:t>
      </w:r>
      <w:r w:rsidR="00CB7E2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до </w:t>
      </w:r>
      <w:r w:rsidRPr="003C5BC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мережі електропостачання та </w:t>
      </w:r>
      <w:r w:rsidR="00CB7E2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3C5BC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нтернету і в подальшому здійснювати оплату за спожиту електроенергію та послуги інтернет-провайдера відповідно до укладених договорів.</w:t>
      </w:r>
    </w:p>
    <w:p w:rsidR="00573706" w:rsidRPr="0034161A" w:rsidRDefault="00573706" w:rsidP="006D44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Cs w:val="28"/>
        </w:rPr>
      </w:pPr>
    </w:p>
    <w:p w:rsidR="00A85801" w:rsidRPr="0000778F" w:rsidRDefault="00A85801" w:rsidP="007310A9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Комунальному підприємству </w:t>
      </w:r>
      <w:r w:rsidR="00B8004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електромереж зовнішнього освітлення м. Києва </w:t>
      </w:r>
      <w:r w:rsidR="00007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«Київміськсвітло» </w:t>
      </w:r>
      <w:r w:rsidRPr="00007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 потреби встановити необхідні опори для розміщення комплексу автоматичної фіксації порушень швидкісного режиму автотранспорту і освітлення 50 метрів </w:t>
      </w:r>
      <w:r w:rsidR="003C5BCB" w:rsidRPr="00007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дороги.</w:t>
      </w:r>
    </w:p>
    <w:p w:rsidR="007C2FEC" w:rsidRDefault="007C2FEC" w:rsidP="007310A9">
      <w:pPr>
        <w:pStyle w:val="a6"/>
        <w:spacing w:after="0" w:line="240" w:lineRule="auto"/>
        <w:ind w:left="0" w:firstLine="720"/>
        <w:rPr>
          <w:rFonts w:ascii="Times New Roman" w:eastAsia="Times New Roman" w:hAnsi="Times New Roman" w:cs="Times New Roman"/>
          <w:color w:val="000000"/>
          <w:szCs w:val="28"/>
          <w:lang w:val="uk-UA"/>
        </w:rPr>
      </w:pPr>
    </w:p>
    <w:p w:rsidR="007310A9" w:rsidRPr="006D4404" w:rsidRDefault="007310A9" w:rsidP="007310A9">
      <w:pPr>
        <w:pStyle w:val="a6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Департамент</w:t>
      </w:r>
      <w:r w:rsidR="008F38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фінансів </w:t>
      </w:r>
      <w:r w:rsidRPr="00E65AF0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F38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щороку  передбачати в проєкті рішення Київської міської ради про бюджет міста Києва на відповідний рік та в проєктах рішень  Київської міської ради про зміни до нього кошти для здійснення витрат на виконання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</w:t>
      </w:r>
      <w:r w:rsidR="005776C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ходів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зазначених у пунктах 2 та 3 цього рішення</w:t>
      </w:r>
      <w:r w:rsidR="008F38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7310A9" w:rsidRPr="007310A9" w:rsidRDefault="007310A9" w:rsidP="007310A9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145C2" w:rsidRPr="0074411C" w:rsidRDefault="002145C2" w:rsidP="006D4404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6E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Рекомендувати Державній установі «Центр інфраструктури та технологій Міністерства </w:t>
      </w:r>
      <w:r w:rsidR="00FA5F5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внутрішніх справ України»</w:t>
      </w:r>
      <w:r w:rsidR="00573706" w:rsidRPr="00DF6E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забезпечити безпечну технічну експлуатацію, технічне</w:t>
      </w:r>
      <w:r w:rsidR="00FB4CE7" w:rsidRPr="00DF6E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73706" w:rsidRPr="00DF6E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обслуговування </w:t>
      </w:r>
      <w:r w:rsidR="00156E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стаціонарних технічних засобів (</w:t>
      </w:r>
      <w:r w:rsidR="00573706" w:rsidRPr="00DF6E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приладів </w:t>
      </w:r>
      <w:r w:rsidR="00156E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контролю)</w:t>
      </w:r>
      <w:r w:rsidR="00573706" w:rsidRPr="00DF6E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супутньої інфраструктури і контрольний нагляд за ними відповідно до Правил пожежної безпеки в Україні, </w:t>
      </w:r>
      <w:r w:rsidR="00FB4CE7" w:rsidRPr="00DF6E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</w:t>
      </w:r>
      <w:r w:rsidR="00573706" w:rsidRPr="00DF6E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равил технічної експлуатації електроустановок споживачів.</w:t>
      </w:r>
    </w:p>
    <w:p w:rsidR="0074411C" w:rsidRPr="0034161A" w:rsidRDefault="0074411C" w:rsidP="006D4404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Cs w:val="28"/>
        </w:rPr>
      </w:pPr>
    </w:p>
    <w:p w:rsidR="0003084F" w:rsidRPr="00DF6EA3" w:rsidRDefault="00DF6EA3" w:rsidP="006D4404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6EA3">
        <w:rPr>
          <w:rFonts w:ascii="Times New Roman" w:eastAsia="Times New Roman" w:hAnsi="Times New Roman" w:cs="Times New Roman"/>
          <w:color w:val="000000"/>
          <w:sz w:val="28"/>
          <w:szCs w:val="28"/>
        </w:rPr>
        <w:t>Оприлюднити це рішення в установленому порядку.</w:t>
      </w:r>
    </w:p>
    <w:p w:rsidR="0003084F" w:rsidRPr="0034161A" w:rsidRDefault="0003084F" w:rsidP="006D4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Cs w:val="28"/>
        </w:rPr>
      </w:pPr>
    </w:p>
    <w:p w:rsidR="0003084F" w:rsidRPr="00DF6EA3" w:rsidRDefault="00DF6EA3" w:rsidP="006D4404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6EA3">
        <w:rPr>
          <w:rFonts w:ascii="Times New Roman" w:eastAsia="Times New Roman" w:hAnsi="Times New Roman" w:cs="Times New Roman"/>
          <w:color w:val="000000"/>
          <w:sz w:val="28"/>
          <w:szCs w:val="28"/>
        </w:rPr>
        <w:t>Це рішення набирає чинності з дня його оприлюднення.</w:t>
      </w:r>
    </w:p>
    <w:p w:rsidR="0003084F" w:rsidRPr="0034161A" w:rsidRDefault="0003084F" w:rsidP="006D4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Cs w:val="28"/>
        </w:rPr>
      </w:pPr>
    </w:p>
    <w:p w:rsidR="0003084F" w:rsidRPr="00424088" w:rsidRDefault="00DF6EA3" w:rsidP="009D5F92">
      <w:pPr>
        <w:pStyle w:val="a6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4088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транспорту, зв’язку та реклами. </w:t>
      </w:r>
    </w:p>
    <w:p w:rsidR="00424088" w:rsidRDefault="00424088" w:rsidP="00D72B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404" w:rsidRDefault="006D4404" w:rsidP="00D72B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0E95" w:rsidRPr="00D72B8D" w:rsidRDefault="00B50E95" w:rsidP="00D72B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084F" w:rsidRDefault="0003084F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3084F" w:rsidRDefault="00DF6EA3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                                                             Віталій КЛИЧКО</w:t>
      </w:r>
    </w:p>
    <w:p w:rsidR="008A7C97" w:rsidRDefault="008A7C9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1B79" w:rsidRDefault="00121B7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3084F" w:rsidRDefault="00DF6EA3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ПОДАННЯ:</w:t>
      </w:r>
    </w:p>
    <w:p w:rsidR="00CF147C" w:rsidRPr="00CF147C" w:rsidRDefault="00CF147C" w:rsidP="00CF1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14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голови Київської міської </w:t>
      </w:r>
    </w:p>
    <w:p w:rsidR="00CF147C" w:rsidRPr="00CF147C" w:rsidRDefault="00CF147C" w:rsidP="00CF1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14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державної адміністрації з питань </w:t>
      </w:r>
    </w:p>
    <w:p w:rsidR="00CF147C" w:rsidRPr="00CF147C" w:rsidRDefault="00CF147C" w:rsidP="00CF1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14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здійснення самоврядних повноважень </w:t>
      </w:r>
      <w:r w:rsidRPr="00CF147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Костянтин УСОВ</w:t>
      </w:r>
    </w:p>
    <w:p w:rsidR="0003084F" w:rsidRDefault="000308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3084F" w:rsidRDefault="00DF6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 Департаменту транспортної</w:t>
      </w:r>
    </w:p>
    <w:p w:rsidR="0003084F" w:rsidRDefault="00DF6EA3" w:rsidP="00156E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інфраструктури </w:t>
      </w:r>
      <w:r w:rsidR="00156E2E">
        <w:rPr>
          <w:rFonts w:ascii="Times New Roman" w:eastAsia="Times New Roman" w:hAnsi="Times New Roman" w:cs="Times New Roman"/>
          <w:sz w:val="28"/>
          <w:szCs w:val="28"/>
          <w:lang w:val="uk-UA"/>
        </w:rPr>
        <w:t>міста Києва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156E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="00D948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F1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Сергій ПІДГАЙНИЙ</w:t>
      </w:r>
    </w:p>
    <w:p w:rsidR="0003084F" w:rsidRDefault="00DF6E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</w:t>
      </w:r>
    </w:p>
    <w:p w:rsidR="00887587" w:rsidRPr="00887587" w:rsidRDefault="00887587" w:rsidP="0088758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87587">
        <w:rPr>
          <w:rFonts w:ascii="Times New Roman" w:eastAsia="Times New Roman" w:hAnsi="Times New Roman" w:cs="Times New Roman"/>
          <w:bCs/>
          <w:sz w:val="28"/>
          <w:szCs w:val="28"/>
        </w:rPr>
        <w:t xml:space="preserve">Виконувач обов’язків </w:t>
      </w:r>
    </w:p>
    <w:p w:rsidR="00156E2E" w:rsidRDefault="00887587" w:rsidP="0088758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87587">
        <w:rPr>
          <w:rFonts w:ascii="Times New Roman" w:eastAsia="Times New Roman" w:hAnsi="Times New Roman" w:cs="Times New Roman"/>
          <w:bCs/>
          <w:sz w:val="28"/>
          <w:szCs w:val="28"/>
        </w:rPr>
        <w:t>начальника юридичного управління</w:t>
      </w:r>
    </w:p>
    <w:p w:rsidR="00156E2E" w:rsidRDefault="00156E2E" w:rsidP="00156E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Департаменту транспортної</w:t>
      </w:r>
    </w:p>
    <w:p w:rsidR="00887587" w:rsidRPr="00887587" w:rsidRDefault="00156E2E" w:rsidP="00156E2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інфраструктури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міста Києва</w:t>
      </w:r>
      <w:r w:rsidR="0088758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D663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CF147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</w:t>
      </w:r>
      <w:r w:rsidR="00DD663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887587" w:rsidRPr="0088758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Оксана КМЕТИК-ВЛАСЕНКО</w:t>
      </w:r>
    </w:p>
    <w:p w:rsidR="00B8004C" w:rsidRDefault="00B800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004C" w:rsidRDefault="00B800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3084F" w:rsidRDefault="00DF6E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ПОГОДЖЕНО:</w:t>
      </w:r>
    </w:p>
    <w:p w:rsidR="0003084F" w:rsidRDefault="000308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5801" w:rsidRDefault="00A858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084F" w:rsidRDefault="00DF6EA3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:rsidR="0003084F" w:rsidRDefault="00DF6EA3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питань транспорту, зв’язку та реклами</w:t>
      </w:r>
    </w:p>
    <w:p w:rsidR="0003084F" w:rsidRDefault="0003084F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3084F" w:rsidRDefault="00FB4CE7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</w:t>
      </w:r>
      <w:r w:rsidR="00DF6EA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</w:t>
      </w:r>
      <w:r w:rsidR="00DF6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Олексій ОКОПНИЙ</w:t>
      </w:r>
    </w:p>
    <w:p w:rsidR="0003084F" w:rsidRDefault="0003084F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A7C97" w:rsidRDefault="008A7C97" w:rsidP="008A7C97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A7C97" w:rsidRPr="008A7C97" w:rsidRDefault="008A7C97" w:rsidP="008A7C97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7C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 управління правового </w:t>
      </w:r>
    </w:p>
    <w:p w:rsidR="008A7C97" w:rsidRPr="008A7C97" w:rsidRDefault="008A7C97" w:rsidP="008A7C97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7C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забезпечення діяльності </w:t>
      </w:r>
    </w:p>
    <w:p w:rsidR="0003084F" w:rsidRDefault="008A7C97" w:rsidP="008A7C97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7C97">
        <w:rPr>
          <w:rFonts w:ascii="Times New Roman" w:eastAsia="Times New Roman" w:hAnsi="Times New Roman" w:cs="Times New Roman"/>
          <w:color w:val="000000"/>
          <w:sz w:val="28"/>
          <w:szCs w:val="28"/>
        </w:rPr>
        <w:t>Киї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вської міської ради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</w:t>
      </w:r>
      <w:r w:rsidRPr="008A7C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Валентина ПОЛОЖИШНИК</w:t>
      </w:r>
    </w:p>
    <w:sectPr w:rsidR="0003084F">
      <w:pgSz w:w="11906" w:h="16838"/>
      <w:pgMar w:top="993" w:right="707" w:bottom="198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131" w:rsidRDefault="00897131" w:rsidP="006D4404">
      <w:pPr>
        <w:spacing w:after="0" w:line="240" w:lineRule="auto"/>
      </w:pPr>
      <w:r>
        <w:separator/>
      </w:r>
    </w:p>
  </w:endnote>
  <w:endnote w:type="continuationSeparator" w:id="0">
    <w:p w:rsidR="00897131" w:rsidRDefault="00897131" w:rsidP="006D4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71164E0-274B-4E5E-AD44-D4ABB5678053}"/>
    <w:embedBold r:id="rId2" w:fontKey="{55678803-D626-46E9-8244-B9A126FABE6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BA6120F3-CF58-4098-A620-3351B507508C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95C1F0D7-1D25-4FAA-A3E0-02C9AC980E0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BA2B8BA-F3B9-4998-98BA-972F03DAFE2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131" w:rsidRDefault="00897131" w:rsidP="006D4404">
      <w:pPr>
        <w:spacing w:after="0" w:line="240" w:lineRule="auto"/>
      </w:pPr>
      <w:r>
        <w:separator/>
      </w:r>
    </w:p>
  </w:footnote>
  <w:footnote w:type="continuationSeparator" w:id="0">
    <w:p w:rsidR="00897131" w:rsidRDefault="00897131" w:rsidP="006D4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36630"/>
    <w:multiLevelType w:val="multilevel"/>
    <w:tmpl w:val="25904B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color w:val="auto"/>
        <w:sz w:val="22"/>
      </w:rPr>
    </w:lvl>
  </w:abstractNum>
  <w:abstractNum w:abstractNumId="1" w15:restartNumberingAfterBreak="0">
    <w:nsid w:val="726C69D1"/>
    <w:multiLevelType w:val="multilevel"/>
    <w:tmpl w:val="A948CAD2"/>
    <w:lvl w:ilvl="0">
      <w:start w:val="1"/>
      <w:numFmt w:val="decimal"/>
      <w:lvlText w:val="%1."/>
      <w:lvlJc w:val="left"/>
      <w:pPr>
        <w:ind w:left="106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84F"/>
    <w:rsid w:val="0000778F"/>
    <w:rsid w:val="0003084F"/>
    <w:rsid w:val="00042B5D"/>
    <w:rsid w:val="00121B79"/>
    <w:rsid w:val="00156E2E"/>
    <w:rsid w:val="0018721B"/>
    <w:rsid w:val="001E1913"/>
    <w:rsid w:val="001E49F3"/>
    <w:rsid w:val="002115E2"/>
    <w:rsid w:val="002145C2"/>
    <w:rsid w:val="0022239F"/>
    <w:rsid w:val="00266392"/>
    <w:rsid w:val="003153C0"/>
    <w:rsid w:val="00335E6A"/>
    <w:rsid w:val="0034161A"/>
    <w:rsid w:val="003C5BCB"/>
    <w:rsid w:val="003D7BFC"/>
    <w:rsid w:val="00424088"/>
    <w:rsid w:val="00484B01"/>
    <w:rsid w:val="004C34CF"/>
    <w:rsid w:val="00573706"/>
    <w:rsid w:val="005776C9"/>
    <w:rsid w:val="006C1D01"/>
    <w:rsid w:val="006D4404"/>
    <w:rsid w:val="007310A9"/>
    <w:rsid w:val="0074411C"/>
    <w:rsid w:val="00785CDA"/>
    <w:rsid w:val="007907D1"/>
    <w:rsid w:val="007C2FEC"/>
    <w:rsid w:val="00887587"/>
    <w:rsid w:val="00897131"/>
    <w:rsid w:val="008A7C97"/>
    <w:rsid w:val="008D0997"/>
    <w:rsid w:val="008F3862"/>
    <w:rsid w:val="0091210A"/>
    <w:rsid w:val="009432A6"/>
    <w:rsid w:val="009765C1"/>
    <w:rsid w:val="00993FE4"/>
    <w:rsid w:val="009D5F92"/>
    <w:rsid w:val="009E1D52"/>
    <w:rsid w:val="00A85801"/>
    <w:rsid w:val="00AB11A9"/>
    <w:rsid w:val="00B03494"/>
    <w:rsid w:val="00B14BA4"/>
    <w:rsid w:val="00B17334"/>
    <w:rsid w:val="00B32EBC"/>
    <w:rsid w:val="00B50E95"/>
    <w:rsid w:val="00B63F31"/>
    <w:rsid w:val="00B8004C"/>
    <w:rsid w:val="00BA4168"/>
    <w:rsid w:val="00BC5808"/>
    <w:rsid w:val="00C0380E"/>
    <w:rsid w:val="00C14E80"/>
    <w:rsid w:val="00C63B2D"/>
    <w:rsid w:val="00CA5C37"/>
    <w:rsid w:val="00CB7E22"/>
    <w:rsid w:val="00CC31B9"/>
    <w:rsid w:val="00CF147C"/>
    <w:rsid w:val="00D72B8D"/>
    <w:rsid w:val="00D94842"/>
    <w:rsid w:val="00DA5699"/>
    <w:rsid w:val="00DD6635"/>
    <w:rsid w:val="00DF6EA3"/>
    <w:rsid w:val="00E35AFC"/>
    <w:rsid w:val="00E62C09"/>
    <w:rsid w:val="00E65AF0"/>
    <w:rsid w:val="00FA5F54"/>
    <w:rsid w:val="00FB0A66"/>
    <w:rsid w:val="00FB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09324"/>
  <w15:docId w15:val="{0D484A6E-C651-48EE-B850-D587DF4DD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List Paragraph"/>
    <w:basedOn w:val="a"/>
    <w:uiPriority w:val="34"/>
    <w:qFormat/>
    <w:rsid w:val="00DF6E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C2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C2FEC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8A7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D44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6D4404"/>
  </w:style>
  <w:style w:type="paragraph" w:styleId="ac">
    <w:name w:val="footer"/>
    <w:basedOn w:val="a"/>
    <w:link w:val="ad"/>
    <w:uiPriority w:val="99"/>
    <w:unhideWhenUsed/>
    <w:rsid w:val="006D44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6D4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2700</Words>
  <Characters>1539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Макаренко Лариса Олександрівна</cp:lastModifiedBy>
  <cp:revision>79</cp:revision>
  <cp:lastPrinted>2026-09-18T11:32:00Z</cp:lastPrinted>
  <dcterms:created xsi:type="dcterms:W3CDTF">2026-09-16T10:57:00Z</dcterms:created>
  <dcterms:modified xsi:type="dcterms:W3CDTF">2026-09-18T12:02:00Z</dcterms:modified>
</cp:coreProperties>
</file>