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53E1D9" w14:textId="77777777" w:rsidR="00720B0E" w:rsidRPr="00720B0E" w:rsidRDefault="00720B0E" w:rsidP="00720B0E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72"/>
          <w:szCs w:val="72"/>
          <w:lang w:val="en-US"/>
        </w:rPr>
      </w:pPr>
      <w:r w:rsidRPr="00720B0E">
        <w:rPr>
          <w:rFonts w:ascii="Calibri" w:eastAsia="Calibri" w:hAnsi="Calibri" w:cs="Times New Roman"/>
          <w:noProof/>
          <w:lang w:val="uk-UA" w:eastAsia="uk-UA"/>
        </w:rPr>
        <w:drawing>
          <wp:inline distT="0" distB="0" distL="0" distR="0" wp14:anchorId="71A2A7BF" wp14:editId="080A4E30">
            <wp:extent cx="476250" cy="666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0C281D" w14:textId="77777777" w:rsidR="00720B0E" w:rsidRPr="00720B0E" w:rsidRDefault="00720B0E" w:rsidP="00720B0E">
      <w:pPr>
        <w:spacing w:before="120"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72"/>
          <w:szCs w:val="24"/>
        </w:rPr>
      </w:pPr>
      <w:r w:rsidRPr="00720B0E">
        <w:rPr>
          <w:rFonts w:ascii="Benguiat" w:eastAsia="Times New Roman" w:hAnsi="Benguiat" w:cs="Times New Roman"/>
          <w:b/>
          <w:spacing w:val="18"/>
          <w:w w:val="66"/>
          <w:sz w:val="72"/>
          <w:szCs w:val="72"/>
        </w:rPr>
        <w:t>КИ</w:t>
      </w:r>
      <w:r w:rsidRPr="00720B0E">
        <w:rPr>
          <w:rFonts w:ascii="Times New Roman" w:eastAsia="Times New Roman" w:hAnsi="Times New Roman" w:cs="Times New Roman"/>
          <w:b/>
          <w:spacing w:val="18"/>
          <w:w w:val="66"/>
          <w:sz w:val="72"/>
          <w:szCs w:val="72"/>
        </w:rPr>
        <w:t>Ї</w:t>
      </w:r>
      <w:r w:rsidRPr="00720B0E">
        <w:rPr>
          <w:rFonts w:ascii="Benguiat" w:eastAsia="Times New Roman" w:hAnsi="Benguiat" w:cs="Benguiat"/>
          <w:b/>
          <w:spacing w:val="18"/>
          <w:w w:val="66"/>
          <w:sz w:val="72"/>
          <w:szCs w:val="72"/>
        </w:rPr>
        <w:t>ВСЬКА</w:t>
      </w:r>
      <w:r w:rsidRPr="00720B0E">
        <w:rPr>
          <w:rFonts w:ascii="Benguiat" w:eastAsia="Times New Roman" w:hAnsi="Benguiat" w:cs="Times New Roman"/>
          <w:b/>
          <w:spacing w:val="18"/>
          <w:w w:val="66"/>
          <w:sz w:val="72"/>
          <w:szCs w:val="72"/>
        </w:rPr>
        <w:t xml:space="preserve"> </w:t>
      </w:r>
      <w:r w:rsidRPr="00720B0E">
        <w:rPr>
          <w:rFonts w:ascii="Benguiat" w:eastAsia="Times New Roman" w:hAnsi="Benguiat" w:cs="Benguiat"/>
          <w:b/>
          <w:spacing w:val="18"/>
          <w:w w:val="66"/>
          <w:sz w:val="72"/>
          <w:szCs w:val="72"/>
        </w:rPr>
        <w:t>М</w:t>
      </w:r>
      <w:r w:rsidRPr="00720B0E">
        <w:rPr>
          <w:rFonts w:ascii="Cambria" w:eastAsia="Times New Roman" w:hAnsi="Cambria" w:cs="Cambria"/>
          <w:b/>
          <w:spacing w:val="18"/>
          <w:w w:val="66"/>
          <w:sz w:val="72"/>
          <w:szCs w:val="72"/>
        </w:rPr>
        <w:t>І</w:t>
      </w:r>
      <w:r w:rsidRPr="00720B0E">
        <w:rPr>
          <w:rFonts w:ascii="Benguiat" w:eastAsia="Times New Roman" w:hAnsi="Benguiat" w:cs="Benguiat"/>
          <w:b/>
          <w:spacing w:val="18"/>
          <w:w w:val="66"/>
          <w:sz w:val="72"/>
          <w:szCs w:val="72"/>
        </w:rPr>
        <w:t>СЬ</w:t>
      </w:r>
      <w:r w:rsidRPr="00720B0E">
        <w:rPr>
          <w:rFonts w:ascii="Benguiat" w:eastAsia="Times New Roman" w:hAnsi="Benguiat" w:cs="Times New Roman"/>
          <w:b/>
          <w:spacing w:val="18"/>
          <w:w w:val="66"/>
          <w:sz w:val="72"/>
          <w:szCs w:val="24"/>
        </w:rPr>
        <w:t>КА РАДА</w:t>
      </w:r>
    </w:p>
    <w:p w14:paraId="196B91B1" w14:textId="40747A5E" w:rsidR="00720B0E" w:rsidRPr="00720B0E" w:rsidRDefault="007F1AD9" w:rsidP="00720B0E">
      <w:pPr>
        <w:keepNext/>
        <w:pBdr>
          <w:bottom w:val="thickThinSmallGap" w:sz="24" w:space="2" w:color="000000"/>
        </w:pBdr>
        <w:spacing w:after="0" w:line="240" w:lineRule="auto"/>
        <w:jc w:val="center"/>
        <w:outlineLvl w:val="1"/>
        <w:rPr>
          <w:rFonts w:ascii="Benguiat" w:eastAsia="Times New Roman" w:hAnsi="Benguiat" w:cs="Times New Roman"/>
          <w:b/>
          <w:spacing w:val="18"/>
          <w:w w:val="90"/>
          <w:sz w:val="28"/>
          <w:szCs w:val="28"/>
          <w:lang w:val="uk-UA"/>
        </w:rPr>
      </w:pPr>
      <w:r>
        <w:rPr>
          <w:rFonts w:ascii="Benguiat" w:eastAsia="Times New Roman" w:hAnsi="Benguiat" w:cs="Times New Roman"/>
          <w:b/>
          <w:spacing w:val="18"/>
          <w:w w:val="90"/>
          <w:sz w:val="28"/>
          <w:szCs w:val="28"/>
          <w:lang w:val="uk-UA"/>
        </w:rPr>
        <w:t xml:space="preserve"> </w:t>
      </w:r>
      <w:r>
        <w:rPr>
          <w:rFonts w:ascii="Benguiat" w:eastAsia="Times New Roman" w:hAnsi="Benguiat" w:cs="Times New Roman"/>
          <w:b/>
          <w:spacing w:val="18"/>
          <w:w w:val="90"/>
          <w:sz w:val="28"/>
          <w:szCs w:val="28"/>
          <w:lang w:val="en-US"/>
        </w:rPr>
        <w:t xml:space="preserve">II </w:t>
      </w:r>
      <w:r w:rsidR="00720B0E" w:rsidRPr="00720B0E">
        <w:rPr>
          <w:rFonts w:ascii="Benguiat" w:eastAsia="Times New Roman" w:hAnsi="Benguiat" w:cs="Times New Roman"/>
          <w:b/>
          <w:spacing w:val="18"/>
          <w:w w:val="90"/>
          <w:sz w:val="28"/>
          <w:szCs w:val="28"/>
          <w:lang w:val="uk-UA"/>
        </w:rPr>
        <w:t>СЕС</w:t>
      </w:r>
      <w:r w:rsidR="00720B0E" w:rsidRPr="00720B0E">
        <w:rPr>
          <w:rFonts w:ascii="Cambria" w:eastAsia="Times New Roman" w:hAnsi="Cambria" w:cs="Cambria"/>
          <w:b/>
          <w:spacing w:val="18"/>
          <w:w w:val="90"/>
          <w:sz w:val="28"/>
          <w:szCs w:val="28"/>
          <w:lang w:val="uk-UA"/>
        </w:rPr>
        <w:t>І</w:t>
      </w:r>
      <w:r w:rsidR="00720B0E" w:rsidRPr="00720B0E">
        <w:rPr>
          <w:rFonts w:ascii="Benguiat" w:eastAsia="Times New Roman" w:hAnsi="Benguiat" w:cs="Times New Roman"/>
          <w:b/>
          <w:spacing w:val="18"/>
          <w:w w:val="90"/>
          <w:sz w:val="28"/>
          <w:szCs w:val="28"/>
          <w:lang w:val="uk-UA"/>
        </w:rPr>
        <w:t xml:space="preserve">Я </w:t>
      </w:r>
      <w:r w:rsidR="00720B0E" w:rsidRPr="00720B0E">
        <w:rPr>
          <w:rFonts w:ascii="Cambria" w:eastAsia="Times New Roman" w:hAnsi="Cambria" w:cs="Cambria"/>
          <w:b/>
          <w:spacing w:val="18"/>
          <w:w w:val="90"/>
          <w:sz w:val="28"/>
          <w:szCs w:val="28"/>
        </w:rPr>
        <w:t>І</w:t>
      </w:r>
      <w:r w:rsidR="00720B0E" w:rsidRPr="00720B0E">
        <w:rPr>
          <w:rFonts w:ascii="Benguiat" w:eastAsia="Times New Roman" w:hAnsi="Benguiat" w:cs="Benguiat"/>
          <w:b/>
          <w:spacing w:val="18"/>
          <w:w w:val="90"/>
          <w:sz w:val="28"/>
          <w:szCs w:val="28"/>
        </w:rPr>
        <w:t>Х</w:t>
      </w:r>
      <w:r w:rsidR="00720B0E" w:rsidRPr="00720B0E">
        <w:rPr>
          <w:rFonts w:ascii="Benguiat" w:eastAsia="Times New Roman" w:hAnsi="Benguiat" w:cs="Times New Roman"/>
          <w:b/>
          <w:spacing w:val="18"/>
          <w:w w:val="90"/>
          <w:sz w:val="28"/>
          <w:szCs w:val="28"/>
        </w:rPr>
        <w:t xml:space="preserve"> </w:t>
      </w:r>
      <w:r w:rsidR="00720B0E" w:rsidRPr="00720B0E">
        <w:rPr>
          <w:rFonts w:ascii="Benguiat" w:eastAsia="Times New Roman" w:hAnsi="Benguiat" w:cs="Times New Roman"/>
          <w:b/>
          <w:spacing w:val="18"/>
          <w:w w:val="90"/>
          <w:sz w:val="28"/>
          <w:szCs w:val="28"/>
          <w:lang w:val="uk-UA"/>
        </w:rPr>
        <w:t>СКЛИКАННЯ</w:t>
      </w:r>
    </w:p>
    <w:p w14:paraId="4EC0ECC5" w14:textId="77777777" w:rsidR="00720B0E" w:rsidRPr="00720B0E" w:rsidRDefault="00720B0E" w:rsidP="00720B0E">
      <w:pPr>
        <w:tabs>
          <w:tab w:val="left" w:pos="5387"/>
        </w:tabs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4"/>
        </w:rPr>
      </w:pPr>
    </w:p>
    <w:p w14:paraId="5A48279E" w14:textId="77777777" w:rsidR="00720B0E" w:rsidRPr="00720B0E" w:rsidRDefault="00720B0E" w:rsidP="00720B0E">
      <w:pPr>
        <w:spacing w:after="0" w:line="240" w:lineRule="auto"/>
        <w:jc w:val="center"/>
        <w:rPr>
          <w:rFonts w:ascii="Benguiat" w:eastAsia="Times New Roman" w:hAnsi="Benguiat" w:cs="Times New Roman"/>
          <w:color w:val="000000"/>
          <w:sz w:val="52"/>
          <w:szCs w:val="52"/>
        </w:rPr>
      </w:pPr>
      <w:r w:rsidRPr="00720B0E">
        <w:rPr>
          <w:rFonts w:ascii="Benguiat" w:eastAsia="Times New Roman" w:hAnsi="Benguiat" w:cs="Times New Roman"/>
          <w:color w:val="000000"/>
          <w:sz w:val="52"/>
          <w:szCs w:val="52"/>
        </w:rPr>
        <w:t>Р</w:t>
      </w:r>
      <w:r w:rsidRPr="00720B0E">
        <w:rPr>
          <w:rFonts w:ascii="Times New Roman" w:eastAsia="Times New Roman" w:hAnsi="Times New Roman" w:cs="Times New Roman"/>
          <w:color w:val="000000"/>
          <w:sz w:val="52"/>
          <w:szCs w:val="52"/>
        </w:rPr>
        <w:t>І</w:t>
      </w:r>
      <w:r w:rsidRPr="00720B0E">
        <w:rPr>
          <w:rFonts w:ascii="Benguiat" w:eastAsia="Times New Roman" w:hAnsi="Benguiat" w:cs="Benguiat"/>
          <w:color w:val="000000"/>
          <w:sz w:val="52"/>
          <w:szCs w:val="52"/>
        </w:rPr>
        <w:t>ШЕННЯ</w:t>
      </w:r>
    </w:p>
    <w:p w14:paraId="1D24C160" w14:textId="77777777" w:rsidR="00720B0E" w:rsidRPr="00720B0E" w:rsidRDefault="00720B0E" w:rsidP="00720B0E">
      <w:pPr>
        <w:spacing w:after="0" w:line="240" w:lineRule="auto"/>
        <w:jc w:val="center"/>
        <w:rPr>
          <w:rFonts w:ascii="Benguiat" w:eastAsia="Times New Roman" w:hAnsi="Benguiat" w:cs="Times New Roman"/>
          <w:color w:val="000000"/>
          <w:sz w:val="24"/>
          <w:szCs w:val="24"/>
        </w:rPr>
      </w:pPr>
    </w:p>
    <w:p w14:paraId="3D9C4992" w14:textId="264C3B90" w:rsidR="009B7573" w:rsidRDefault="00720B0E" w:rsidP="00720B0E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  <w:r w:rsidRPr="00720B0E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____________№_______________</w:t>
      </w:r>
      <w:r w:rsidRPr="00720B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                                                                                                                                         </w:t>
      </w:r>
    </w:p>
    <w:p w14:paraId="7F4E15AE" w14:textId="2FBF46B3" w:rsidR="00720B0E" w:rsidRDefault="00720B0E" w:rsidP="009B7573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  <w:r w:rsidRPr="00720B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ПРОЄКТ</w:t>
      </w:r>
    </w:p>
    <w:tbl>
      <w:tblPr>
        <w:tblStyle w:val="a5"/>
        <w:tblW w:w="102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786"/>
      </w:tblGrid>
      <w:tr w:rsidR="00CA0F75" w:rsidRPr="00A250DD" w14:paraId="1647FEE2" w14:textId="77777777" w:rsidTr="00C779EC">
        <w:trPr>
          <w:trHeight w:val="841"/>
        </w:trPr>
        <w:tc>
          <w:tcPr>
            <w:tcW w:w="5495" w:type="dxa"/>
            <w:hideMark/>
          </w:tcPr>
          <w:p w14:paraId="6C50F296" w14:textId="502C8B60" w:rsidR="00CA0F75" w:rsidRPr="00CA0F75" w:rsidRDefault="00CA0F75" w:rsidP="00C779EC">
            <w:pPr>
              <w:spacing w:after="0" w:line="240" w:lineRule="auto"/>
              <w:ind w:left="567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CA0F75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en-US"/>
              </w:rPr>
              <w:t xml:space="preserve">Про </w:t>
            </w:r>
            <w:r w:rsidR="00C779EC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en-US"/>
              </w:rPr>
              <w:t>внесення змін до рішення Київської міської ради від 27.05.2021 № 1241/1282 «Про затвердження</w:t>
            </w:r>
            <w:r w:rsidR="00C779EC">
              <w:rPr>
                <w:lang w:val="uk-UA"/>
              </w:rPr>
              <w:t xml:space="preserve"> </w:t>
            </w:r>
            <w:r w:rsidR="00C779EC" w:rsidRPr="00C779EC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en-US"/>
              </w:rPr>
              <w:t xml:space="preserve">Комплексної цільової програми підвищення енергоефективності </w:t>
            </w:r>
            <w:r w:rsidR="00C779EC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en-US"/>
              </w:rPr>
              <w:t xml:space="preserve">та розвитку житлово-комунальної </w:t>
            </w:r>
            <w:r w:rsidR="00C779EC" w:rsidRPr="00C779EC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en-US"/>
              </w:rPr>
              <w:t>інфраструктури міста Києва на 2021–2025 роки</w:t>
            </w:r>
            <w:r w:rsidR="00C779EC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en-US"/>
              </w:rPr>
              <w:t>»</w:t>
            </w:r>
          </w:p>
        </w:tc>
        <w:tc>
          <w:tcPr>
            <w:tcW w:w="4786" w:type="dxa"/>
          </w:tcPr>
          <w:p w14:paraId="78775D6C" w14:textId="77777777" w:rsidR="00CA0F75" w:rsidRPr="00CA0F75" w:rsidRDefault="00CA0F75" w:rsidP="00CA0F7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</w:p>
        </w:tc>
      </w:tr>
    </w:tbl>
    <w:p w14:paraId="4D696FFC" w14:textId="77777777" w:rsidR="00A304CB" w:rsidRDefault="00A304CB" w:rsidP="00CA0F75">
      <w:pPr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0DFBBF48" w14:textId="13EDE88D" w:rsidR="00CA0F75" w:rsidRPr="00CA0F75" w:rsidRDefault="00CA0F75" w:rsidP="00C779EC">
      <w:pPr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CA0F7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Відповідно до </w:t>
      </w:r>
      <w:r w:rsidR="00C779EC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пункту 22 частини першої статті 2</w:t>
      </w:r>
      <w:r w:rsidR="007A7DE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6 З</w:t>
      </w:r>
      <w:r w:rsidR="00C779EC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акону</w:t>
      </w:r>
      <w:r w:rsidRPr="00CA0F7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України </w:t>
      </w:r>
      <w:r w:rsidR="00C779EC" w:rsidRPr="00CA0F7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«Про місцеве самоврядування в Україні»</w:t>
      </w:r>
      <w:r w:rsidR="00C779EC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,  пункту 1 частини </w:t>
      </w:r>
      <w:r w:rsidR="007A7DE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третьої статті 4 Закону України</w:t>
      </w:r>
      <w:r w:rsidR="00C779EC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«Пр</w:t>
      </w:r>
      <w:r w:rsidR="007A7DE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о житлово-комунальні послуги», </w:t>
      </w:r>
      <w:r w:rsidR="00C779EC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рішення Київської міськ</w:t>
      </w:r>
      <w:r w:rsidR="007A7DE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ої ради від 29.10.2009 № 520/2589 «Про порядок розроблення, затвердження та виконання міських цільових програм у місті Києві»</w:t>
      </w:r>
      <w:r w:rsidR="006D7A5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260CE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з метою </w:t>
      </w:r>
      <w:r w:rsidR="008C7C8C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якісного та надійного постачання електричної енергії споживачам </w:t>
      </w:r>
      <w:r w:rsidR="00AD094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міста Києва</w:t>
      </w:r>
      <w:r w:rsidR="00260CE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, Київська міська </w:t>
      </w:r>
      <w:r w:rsidRPr="00CA0F7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рада</w:t>
      </w:r>
      <w:r w:rsidR="00260CE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:</w:t>
      </w:r>
      <w:r w:rsidRPr="00CA0F7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</w:p>
    <w:p w14:paraId="7AD04E2D" w14:textId="77777777" w:rsidR="00A304CB" w:rsidRPr="00CA0F75" w:rsidRDefault="00A304CB" w:rsidP="00CA0F75">
      <w:pPr>
        <w:spacing w:after="0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</w:p>
    <w:p w14:paraId="495FDC12" w14:textId="77777777" w:rsidR="00CA0F75" w:rsidRDefault="00CA0F75" w:rsidP="00CA0F75">
      <w:pPr>
        <w:spacing w:after="0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CA0F75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>ВИРІШИЛА:</w:t>
      </w:r>
    </w:p>
    <w:p w14:paraId="6E6C8A55" w14:textId="22C12EE3" w:rsidR="007A7DE6" w:rsidRDefault="0091523C" w:rsidP="0091523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91523C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1. </w:t>
      </w:r>
      <w:r w:rsidR="007A7DE6" w:rsidRPr="0091523C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Затвердити зміни до Комплексної цільової програми підвищення енергоефективності та розвитку житлово-комунальної інфраструктури міста Києва на 2021–2025 роки, затвердженої рішенням Київської міської ради від 27.05.2021 № 1241/1282, що додаються.</w:t>
      </w:r>
    </w:p>
    <w:p w14:paraId="0179776C" w14:textId="77777777" w:rsidR="0091523C" w:rsidRDefault="0091523C" w:rsidP="0091523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762F4837" w14:textId="2A7F8A62" w:rsidR="0091523C" w:rsidRDefault="0091523C" w:rsidP="0091523C">
      <w:pPr>
        <w:spacing w:after="0" w:line="240" w:lineRule="auto"/>
        <w:ind w:left="567" w:right="-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val="uk-UA"/>
        </w:rPr>
        <w:t xml:space="preserve">2. </w:t>
      </w:r>
      <w:proofErr w:type="spellStart"/>
      <w:r w:rsidRPr="0091523C">
        <w:rPr>
          <w:rFonts w:ascii="Times New Roman" w:eastAsia="Times New Roman" w:hAnsi="Times New Roman"/>
          <w:sz w:val="28"/>
          <w:szCs w:val="28"/>
        </w:rPr>
        <w:t>Оприлюднити</w:t>
      </w:r>
      <w:proofErr w:type="spellEnd"/>
      <w:r w:rsidRPr="0091523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91523C">
        <w:rPr>
          <w:rFonts w:ascii="Times New Roman" w:eastAsia="Times New Roman" w:hAnsi="Times New Roman"/>
          <w:sz w:val="28"/>
          <w:szCs w:val="28"/>
        </w:rPr>
        <w:t>це</w:t>
      </w:r>
      <w:proofErr w:type="spellEnd"/>
      <w:r w:rsidRPr="0091523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91523C">
        <w:rPr>
          <w:rFonts w:ascii="Times New Roman" w:eastAsia="Times New Roman" w:hAnsi="Times New Roman"/>
          <w:sz w:val="28"/>
          <w:szCs w:val="28"/>
        </w:rPr>
        <w:t>рішення</w:t>
      </w:r>
      <w:proofErr w:type="spellEnd"/>
      <w:r w:rsidRPr="0091523C">
        <w:rPr>
          <w:rFonts w:ascii="Times New Roman" w:eastAsia="Times New Roman" w:hAnsi="Times New Roman"/>
          <w:sz w:val="28"/>
          <w:szCs w:val="28"/>
        </w:rPr>
        <w:t xml:space="preserve"> в </w:t>
      </w:r>
      <w:proofErr w:type="spellStart"/>
      <w:r w:rsidRPr="0091523C">
        <w:rPr>
          <w:rFonts w:ascii="Times New Roman" w:eastAsia="Times New Roman" w:hAnsi="Times New Roman"/>
          <w:sz w:val="28"/>
          <w:szCs w:val="28"/>
        </w:rPr>
        <w:t>установленому</w:t>
      </w:r>
      <w:proofErr w:type="spellEnd"/>
      <w:r w:rsidRPr="0091523C">
        <w:rPr>
          <w:rFonts w:ascii="Times New Roman" w:eastAsia="Times New Roman" w:hAnsi="Times New Roman"/>
          <w:sz w:val="28"/>
          <w:szCs w:val="28"/>
        </w:rPr>
        <w:t xml:space="preserve"> порядку. </w:t>
      </w:r>
    </w:p>
    <w:p w14:paraId="0DBBE0D3" w14:textId="77777777" w:rsidR="0091523C" w:rsidRPr="0091523C" w:rsidRDefault="0091523C" w:rsidP="0091523C">
      <w:pPr>
        <w:spacing w:after="0" w:line="240" w:lineRule="auto"/>
        <w:ind w:left="567" w:right="-1"/>
        <w:jc w:val="both"/>
        <w:rPr>
          <w:rFonts w:ascii="Times New Roman" w:eastAsia="Times New Roman" w:hAnsi="Times New Roman"/>
          <w:sz w:val="28"/>
          <w:szCs w:val="28"/>
        </w:rPr>
      </w:pPr>
    </w:p>
    <w:p w14:paraId="5C009571" w14:textId="35A76907" w:rsidR="006D6659" w:rsidRPr="0091523C" w:rsidRDefault="0091523C" w:rsidP="0091523C">
      <w:pPr>
        <w:spacing w:after="0" w:line="240" w:lineRule="auto"/>
        <w:ind w:firstLine="576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3. </w:t>
      </w:r>
      <w:r w:rsidR="006D6659" w:rsidRPr="0091523C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Контроль за виконанням цього рішення покласти на постійну комісію Київської міської ради з питань житлово-комунального господарства та паливно-енергетичного комплексу.</w:t>
      </w:r>
    </w:p>
    <w:p w14:paraId="5F281D57" w14:textId="77777777" w:rsidR="00D10A03" w:rsidRDefault="00D10A03" w:rsidP="0091523C">
      <w:pPr>
        <w:tabs>
          <w:tab w:val="left" w:pos="7088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272CC2EC" w14:textId="77777777" w:rsidR="007F1AD9" w:rsidRDefault="007F1AD9" w:rsidP="00CA0F75">
      <w:pPr>
        <w:tabs>
          <w:tab w:val="left" w:pos="7088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5FC8BA0B" w14:textId="7B3E97D4" w:rsidR="00CA0F75" w:rsidRDefault="006D6659" w:rsidP="006D665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ab/>
      </w:r>
      <w:r w:rsidR="00CA0F75" w:rsidRPr="00CA0F7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Київський міський голова</w:t>
      </w:r>
      <w:r w:rsidR="00CA0F75" w:rsidRPr="00CA0F7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ab/>
      </w:r>
      <w:r w:rsidR="00F33DB7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</w:t>
      </w:r>
      <w:bookmarkStart w:id="0" w:name="_GoBack"/>
      <w:bookmarkEnd w:id="0"/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 </w:t>
      </w:r>
      <w:r w:rsidR="007F1AD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   </w:t>
      </w:r>
      <w:r w:rsidR="00CA0F75" w:rsidRPr="00CA0F7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Віталій КЛИЧКО</w:t>
      </w:r>
    </w:p>
    <w:p w14:paraId="5540D806" w14:textId="77777777" w:rsidR="0091523C" w:rsidRDefault="0091523C" w:rsidP="006D665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33AC48BB" w14:textId="77777777" w:rsidR="0091523C" w:rsidRPr="00CA0F75" w:rsidRDefault="0091523C" w:rsidP="006D665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329633C7" w14:textId="77777777" w:rsidR="00CA0F75" w:rsidRPr="00CA0F75" w:rsidRDefault="00CA0F75" w:rsidP="00CA0F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08E7BFDB" w14:textId="77777777" w:rsidR="00AE48ED" w:rsidRPr="00AE48ED" w:rsidRDefault="00AE48ED" w:rsidP="00AE48ED">
      <w:pPr>
        <w:tabs>
          <w:tab w:val="left" w:pos="516"/>
        </w:tabs>
        <w:suppressAutoHyphens/>
        <w:spacing w:line="240" w:lineRule="auto"/>
        <w:rPr>
          <w:rFonts w:ascii="Times New Roman" w:eastAsia="Calibri" w:hAnsi="Times New Roman" w:cs="Times New Roman"/>
          <w:b/>
          <w:iCs/>
          <w:sz w:val="28"/>
          <w:szCs w:val="28"/>
          <w:lang w:val="uk-UA" w:eastAsia="zh-CN"/>
        </w:rPr>
      </w:pPr>
      <w:r w:rsidRPr="00AE48ED">
        <w:rPr>
          <w:rFonts w:ascii="Times New Roman" w:eastAsia="Calibri" w:hAnsi="Times New Roman" w:cs="Times New Roman"/>
          <w:b/>
          <w:iCs/>
          <w:sz w:val="28"/>
          <w:szCs w:val="28"/>
          <w:lang w:val="uk-UA" w:eastAsia="zh-CN"/>
        </w:rPr>
        <w:t>ПОДАННЯ:</w:t>
      </w:r>
    </w:p>
    <w:p w14:paraId="3DB7DF91" w14:textId="77777777" w:rsidR="00AE48ED" w:rsidRPr="00AE48ED" w:rsidRDefault="00AE48ED" w:rsidP="00AE48ED">
      <w:pPr>
        <w:tabs>
          <w:tab w:val="left" w:pos="516"/>
        </w:tabs>
        <w:suppressAutoHyphens/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</w:pPr>
      <w:r w:rsidRPr="00AE48ED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>Постійна комісія Київської міської ради</w:t>
      </w:r>
    </w:p>
    <w:p w14:paraId="5208A18E" w14:textId="77777777" w:rsidR="00AE48ED" w:rsidRPr="00AE48ED" w:rsidRDefault="00AE48ED" w:rsidP="00AE48ED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</w:pPr>
      <w:r w:rsidRPr="00AE48ED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 xml:space="preserve">з питань житлово-комунального господарства </w:t>
      </w:r>
    </w:p>
    <w:p w14:paraId="302AA34C" w14:textId="77777777" w:rsidR="00AE48ED" w:rsidRPr="00AE48ED" w:rsidRDefault="00AE48ED" w:rsidP="00AE48ED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</w:pPr>
      <w:r w:rsidRPr="00AE48ED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>та паливно-енергетичного комплексу,</w:t>
      </w:r>
    </w:p>
    <w:p w14:paraId="6EC764DC" w14:textId="77777777" w:rsidR="00AE48ED" w:rsidRPr="00AE48ED" w:rsidRDefault="00AE48ED" w:rsidP="00AE48ED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</w:pPr>
      <w:r w:rsidRPr="00AE48ED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>депутати Київської міської ради:</w:t>
      </w:r>
    </w:p>
    <w:p w14:paraId="72754C59" w14:textId="77777777" w:rsidR="00AE48ED" w:rsidRPr="00AE48ED" w:rsidRDefault="00AE48ED" w:rsidP="00AE48ED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</w:pPr>
    </w:p>
    <w:p w14:paraId="18FED910" w14:textId="77777777" w:rsidR="00AE48ED" w:rsidRPr="00AE48ED" w:rsidRDefault="00AE48ED" w:rsidP="00AE48ED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</w:pPr>
      <w:r w:rsidRPr="00AE48ED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>Голова постійної комісії                                                  Олександр БРОДСЬКИЙ</w:t>
      </w:r>
    </w:p>
    <w:p w14:paraId="03D9EF7E" w14:textId="77777777" w:rsidR="00AE48ED" w:rsidRPr="00AE48ED" w:rsidRDefault="00AE48ED" w:rsidP="00AE48ED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</w:pPr>
      <w:r w:rsidRPr="00AE48ED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>Секретар постійної комісії                                              Тарас КРИВОРУЧКО</w:t>
      </w:r>
    </w:p>
    <w:p w14:paraId="5AC55C7C" w14:textId="77777777" w:rsidR="00AE48ED" w:rsidRPr="00AE48ED" w:rsidRDefault="00AE48ED" w:rsidP="00AE48ED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</w:pPr>
      <w:r w:rsidRPr="00AE48ED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>Перший заступник голови постійної комісії                  Юрій ТИХОНОВИЧ</w:t>
      </w:r>
    </w:p>
    <w:p w14:paraId="6079E539" w14:textId="77777777" w:rsidR="00AE48ED" w:rsidRPr="00AE48ED" w:rsidRDefault="00AE48ED" w:rsidP="00AE48ED">
      <w:pPr>
        <w:tabs>
          <w:tab w:val="left" w:pos="516"/>
        </w:tabs>
        <w:suppressAutoHyphens/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</w:pPr>
      <w:r w:rsidRPr="00AE48ED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>Член постійної комісії                                                      Олександр ПОПОВ</w:t>
      </w:r>
    </w:p>
    <w:p w14:paraId="3F5BB64A" w14:textId="77777777" w:rsidR="00AE48ED" w:rsidRPr="00AE48ED" w:rsidRDefault="00AE48ED" w:rsidP="00AE48ED">
      <w:pPr>
        <w:tabs>
          <w:tab w:val="left" w:pos="516"/>
        </w:tabs>
        <w:suppressAutoHyphens/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</w:pPr>
      <w:r w:rsidRPr="00AE48ED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>Член постійної комісії                                                      Олеся САМОЛУДЧЕНКО</w:t>
      </w:r>
    </w:p>
    <w:p w14:paraId="3C6D1504" w14:textId="77777777" w:rsidR="00AE48ED" w:rsidRPr="00AE48ED" w:rsidRDefault="00AE48ED" w:rsidP="00AE48ED">
      <w:pPr>
        <w:tabs>
          <w:tab w:val="left" w:pos="516"/>
        </w:tabs>
        <w:suppressAutoHyphens/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</w:pPr>
    </w:p>
    <w:p w14:paraId="3FCC1604" w14:textId="77777777" w:rsidR="00AE48ED" w:rsidRPr="00AE48ED" w:rsidRDefault="00AE48ED" w:rsidP="00AE48ED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b/>
          <w:iCs/>
          <w:sz w:val="28"/>
          <w:szCs w:val="28"/>
          <w:lang w:val="uk-UA" w:eastAsia="zh-CN"/>
        </w:rPr>
      </w:pPr>
      <w:r w:rsidRPr="00AE48ED">
        <w:rPr>
          <w:rFonts w:ascii="Times New Roman" w:eastAsia="Calibri" w:hAnsi="Times New Roman" w:cs="Times New Roman"/>
          <w:b/>
          <w:iCs/>
          <w:sz w:val="28"/>
          <w:szCs w:val="28"/>
          <w:lang w:val="uk-UA" w:eastAsia="zh-CN"/>
        </w:rPr>
        <w:t>ПОГОДЖЕННЯ:</w:t>
      </w:r>
    </w:p>
    <w:p w14:paraId="13756FF2" w14:textId="77777777" w:rsidR="00AE48ED" w:rsidRPr="00AE48ED" w:rsidRDefault="00AE48ED" w:rsidP="00AE48ED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b/>
          <w:iCs/>
          <w:sz w:val="28"/>
          <w:szCs w:val="28"/>
          <w:lang w:val="uk-UA" w:eastAsia="zh-CN"/>
        </w:rPr>
      </w:pPr>
    </w:p>
    <w:p w14:paraId="1B545E40" w14:textId="77777777" w:rsidR="00AE48ED" w:rsidRPr="00AE48ED" w:rsidRDefault="00AE48ED" w:rsidP="00AE48ED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</w:pPr>
      <w:r w:rsidRPr="00AE48ED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>Постійна комісія Київської міської ради</w:t>
      </w:r>
      <w:r w:rsidRPr="00AE48ED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ab/>
      </w:r>
      <w:r w:rsidRPr="00AE48ED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ab/>
      </w:r>
      <w:r w:rsidRPr="00AE48ED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ab/>
      </w:r>
    </w:p>
    <w:p w14:paraId="0EB06DBB" w14:textId="77777777" w:rsidR="00AE48ED" w:rsidRPr="00AE48ED" w:rsidRDefault="00AE48ED" w:rsidP="00AE48ED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</w:pPr>
      <w:r w:rsidRPr="00AE48ED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 xml:space="preserve">з питань житлово-комунального господарства </w:t>
      </w:r>
    </w:p>
    <w:p w14:paraId="216E666B" w14:textId="77777777" w:rsidR="00AE48ED" w:rsidRPr="00AE48ED" w:rsidRDefault="00AE48ED" w:rsidP="00AE48ED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</w:pPr>
      <w:r w:rsidRPr="00AE48ED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>та паливно-енергетичного комплексу:</w:t>
      </w:r>
    </w:p>
    <w:p w14:paraId="235BD54A" w14:textId="77777777" w:rsidR="00AE48ED" w:rsidRPr="00AE48ED" w:rsidRDefault="00AE48ED" w:rsidP="00AE48ED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</w:pPr>
    </w:p>
    <w:p w14:paraId="15123720" w14:textId="77777777" w:rsidR="00AE48ED" w:rsidRPr="00AE48ED" w:rsidRDefault="00AE48ED" w:rsidP="00AE48ED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</w:pPr>
      <w:r w:rsidRPr="00AE48ED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>Голова постійної комісії                                                   Олександр БРОДСЬКИЙ</w:t>
      </w:r>
    </w:p>
    <w:p w14:paraId="76D985C9" w14:textId="77777777" w:rsidR="00AE48ED" w:rsidRPr="00AE48ED" w:rsidRDefault="00AE48ED" w:rsidP="00AE48ED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</w:pPr>
    </w:p>
    <w:p w14:paraId="11EE74F2" w14:textId="77777777" w:rsidR="00AE48ED" w:rsidRPr="00AE48ED" w:rsidRDefault="00AE48ED" w:rsidP="00AE48ED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</w:pPr>
      <w:r w:rsidRPr="00AE48ED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>Секретар постійної комісії                                               Тарас КРИВОРУЧКО</w:t>
      </w:r>
    </w:p>
    <w:p w14:paraId="04092463" w14:textId="77777777" w:rsidR="00AE48ED" w:rsidRPr="00AE48ED" w:rsidRDefault="00AE48ED" w:rsidP="00AE48ED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</w:pPr>
    </w:p>
    <w:p w14:paraId="6DC58D7A" w14:textId="77777777" w:rsidR="00AE48ED" w:rsidRPr="00AE48ED" w:rsidRDefault="00AE48ED" w:rsidP="00AE48ED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</w:pPr>
    </w:p>
    <w:p w14:paraId="5BFF45D8" w14:textId="77777777" w:rsidR="00AE48ED" w:rsidRPr="00AE48ED" w:rsidRDefault="00AE48ED" w:rsidP="00AE48E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AE48E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В.о. начальник Управління</w:t>
      </w:r>
    </w:p>
    <w:p w14:paraId="6B274F00" w14:textId="77777777" w:rsidR="00AE48ED" w:rsidRPr="00AE48ED" w:rsidRDefault="00AE48ED" w:rsidP="00AE48E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AE48E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правового забезпечення діяльності </w:t>
      </w:r>
    </w:p>
    <w:p w14:paraId="5E0EA38A" w14:textId="77777777" w:rsidR="00AE48ED" w:rsidRPr="00AE48ED" w:rsidRDefault="00AE48ED" w:rsidP="00AE48ED">
      <w:pPr>
        <w:spacing w:line="240" w:lineRule="auto"/>
        <w:rPr>
          <w:rFonts w:ascii="Times New Roman" w:eastAsia="Calibri" w:hAnsi="Times New Roman" w:cs="Times New Roman"/>
          <w:sz w:val="27"/>
          <w:szCs w:val="27"/>
          <w:lang w:val="uk-UA" w:eastAsia="en-US"/>
        </w:rPr>
      </w:pPr>
      <w:r w:rsidRPr="00AE48E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Київської міської ради</w:t>
      </w:r>
      <w:r w:rsidRPr="00AE48E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ab/>
      </w:r>
      <w:r w:rsidRPr="00AE48E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ab/>
      </w:r>
      <w:r w:rsidRPr="00AE48ED">
        <w:rPr>
          <w:rFonts w:ascii="Times New Roman" w:eastAsia="Calibri" w:hAnsi="Times New Roman" w:cs="Times New Roman"/>
          <w:sz w:val="26"/>
          <w:szCs w:val="26"/>
          <w:lang w:val="uk-UA" w:eastAsia="en-US"/>
        </w:rPr>
        <w:tab/>
      </w:r>
      <w:r w:rsidRPr="00AE48ED">
        <w:rPr>
          <w:rFonts w:ascii="Times New Roman" w:eastAsia="Calibri" w:hAnsi="Times New Roman" w:cs="Times New Roman"/>
          <w:sz w:val="26"/>
          <w:szCs w:val="26"/>
          <w:lang w:val="uk-UA" w:eastAsia="en-US"/>
        </w:rPr>
        <w:tab/>
      </w:r>
      <w:r w:rsidRPr="00AE48ED">
        <w:rPr>
          <w:rFonts w:ascii="Times New Roman" w:eastAsia="Calibri" w:hAnsi="Times New Roman" w:cs="Times New Roman"/>
          <w:sz w:val="26"/>
          <w:szCs w:val="26"/>
          <w:lang w:val="uk-UA" w:eastAsia="en-US"/>
        </w:rPr>
        <w:tab/>
        <w:t xml:space="preserve">       </w:t>
      </w:r>
      <w:r w:rsidRPr="00AE48E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Валентина ПОЛОЖИШНИК</w:t>
      </w:r>
    </w:p>
    <w:p w14:paraId="104F5654" w14:textId="77777777" w:rsidR="007A7DE6" w:rsidRDefault="007A7DE6" w:rsidP="00720B0E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14:paraId="28FF2B63" w14:textId="77777777" w:rsidR="008C7C8C" w:rsidRDefault="008C7C8C" w:rsidP="00720B0E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14:paraId="0152C347" w14:textId="77777777" w:rsidR="004755E3" w:rsidRDefault="004755E3" w:rsidP="006D6659">
      <w:pPr>
        <w:spacing w:after="0"/>
        <w:ind w:firstLine="851"/>
        <w:jc w:val="center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5D8D4B2B" w14:textId="77777777" w:rsidR="0070790F" w:rsidRDefault="0070790F" w:rsidP="006D6659">
      <w:pPr>
        <w:spacing w:after="0"/>
        <w:ind w:firstLine="851"/>
        <w:jc w:val="center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1089AAC2" w14:textId="77777777" w:rsidR="0070790F" w:rsidRDefault="0070790F" w:rsidP="006D6659">
      <w:pPr>
        <w:spacing w:after="0"/>
        <w:ind w:firstLine="851"/>
        <w:jc w:val="center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0C688ACE" w14:textId="77777777" w:rsidR="0070790F" w:rsidRDefault="0070790F" w:rsidP="006D6659">
      <w:pPr>
        <w:spacing w:after="0"/>
        <w:ind w:firstLine="851"/>
        <w:jc w:val="center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21A1A866" w14:textId="77777777" w:rsidR="0070790F" w:rsidRDefault="0070790F" w:rsidP="006D6659">
      <w:pPr>
        <w:spacing w:after="0"/>
        <w:ind w:firstLine="851"/>
        <w:jc w:val="center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51C6274C" w14:textId="77777777" w:rsidR="0070790F" w:rsidRDefault="0070790F" w:rsidP="006D6659">
      <w:pPr>
        <w:spacing w:after="0"/>
        <w:ind w:firstLine="851"/>
        <w:jc w:val="center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39DE6B12" w14:textId="77777777" w:rsidR="0070790F" w:rsidRDefault="0070790F" w:rsidP="006D6659">
      <w:pPr>
        <w:spacing w:after="0"/>
        <w:ind w:firstLine="851"/>
        <w:jc w:val="center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24BE70ED" w14:textId="77777777" w:rsidR="0070790F" w:rsidRDefault="0070790F" w:rsidP="006D6659">
      <w:pPr>
        <w:spacing w:after="0"/>
        <w:ind w:firstLine="851"/>
        <w:jc w:val="center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38FEF057" w14:textId="77777777" w:rsidR="0070790F" w:rsidRDefault="0070790F" w:rsidP="006D6659">
      <w:pPr>
        <w:spacing w:after="0"/>
        <w:ind w:firstLine="851"/>
        <w:jc w:val="center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275714F2" w14:textId="77777777" w:rsidR="0070790F" w:rsidRDefault="0070790F" w:rsidP="006D6659">
      <w:pPr>
        <w:spacing w:after="0"/>
        <w:ind w:firstLine="851"/>
        <w:jc w:val="center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sectPr w:rsidR="0070790F" w:rsidSect="00C91DE4">
      <w:pgSz w:w="11906" w:h="16838"/>
      <w:pgMar w:top="993" w:right="566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Mono">
    <w:altName w:val="Courier New"/>
    <w:charset w:val="01"/>
    <w:family w:val="modern"/>
    <w:pitch w:val="fixed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F41125"/>
    <w:multiLevelType w:val="hybridMultilevel"/>
    <w:tmpl w:val="AD262A2A"/>
    <w:lvl w:ilvl="0" w:tplc="A6581D84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0F6029F"/>
    <w:multiLevelType w:val="multilevel"/>
    <w:tmpl w:val="053E6F98"/>
    <w:lvl w:ilvl="0">
      <w:start w:val="1"/>
      <w:numFmt w:val="decimal"/>
      <w:lvlText w:val="%1."/>
      <w:lvlJc w:val="left"/>
      <w:pPr>
        <w:ind w:left="2039" w:hanging="118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931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2291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2651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3011" w:hanging="2160"/>
      </w:pPr>
      <w:rPr>
        <w:rFonts w:hint="default"/>
        <w:color w:val="auto"/>
      </w:rPr>
    </w:lvl>
  </w:abstractNum>
  <w:abstractNum w:abstractNumId="2" w15:restartNumberingAfterBreak="0">
    <w:nsid w:val="590B44C9"/>
    <w:multiLevelType w:val="hybridMultilevel"/>
    <w:tmpl w:val="083E7F74"/>
    <w:lvl w:ilvl="0" w:tplc="430A2DB0">
      <w:start w:val="1"/>
      <w:numFmt w:val="decimal"/>
      <w:lvlText w:val="%1."/>
      <w:lvlJc w:val="left"/>
      <w:pPr>
        <w:ind w:left="1551" w:hanging="984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C716998"/>
    <w:multiLevelType w:val="hybridMultilevel"/>
    <w:tmpl w:val="AFD04578"/>
    <w:lvl w:ilvl="0" w:tplc="2A28B10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6CB644BD"/>
    <w:multiLevelType w:val="hybridMultilevel"/>
    <w:tmpl w:val="58369716"/>
    <w:lvl w:ilvl="0" w:tplc="63F644A8">
      <w:start w:val="117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06E"/>
    <w:rsid w:val="0001287B"/>
    <w:rsid w:val="00013FD4"/>
    <w:rsid w:val="00041060"/>
    <w:rsid w:val="000437B2"/>
    <w:rsid w:val="00051650"/>
    <w:rsid w:val="00080EC7"/>
    <w:rsid w:val="00087FFD"/>
    <w:rsid w:val="00091C1C"/>
    <w:rsid w:val="000A0307"/>
    <w:rsid w:val="000A1DBB"/>
    <w:rsid w:val="000C161D"/>
    <w:rsid w:val="000C3A4D"/>
    <w:rsid w:val="000F5205"/>
    <w:rsid w:val="001129F1"/>
    <w:rsid w:val="00125A65"/>
    <w:rsid w:val="00125BE9"/>
    <w:rsid w:val="00141C95"/>
    <w:rsid w:val="00143EDA"/>
    <w:rsid w:val="00155DAB"/>
    <w:rsid w:val="00164EE4"/>
    <w:rsid w:val="00171EF0"/>
    <w:rsid w:val="00172DDE"/>
    <w:rsid w:val="00176E5B"/>
    <w:rsid w:val="00191779"/>
    <w:rsid w:val="001929A7"/>
    <w:rsid w:val="00197D01"/>
    <w:rsid w:val="001D1299"/>
    <w:rsid w:val="001F211B"/>
    <w:rsid w:val="001F303A"/>
    <w:rsid w:val="00210AD4"/>
    <w:rsid w:val="002117DF"/>
    <w:rsid w:val="00223E2E"/>
    <w:rsid w:val="00224508"/>
    <w:rsid w:val="00254154"/>
    <w:rsid w:val="00260CED"/>
    <w:rsid w:val="00267392"/>
    <w:rsid w:val="00283CDF"/>
    <w:rsid w:val="00296E45"/>
    <w:rsid w:val="002A2A6C"/>
    <w:rsid w:val="002D5876"/>
    <w:rsid w:val="002F2075"/>
    <w:rsid w:val="00301F3C"/>
    <w:rsid w:val="003167EC"/>
    <w:rsid w:val="0032179A"/>
    <w:rsid w:val="00350F0E"/>
    <w:rsid w:val="00360DEF"/>
    <w:rsid w:val="003649D1"/>
    <w:rsid w:val="00377A35"/>
    <w:rsid w:val="003A62C8"/>
    <w:rsid w:val="003B0BC9"/>
    <w:rsid w:val="003D0ABF"/>
    <w:rsid w:val="003D1093"/>
    <w:rsid w:val="00402EDB"/>
    <w:rsid w:val="00425445"/>
    <w:rsid w:val="00450892"/>
    <w:rsid w:val="0046054D"/>
    <w:rsid w:val="004732E3"/>
    <w:rsid w:val="004755E3"/>
    <w:rsid w:val="00483BDE"/>
    <w:rsid w:val="004901F6"/>
    <w:rsid w:val="00495EAE"/>
    <w:rsid w:val="004A4D80"/>
    <w:rsid w:val="004A5C5C"/>
    <w:rsid w:val="004B61A2"/>
    <w:rsid w:val="004D58ED"/>
    <w:rsid w:val="004E375E"/>
    <w:rsid w:val="004E4CA4"/>
    <w:rsid w:val="004F72C0"/>
    <w:rsid w:val="0053580F"/>
    <w:rsid w:val="00544C3E"/>
    <w:rsid w:val="0054570E"/>
    <w:rsid w:val="005550D3"/>
    <w:rsid w:val="00571B25"/>
    <w:rsid w:val="005A23DA"/>
    <w:rsid w:val="005A43E7"/>
    <w:rsid w:val="005B5AF1"/>
    <w:rsid w:val="005C1976"/>
    <w:rsid w:val="005D7322"/>
    <w:rsid w:val="006049B2"/>
    <w:rsid w:val="00613DFF"/>
    <w:rsid w:val="006268A9"/>
    <w:rsid w:val="006356EA"/>
    <w:rsid w:val="00637DE7"/>
    <w:rsid w:val="00657C88"/>
    <w:rsid w:val="006C2543"/>
    <w:rsid w:val="006D6659"/>
    <w:rsid w:val="006D77D4"/>
    <w:rsid w:val="006D7A55"/>
    <w:rsid w:val="006E442D"/>
    <w:rsid w:val="0070790F"/>
    <w:rsid w:val="00707BC8"/>
    <w:rsid w:val="00711352"/>
    <w:rsid w:val="00712027"/>
    <w:rsid w:val="00715C71"/>
    <w:rsid w:val="00717F6C"/>
    <w:rsid w:val="00720B0E"/>
    <w:rsid w:val="00723ECD"/>
    <w:rsid w:val="0076206E"/>
    <w:rsid w:val="00785991"/>
    <w:rsid w:val="00795B6D"/>
    <w:rsid w:val="007A7DE6"/>
    <w:rsid w:val="007B03CD"/>
    <w:rsid w:val="007B090E"/>
    <w:rsid w:val="007B256E"/>
    <w:rsid w:val="007C0FD4"/>
    <w:rsid w:val="007C6DA3"/>
    <w:rsid w:val="007C7F86"/>
    <w:rsid w:val="007D6665"/>
    <w:rsid w:val="007F1AD9"/>
    <w:rsid w:val="007F4C28"/>
    <w:rsid w:val="00814D61"/>
    <w:rsid w:val="00827C46"/>
    <w:rsid w:val="00850D79"/>
    <w:rsid w:val="00864AF8"/>
    <w:rsid w:val="008A3D5E"/>
    <w:rsid w:val="008C10D2"/>
    <w:rsid w:val="008C43C9"/>
    <w:rsid w:val="008C7C8C"/>
    <w:rsid w:val="008F2083"/>
    <w:rsid w:val="009054F7"/>
    <w:rsid w:val="009109DA"/>
    <w:rsid w:val="0091523C"/>
    <w:rsid w:val="00915942"/>
    <w:rsid w:val="009851D3"/>
    <w:rsid w:val="009957B3"/>
    <w:rsid w:val="009B7573"/>
    <w:rsid w:val="009C1B4E"/>
    <w:rsid w:val="009F2F28"/>
    <w:rsid w:val="00A05958"/>
    <w:rsid w:val="00A07865"/>
    <w:rsid w:val="00A10504"/>
    <w:rsid w:val="00A12E41"/>
    <w:rsid w:val="00A1505E"/>
    <w:rsid w:val="00A24F09"/>
    <w:rsid w:val="00A250DD"/>
    <w:rsid w:val="00A304CB"/>
    <w:rsid w:val="00A41EB2"/>
    <w:rsid w:val="00A8144A"/>
    <w:rsid w:val="00A87D5A"/>
    <w:rsid w:val="00AD0948"/>
    <w:rsid w:val="00AD374C"/>
    <w:rsid w:val="00AE48ED"/>
    <w:rsid w:val="00AF0E9F"/>
    <w:rsid w:val="00AF1659"/>
    <w:rsid w:val="00AF18A7"/>
    <w:rsid w:val="00B17768"/>
    <w:rsid w:val="00B218FC"/>
    <w:rsid w:val="00B33E3E"/>
    <w:rsid w:val="00B7404C"/>
    <w:rsid w:val="00B8428E"/>
    <w:rsid w:val="00B90209"/>
    <w:rsid w:val="00B91BD9"/>
    <w:rsid w:val="00BA7D7D"/>
    <w:rsid w:val="00BB586A"/>
    <w:rsid w:val="00BC2F53"/>
    <w:rsid w:val="00BD04B1"/>
    <w:rsid w:val="00C1722C"/>
    <w:rsid w:val="00C21392"/>
    <w:rsid w:val="00C33580"/>
    <w:rsid w:val="00C530F9"/>
    <w:rsid w:val="00C57902"/>
    <w:rsid w:val="00C63D9A"/>
    <w:rsid w:val="00C729C7"/>
    <w:rsid w:val="00C779EC"/>
    <w:rsid w:val="00C80B6A"/>
    <w:rsid w:val="00C84BA9"/>
    <w:rsid w:val="00C91DE4"/>
    <w:rsid w:val="00CA0028"/>
    <w:rsid w:val="00CA0F75"/>
    <w:rsid w:val="00CB0E81"/>
    <w:rsid w:val="00CB6625"/>
    <w:rsid w:val="00CC1DEB"/>
    <w:rsid w:val="00CE6283"/>
    <w:rsid w:val="00CF0962"/>
    <w:rsid w:val="00D00E18"/>
    <w:rsid w:val="00D10A03"/>
    <w:rsid w:val="00D12CEA"/>
    <w:rsid w:val="00D24D7D"/>
    <w:rsid w:val="00D31A36"/>
    <w:rsid w:val="00D3793E"/>
    <w:rsid w:val="00D824D0"/>
    <w:rsid w:val="00D9533C"/>
    <w:rsid w:val="00DA13F4"/>
    <w:rsid w:val="00DA20A2"/>
    <w:rsid w:val="00DD16AB"/>
    <w:rsid w:val="00DD4AB5"/>
    <w:rsid w:val="00DF6CAE"/>
    <w:rsid w:val="00E05A9C"/>
    <w:rsid w:val="00E06CF9"/>
    <w:rsid w:val="00E464D9"/>
    <w:rsid w:val="00E61F1D"/>
    <w:rsid w:val="00E63105"/>
    <w:rsid w:val="00E635A4"/>
    <w:rsid w:val="00E66234"/>
    <w:rsid w:val="00E66FED"/>
    <w:rsid w:val="00E75909"/>
    <w:rsid w:val="00E87808"/>
    <w:rsid w:val="00E935B2"/>
    <w:rsid w:val="00EE4FFE"/>
    <w:rsid w:val="00EF3328"/>
    <w:rsid w:val="00EF6D38"/>
    <w:rsid w:val="00F04E96"/>
    <w:rsid w:val="00F175BE"/>
    <w:rsid w:val="00F33DB7"/>
    <w:rsid w:val="00F40459"/>
    <w:rsid w:val="00F46961"/>
    <w:rsid w:val="00F53E24"/>
    <w:rsid w:val="00F57F1A"/>
    <w:rsid w:val="00F61ADC"/>
    <w:rsid w:val="00FB107A"/>
    <w:rsid w:val="00FC6812"/>
    <w:rsid w:val="00FD0BA3"/>
    <w:rsid w:val="00FD320C"/>
    <w:rsid w:val="00FF41DC"/>
    <w:rsid w:val="00FF5457"/>
    <w:rsid w:val="00FF6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76503"/>
  <w15:docId w15:val="{10B3254F-676A-43CB-9995-B05393582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7A55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eformattedText">
    <w:name w:val="Preformatted Text"/>
    <w:basedOn w:val="a"/>
    <w:qFormat/>
    <w:rsid w:val="0076206E"/>
    <w:pPr>
      <w:widowControl w:val="0"/>
      <w:suppressAutoHyphens/>
      <w:spacing w:after="0" w:line="240" w:lineRule="auto"/>
    </w:pPr>
    <w:rPr>
      <w:rFonts w:ascii="Liberation Mono" w:eastAsia="Liberation Mono" w:hAnsi="Liberation Mono" w:cs="Liberation Mono"/>
      <w:sz w:val="20"/>
      <w:szCs w:val="20"/>
      <w:lang w:val="en-US" w:eastAsia="zh-CN" w:bidi="hi-IN"/>
    </w:rPr>
  </w:style>
  <w:style w:type="paragraph" w:styleId="a3">
    <w:name w:val="Balloon Text"/>
    <w:basedOn w:val="a"/>
    <w:link w:val="a4"/>
    <w:uiPriority w:val="99"/>
    <w:semiHidden/>
    <w:unhideWhenUsed/>
    <w:rsid w:val="00723E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723ECD"/>
    <w:rPr>
      <w:rFonts w:ascii="Segoe UI" w:eastAsiaTheme="minorEastAsia" w:hAnsi="Segoe UI" w:cs="Segoe UI"/>
      <w:sz w:val="18"/>
      <w:szCs w:val="18"/>
      <w:lang w:val="ru-RU" w:eastAsia="ru-RU"/>
    </w:rPr>
  </w:style>
  <w:style w:type="table" w:styleId="a5">
    <w:name w:val="Table Grid"/>
    <w:basedOn w:val="a1"/>
    <w:uiPriority w:val="59"/>
    <w:rsid w:val="00CA0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ard-blue-color">
    <w:name w:val="hard-blue-color"/>
    <w:basedOn w:val="a0"/>
    <w:rsid w:val="00717F6C"/>
  </w:style>
  <w:style w:type="character" w:styleId="a6">
    <w:name w:val="Hyperlink"/>
    <w:basedOn w:val="a0"/>
    <w:uiPriority w:val="99"/>
    <w:semiHidden/>
    <w:unhideWhenUsed/>
    <w:rsid w:val="002117DF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172D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6EDBEA-DEE4-467A-9CDE-6446148BA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1622</Words>
  <Characters>925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Тетяна Петренко</dc:creator>
  <cp:lastModifiedBy>Antonyuk Valentyna</cp:lastModifiedBy>
  <cp:revision>5</cp:revision>
  <cp:lastPrinted>2022-12-08T11:53:00Z</cp:lastPrinted>
  <dcterms:created xsi:type="dcterms:W3CDTF">2022-12-08T11:14:00Z</dcterms:created>
  <dcterms:modified xsi:type="dcterms:W3CDTF">2022-12-08T11:58:00Z</dcterms:modified>
</cp:coreProperties>
</file>