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A81" w:rsidRPr="00F07A81" w:rsidRDefault="00F07A81" w:rsidP="00F07A81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 w:eastAsia="ru-RU"/>
        </w:rPr>
      </w:pPr>
      <w:r w:rsidRPr="00F07A81">
        <w:rPr>
          <w:rFonts w:ascii="Calibri" w:eastAsia="Calibri" w:hAnsi="Calibri" w:cs="Times New Roman"/>
          <w:noProof/>
          <w:lang w:val="uk-UA" w:eastAsia="uk-UA"/>
        </w:rPr>
        <w:drawing>
          <wp:inline distT="0" distB="0" distL="0" distR="0" wp14:anchorId="4C6A9E19" wp14:editId="31400EC5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A81" w:rsidRPr="00F07A81" w:rsidRDefault="00F07A81" w:rsidP="00F07A81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F07A81"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eastAsia="ru-RU"/>
        </w:rPr>
        <w:t>КИ</w:t>
      </w:r>
      <w:r w:rsidRPr="00F07A81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  <w:lang w:eastAsia="ru-RU"/>
        </w:rPr>
        <w:t>Ї</w:t>
      </w:r>
      <w:r w:rsidRPr="00F07A81">
        <w:rPr>
          <w:rFonts w:ascii="Benguiat" w:eastAsia="Times New Roman" w:hAnsi="Benguiat" w:cs="Benguiat"/>
          <w:b/>
          <w:spacing w:val="18"/>
          <w:w w:val="66"/>
          <w:sz w:val="72"/>
          <w:szCs w:val="72"/>
          <w:lang w:eastAsia="ru-RU"/>
        </w:rPr>
        <w:t>ВСЬКА</w:t>
      </w:r>
      <w:r w:rsidRPr="00F07A81"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eastAsia="ru-RU"/>
        </w:rPr>
        <w:t xml:space="preserve"> </w:t>
      </w:r>
      <w:r w:rsidRPr="00F07A81">
        <w:rPr>
          <w:rFonts w:ascii="Benguiat" w:eastAsia="Times New Roman" w:hAnsi="Benguiat" w:cs="Benguiat"/>
          <w:b/>
          <w:spacing w:val="18"/>
          <w:w w:val="66"/>
          <w:sz w:val="72"/>
          <w:szCs w:val="72"/>
          <w:lang w:eastAsia="ru-RU"/>
        </w:rPr>
        <w:t>М</w:t>
      </w:r>
      <w:r w:rsidRPr="00F07A81">
        <w:rPr>
          <w:rFonts w:ascii="Cambria" w:eastAsia="Times New Roman" w:hAnsi="Cambria" w:cs="Cambria"/>
          <w:b/>
          <w:spacing w:val="18"/>
          <w:w w:val="66"/>
          <w:sz w:val="72"/>
          <w:szCs w:val="72"/>
          <w:lang w:eastAsia="ru-RU"/>
        </w:rPr>
        <w:t>І</w:t>
      </w:r>
      <w:r w:rsidRPr="00F07A81">
        <w:rPr>
          <w:rFonts w:ascii="Benguiat" w:eastAsia="Times New Roman" w:hAnsi="Benguiat" w:cs="Benguiat"/>
          <w:b/>
          <w:spacing w:val="18"/>
          <w:w w:val="66"/>
          <w:sz w:val="72"/>
          <w:szCs w:val="72"/>
          <w:lang w:eastAsia="ru-RU"/>
        </w:rPr>
        <w:t>СЬ</w:t>
      </w:r>
      <w:r w:rsidRPr="00F07A81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  <w:t>КА РАДА</w:t>
      </w:r>
    </w:p>
    <w:p w:rsidR="00F07A81" w:rsidRPr="00F07A81" w:rsidRDefault="00F07A81" w:rsidP="00F07A81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 w:eastAsia="ru-RU"/>
        </w:rPr>
      </w:pPr>
      <w:r w:rsidRPr="00F07A81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 w:eastAsia="ru-RU"/>
        </w:rPr>
        <w:t>II</w:t>
      </w:r>
      <w:r w:rsidRPr="00F07A81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 w:eastAsia="ru-RU"/>
        </w:rPr>
        <w:t xml:space="preserve"> СЕС</w:t>
      </w:r>
      <w:r w:rsidRPr="00F07A81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 w:eastAsia="ru-RU"/>
        </w:rPr>
        <w:t>І</w:t>
      </w:r>
      <w:r w:rsidRPr="00F07A81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 w:eastAsia="ru-RU"/>
        </w:rPr>
        <w:t xml:space="preserve">Я </w:t>
      </w:r>
      <w:r w:rsidRPr="00F07A81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eastAsia="ru-RU"/>
        </w:rPr>
        <w:t>І</w:t>
      </w:r>
      <w:r w:rsidRPr="00F07A81">
        <w:rPr>
          <w:rFonts w:ascii="Benguiat" w:eastAsia="Times New Roman" w:hAnsi="Benguiat" w:cs="Benguiat"/>
          <w:b/>
          <w:spacing w:val="18"/>
          <w:w w:val="90"/>
          <w:sz w:val="28"/>
          <w:szCs w:val="28"/>
          <w:lang w:eastAsia="ru-RU"/>
        </w:rPr>
        <w:t>Х</w:t>
      </w:r>
      <w:r w:rsidRPr="00F07A81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eastAsia="ru-RU"/>
        </w:rPr>
        <w:t xml:space="preserve"> </w:t>
      </w:r>
      <w:r w:rsidRPr="00F07A81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 w:eastAsia="ru-RU"/>
        </w:rPr>
        <w:t>СКЛИКАННЯ</w:t>
      </w:r>
    </w:p>
    <w:p w:rsidR="00F07A81" w:rsidRPr="00F07A81" w:rsidRDefault="00F07A81" w:rsidP="00F07A81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F07A81" w:rsidRPr="00F07A81" w:rsidRDefault="00F07A81" w:rsidP="00F07A81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52"/>
          <w:szCs w:val="52"/>
          <w:lang w:eastAsia="ru-RU"/>
        </w:rPr>
      </w:pPr>
      <w:r w:rsidRPr="00F07A81">
        <w:rPr>
          <w:rFonts w:ascii="Benguiat" w:eastAsia="Times New Roman" w:hAnsi="Benguiat" w:cs="Times New Roman"/>
          <w:color w:val="000000"/>
          <w:sz w:val="52"/>
          <w:szCs w:val="52"/>
          <w:lang w:eastAsia="ru-RU"/>
        </w:rPr>
        <w:t>Р</w:t>
      </w:r>
      <w:r w:rsidRPr="00F07A81"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  <w:t>І</w:t>
      </w:r>
      <w:r w:rsidRPr="00F07A81">
        <w:rPr>
          <w:rFonts w:ascii="Benguiat" w:eastAsia="Times New Roman" w:hAnsi="Benguiat" w:cs="Benguiat"/>
          <w:color w:val="000000"/>
          <w:sz w:val="52"/>
          <w:szCs w:val="52"/>
          <w:lang w:eastAsia="ru-RU"/>
        </w:rPr>
        <w:t>ШЕННЯ</w:t>
      </w:r>
    </w:p>
    <w:p w:rsidR="00F07A81" w:rsidRPr="00F07A81" w:rsidRDefault="00F07A81" w:rsidP="00F07A81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24"/>
          <w:szCs w:val="24"/>
          <w:lang w:eastAsia="ru-RU"/>
        </w:rPr>
      </w:pPr>
    </w:p>
    <w:p w:rsidR="00F07A81" w:rsidRPr="00F07A81" w:rsidRDefault="00F07A81" w:rsidP="00F07A8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7A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____________№_______________</w:t>
      </w:r>
    </w:p>
    <w:p w:rsidR="00F07A81" w:rsidRPr="00F07A81" w:rsidRDefault="00F07A81" w:rsidP="00F07A81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F07A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ПРОЄКТ</w:t>
      </w:r>
    </w:p>
    <w:p w:rsidR="00F07A81" w:rsidRPr="00F07A81" w:rsidRDefault="00F07A81" w:rsidP="00F07A8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FB30B0" w:rsidRPr="00F07A81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="00FB30B0" w:rsidRPr="00F07A81">
        <w:rPr>
          <w:rFonts w:ascii="Times New Roman" w:hAnsi="Times New Roman" w:cs="Times New Roman"/>
          <w:b/>
          <w:sz w:val="28"/>
          <w:szCs w:val="28"/>
        </w:rPr>
        <w:t>деякі</w:t>
      </w:r>
      <w:proofErr w:type="spellEnd"/>
      <w:r w:rsidR="00FB30B0" w:rsidRPr="00F07A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B30B0" w:rsidRPr="00F07A81">
        <w:rPr>
          <w:rFonts w:ascii="Times New Roman" w:hAnsi="Times New Roman" w:cs="Times New Roman"/>
          <w:b/>
          <w:sz w:val="28"/>
          <w:szCs w:val="28"/>
        </w:rPr>
        <w:t>питання</w:t>
      </w:r>
      <w:proofErr w:type="spellEnd"/>
      <w:r w:rsidR="00FB30B0" w:rsidRPr="00F07A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B30B0" w:rsidRPr="00F07A81">
        <w:rPr>
          <w:rFonts w:ascii="Times New Roman" w:hAnsi="Times New Roman" w:cs="Times New Roman"/>
          <w:b/>
          <w:sz w:val="28"/>
          <w:szCs w:val="28"/>
        </w:rPr>
        <w:t>надання</w:t>
      </w:r>
      <w:proofErr w:type="spellEnd"/>
      <w:r w:rsidR="00FB30B0" w:rsidRPr="00F07A8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B30B0" w:rsidRPr="00F07A81">
        <w:rPr>
          <w:rFonts w:ascii="Times New Roman" w:hAnsi="Times New Roman" w:cs="Times New Roman"/>
          <w:b/>
          <w:sz w:val="28"/>
          <w:szCs w:val="28"/>
        </w:rPr>
        <w:t>комунальних</w:t>
      </w:r>
      <w:proofErr w:type="spellEnd"/>
    </w:p>
    <w:p w:rsidR="00F07A81" w:rsidRPr="00F07A81" w:rsidRDefault="00FB30B0" w:rsidP="00F07A8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7A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7A81" w:rsidRPr="00F07A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proofErr w:type="spellStart"/>
      <w:r w:rsidRPr="00F07A81">
        <w:rPr>
          <w:rFonts w:ascii="Times New Roman" w:hAnsi="Times New Roman" w:cs="Times New Roman"/>
          <w:b/>
          <w:sz w:val="28"/>
          <w:szCs w:val="28"/>
        </w:rPr>
        <w:t>послуг</w:t>
      </w:r>
      <w:proofErr w:type="spellEnd"/>
      <w:r w:rsidR="00F07A81" w:rsidRPr="00F07A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904A1" w:rsidRPr="00F07A81">
        <w:rPr>
          <w:rFonts w:ascii="Times New Roman" w:hAnsi="Times New Roman" w:cs="Times New Roman"/>
          <w:b/>
          <w:sz w:val="28"/>
          <w:szCs w:val="28"/>
          <w:lang w:val="uk-UA"/>
        </w:rPr>
        <w:t>ТОВ «ЄВРО</w:t>
      </w:r>
      <w:r w:rsidR="00F75434" w:rsidRPr="00F7543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0904A1" w:rsidRPr="00F07A81">
        <w:rPr>
          <w:rFonts w:ascii="Times New Roman" w:hAnsi="Times New Roman" w:cs="Times New Roman"/>
          <w:b/>
          <w:sz w:val="28"/>
          <w:szCs w:val="28"/>
          <w:lang w:val="uk-UA"/>
        </w:rPr>
        <w:t>РЕКОНСТРУКЦІЯ»</w:t>
      </w:r>
    </w:p>
    <w:p w:rsidR="00FB30B0" w:rsidRPr="00F75434" w:rsidRDefault="00C768E2" w:rsidP="00F07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FB30B0" w:rsidRPr="00F75434">
        <w:rPr>
          <w:rFonts w:ascii="Times New Roman" w:hAnsi="Times New Roman" w:cs="Times New Roman"/>
          <w:b/>
          <w:sz w:val="28"/>
          <w:szCs w:val="28"/>
          <w:lang w:val="uk-UA"/>
        </w:rPr>
        <w:t>в місті Києві</w:t>
      </w:r>
    </w:p>
    <w:p w:rsidR="00FB30B0" w:rsidRPr="00F75434" w:rsidRDefault="00FB30B0" w:rsidP="00FB30B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7A81" w:rsidRPr="00F75434" w:rsidRDefault="00F07A81" w:rsidP="00F07A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7A81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FB30B0" w:rsidRPr="00F75434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A62091" w:rsidRPr="00F07A81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FB30B0" w:rsidRPr="00F75434">
        <w:rPr>
          <w:rFonts w:ascii="Times New Roman" w:hAnsi="Times New Roman" w:cs="Times New Roman"/>
          <w:sz w:val="28"/>
          <w:szCs w:val="28"/>
          <w:lang w:val="uk-UA"/>
        </w:rPr>
        <w:t>акон</w:t>
      </w:r>
      <w:r w:rsidR="00A62091" w:rsidRPr="00F07A81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FB30B0" w:rsidRPr="00F75434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місцеве самоврядування в Україні», «Про житлово-комунальні послуги» та враховуючи Указ Президента України від 24 лютого 2022 року № 64 «Про введення воєнного стану в Україні</w:t>
      </w:r>
      <w:r w:rsidRPr="00F07A8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B30B0" w:rsidRPr="00F75434">
        <w:rPr>
          <w:rFonts w:ascii="Times New Roman" w:hAnsi="Times New Roman" w:cs="Times New Roman"/>
          <w:sz w:val="28"/>
          <w:szCs w:val="28"/>
          <w:lang w:val="uk-UA"/>
        </w:rPr>
        <w:t xml:space="preserve"> Київська міська рада </w:t>
      </w:r>
    </w:p>
    <w:p w:rsidR="00F07A81" w:rsidRPr="00F75434" w:rsidRDefault="00F07A81" w:rsidP="00FB30B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7A81" w:rsidRPr="00F07A81" w:rsidRDefault="00F07A81" w:rsidP="00FB30B0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07A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 w:rsidR="00C768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07A81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FB30B0" w:rsidRPr="00F75434" w:rsidRDefault="00FB30B0" w:rsidP="00C76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5434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6449C0">
        <w:rPr>
          <w:rFonts w:ascii="Times New Roman" w:hAnsi="Times New Roman" w:cs="Times New Roman"/>
          <w:sz w:val="28"/>
          <w:szCs w:val="28"/>
          <w:lang w:val="uk-UA"/>
        </w:rPr>
        <w:t>Рекомендувати товариству з обмеженою відповідальністю «ЄВРО</w:t>
      </w:r>
      <w:r w:rsidR="00F75434">
        <w:rPr>
          <w:rFonts w:ascii="Times New Roman" w:hAnsi="Times New Roman" w:cs="Times New Roman"/>
          <w:sz w:val="28"/>
          <w:szCs w:val="28"/>
          <w:lang w:val="uk-UA"/>
        </w:rPr>
        <w:t>-</w:t>
      </w:r>
      <w:bookmarkStart w:id="0" w:name="_GoBack"/>
      <w:bookmarkEnd w:id="0"/>
      <w:r w:rsidR="006449C0">
        <w:rPr>
          <w:rFonts w:ascii="Times New Roman" w:hAnsi="Times New Roman" w:cs="Times New Roman"/>
          <w:sz w:val="28"/>
          <w:szCs w:val="28"/>
          <w:lang w:val="uk-UA"/>
        </w:rPr>
        <w:t xml:space="preserve">РЕКОНСТРУКЦІЯ» </w:t>
      </w:r>
      <w:r w:rsidRPr="00F75434">
        <w:rPr>
          <w:rFonts w:ascii="Times New Roman" w:hAnsi="Times New Roman" w:cs="Times New Roman"/>
          <w:sz w:val="28"/>
          <w:szCs w:val="28"/>
          <w:lang w:val="uk-UA"/>
        </w:rPr>
        <w:t>для споживачів категорії «населення» застосовувати тарифи на послуги з постачання гарячої води та теплову енергію для приготування гарячої води, що застосовувалися протягом опалювального періоду 2021/2022 року.</w:t>
      </w:r>
    </w:p>
    <w:p w:rsidR="00C768E2" w:rsidRPr="00F75434" w:rsidRDefault="00C768E2" w:rsidP="00C768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768E2" w:rsidRDefault="00F07A81" w:rsidP="00C768E2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C768E2" w:rsidRPr="00C768E2">
        <w:rPr>
          <w:rFonts w:ascii="Times New Roman" w:hAnsi="Times New Roman" w:cs="Times New Roman"/>
          <w:sz w:val="28"/>
          <w:szCs w:val="28"/>
          <w:lang w:val="uk-UA"/>
        </w:rPr>
        <w:t>Оприлюднити це рішення в порядку, встановленому законодавством України.</w:t>
      </w:r>
    </w:p>
    <w:p w:rsidR="00C768E2" w:rsidRPr="00C768E2" w:rsidRDefault="00C768E2" w:rsidP="00C768E2">
      <w:pPr>
        <w:pStyle w:val="PreformattedText"/>
        <w:ind w:right="14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30B0" w:rsidRPr="00FB30B0" w:rsidRDefault="00C768E2" w:rsidP="00C76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B30B0" w:rsidRPr="00FB30B0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proofErr w:type="spellStart"/>
      <w:r w:rsidR="00FB30B0" w:rsidRPr="00FB30B0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FB30B0" w:rsidRPr="00FB3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30B0" w:rsidRPr="00FB30B0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="00FB30B0" w:rsidRPr="00FB3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30B0" w:rsidRPr="00FB30B0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FB30B0" w:rsidRPr="00FB3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30B0" w:rsidRPr="00FB30B0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FB30B0" w:rsidRPr="00FB30B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B30B0" w:rsidRPr="00FB30B0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FB30B0" w:rsidRPr="00FB3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30B0" w:rsidRPr="00FB30B0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FB30B0" w:rsidRPr="00FB3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30B0" w:rsidRPr="00FB30B0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FB30B0" w:rsidRPr="00FB3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30B0" w:rsidRPr="00FB30B0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FB30B0" w:rsidRPr="00FB30B0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FB30B0" w:rsidRPr="00FB30B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FB30B0" w:rsidRPr="00FB30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668" w:rsidRPr="00470668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="00470668" w:rsidRPr="00470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0668" w:rsidRPr="00470668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470668" w:rsidRPr="0047066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470668" w:rsidRPr="00470668">
        <w:rPr>
          <w:rFonts w:ascii="Times New Roman" w:hAnsi="Times New Roman" w:cs="Times New Roman"/>
          <w:sz w:val="28"/>
          <w:szCs w:val="28"/>
        </w:rPr>
        <w:t>паливно-енергетичного</w:t>
      </w:r>
      <w:proofErr w:type="spellEnd"/>
      <w:r w:rsidR="00470668" w:rsidRPr="00470668">
        <w:rPr>
          <w:rFonts w:ascii="Times New Roman" w:hAnsi="Times New Roman" w:cs="Times New Roman"/>
          <w:sz w:val="28"/>
          <w:szCs w:val="28"/>
        </w:rPr>
        <w:t xml:space="preserve"> комплексу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70668" w:rsidRPr="004706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30B0" w:rsidRDefault="00FB30B0" w:rsidP="00FB30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3A99" w:rsidRPr="00FB30B0" w:rsidRDefault="00323A99" w:rsidP="00FB30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30B0" w:rsidRPr="00FB30B0" w:rsidRDefault="00C768E2" w:rsidP="00FB30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Київський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голова            </w:t>
      </w:r>
      <w:r w:rsidR="00FB30B0" w:rsidRPr="00FB30B0">
        <w:rPr>
          <w:rFonts w:ascii="Times New Roman" w:hAnsi="Times New Roman" w:cs="Times New Roman"/>
          <w:sz w:val="28"/>
          <w:szCs w:val="28"/>
        </w:rPr>
        <w:tab/>
      </w:r>
      <w:r w:rsidR="00FB30B0" w:rsidRPr="00FB30B0">
        <w:rPr>
          <w:rFonts w:ascii="Times New Roman" w:hAnsi="Times New Roman" w:cs="Times New Roman"/>
          <w:sz w:val="28"/>
          <w:szCs w:val="28"/>
        </w:rPr>
        <w:tab/>
      </w:r>
      <w:r w:rsidR="00FB30B0" w:rsidRPr="00FB30B0">
        <w:rPr>
          <w:rFonts w:ascii="Times New Roman" w:hAnsi="Times New Roman" w:cs="Times New Roman"/>
          <w:sz w:val="28"/>
          <w:szCs w:val="28"/>
        </w:rPr>
        <w:tab/>
      </w:r>
      <w:r w:rsidR="00FB30B0" w:rsidRPr="00FB30B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FB30B0" w:rsidRPr="00FB30B0">
        <w:rPr>
          <w:rFonts w:ascii="Times New Roman" w:hAnsi="Times New Roman" w:cs="Times New Roman"/>
          <w:sz w:val="28"/>
          <w:szCs w:val="28"/>
        </w:rPr>
        <w:t>Віталій</w:t>
      </w:r>
      <w:proofErr w:type="spellEnd"/>
      <w:r w:rsidR="00FB30B0" w:rsidRPr="00FB30B0">
        <w:rPr>
          <w:rFonts w:ascii="Times New Roman" w:hAnsi="Times New Roman" w:cs="Times New Roman"/>
          <w:sz w:val="28"/>
          <w:szCs w:val="28"/>
        </w:rPr>
        <w:t xml:space="preserve"> КЛИЧКО</w:t>
      </w:r>
    </w:p>
    <w:p w:rsidR="00746D88" w:rsidRDefault="00FB30B0" w:rsidP="00FB30B0">
      <w:pPr>
        <w:rPr>
          <w:rFonts w:ascii="Times New Roman" w:hAnsi="Times New Roman" w:cs="Times New Roman"/>
          <w:sz w:val="28"/>
          <w:szCs w:val="28"/>
        </w:rPr>
      </w:pPr>
      <w:r w:rsidRPr="00FB30B0">
        <w:rPr>
          <w:rFonts w:ascii="Times New Roman" w:hAnsi="Times New Roman" w:cs="Times New Roman"/>
          <w:sz w:val="28"/>
          <w:szCs w:val="28"/>
        </w:rPr>
        <w:t> </w:t>
      </w:r>
    </w:p>
    <w:p w:rsidR="00C768E2" w:rsidRPr="002B38AE" w:rsidRDefault="00C768E2" w:rsidP="00C768E2">
      <w:pPr>
        <w:tabs>
          <w:tab w:val="left" w:pos="516"/>
        </w:tabs>
        <w:suppressAutoHyphens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  <w:lastRenderedPageBreak/>
        <w:t>ПОДАННЯ:</w:t>
      </w:r>
    </w:p>
    <w:p w:rsidR="00C768E2" w:rsidRPr="002B38AE" w:rsidRDefault="00C768E2" w:rsidP="00C768E2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Депутати Київської міської ради- </w:t>
      </w: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постійна комісія Київської міської ради</w:t>
      </w: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з питань житлово-комунального господарства </w:t>
      </w: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та паливно-енергетичного комплексу:</w:t>
      </w: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Голова постійної комісії                                                   Олександр БРОДСЬКИЙ</w:t>
      </w: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Секретар постійної комісії                                               Тарас КРИВОРУЧКО</w:t>
      </w: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Перший заступник голови постійної комісії                   Віталій ПАВЛИК</w:t>
      </w: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Перший заступник голови постійної комісії                   Юрій ТИХОНОВИЧ</w:t>
      </w:r>
    </w:p>
    <w:p w:rsidR="00C768E2" w:rsidRPr="002B38AE" w:rsidRDefault="00C768E2" w:rsidP="00C768E2">
      <w:pPr>
        <w:tabs>
          <w:tab w:val="left" w:pos="516"/>
        </w:tabs>
        <w:suppressAutoHyphens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:rsidR="00C768E2" w:rsidRDefault="00C768E2" w:rsidP="00C768E2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:rsidR="00C768E2" w:rsidRPr="002B38AE" w:rsidRDefault="00C768E2" w:rsidP="00C768E2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:rsidR="00C768E2" w:rsidRDefault="00C768E2" w:rsidP="00C768E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  <w:t>ПОГОДЖЕННЯ:</w:t>
      </w:r>
    </w:p>
    <w:p w:rsidR="00C768E2" w:rsidRDefault="00C768E2" w:rsidP="00C768E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</w:t>
      </w: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остійна комісія Київської міської ради</w:t>
      </w: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з питань житлово-комунального господарства </w:t>
      </w: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та паливно-енергетичного комплексу:</w:t>
      </w: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Голова постійної комісії                                                   Олександр БРОДСЬКИЙ</w:t>
      </w: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B38AE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Секретар постійної комісії                                               Тарас КРИВОРУЧКО</w:t>
      </w:r>
    </w:p>
    <w:p w:rsidR="00C768E2" w:rsidRPr="002B38AE" w:rsidRDefault="00C768E2" w:rsidP="00C768E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:rsidR="00C768E2" w:rsidRDefault="00C768E2" w:rsidP="00C768E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</w:p>
    <w:p w:rsidR="00C768E2" w:rsidRDefault="00C768E2" w:rsidP="00C768E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</w:p>
    <w:p w:rsidR="00C768E2" w:rsidRPr="00CB4CC9" w:rsidRDefault="00C768E2" w:rsidP="00C768E2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C768E2" w:rsidRPr="00CB4CC9" w:rsidRDefault="00C768E2" w:rsidP="00C768E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CB4C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В.о. начальника управління </w:t>
      </w:r>
    </w:p>
    <w:p w:rsidR="00C768E2" w:rsidRPr="00CB4CC9" w:rsidRDefault="00C768E2" w:rsidP="00C768E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CB4C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правового забезпечення діяльності </w:t>
      </w:r>
    </w:p>
    <w:p w:rsidR="00C768E2" w:rsidRPr="00CB4CC9" w:rsidRDefault="00C768E2" w:rsidP="00C768E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CB4C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Київської міської ради                                            Валентина ПОЛОЖИШНИК</w:t>
      </w:r>
    </w:p>
    <w:p w:rsidR="00C768E2" w:rsidRPr="00CB4CC9" w:rsidRDefault="00C768E2" w:rsidP="00C768E2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</w:p>
    <w:p w:rsidR="00C768E2" w:rsidRDefault="00C768E2" w:rsidP="00C768E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</w:p>
    <w:p w:rsidR="00C768E2" w:rsidRPr="002B38AE" w:rsidRDefault="00C768E2" w:rsidP="00C768E2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</w:p>
    <w:p w:rsidR="000904A1" w:rsidRDefault="000904A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sectPr w:rsidR="00090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0B0"/>
    <w:rsid w:val="000904A1"/>
    <w:rsid w:val="00292256"/>
    <w:rsid w:val="00323A99"/>
    <w:rsid w:val="00470668"/>
    <w:rsid w:val="005F1DE8"/>
    <w:rsid w:val="006449C0"/>
    <w:rsid w:val="00746D88"/>
    <w:rsid w:val="00A62091"/>
    <w:rsid w:val="00C768E2"/>
    <w:rsid w:val="00D43321"/>
    <w:rsid w:val="00F07A81"/>
    <w:rsid w:val="00F75434"/>
    <w:rsid w:val="00FB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A747A6-52E9-41C1-852E-E7ED974F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3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43321"/>
    <w:rPr>
      <w:rFonts w:ascii="Segoe UI" w:hAnsi="Segoe UI" w:cs="Segoe UI"/>
      <w:sz w:val="18"/>
      <w:szCs w:val="18"/>
    </w:rPr>
  </w:style>
  <w:style w:type="paragraph" w:customStyle="1" w:styleId="PreformattedText">
    <w:name w:val="Preformatted Text"/>
    <w:basedOn w:val="a"/>
    <w:qFormat/>
    <w:rsid w:val="00C768E2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1391</Words>
  <Characters>794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Antonyuk Valentyna</cp:lastModifiedBy>
  <cp:revision>4</cp:revision>
  <cp:lastPrinted>2022-05-06T14:08:00Z</cp:lastPrinted>
  <dcterms:created xsi:type="dcterms:W3CDTF">2022-05-06T14:08:00Z</dcterms:created>
  <dcterms:modified xsi:type="dcterms:W3CDTF">2022-05-06T14:36:00Z</dcterms:modified>
</cp:coreProperties>
</file>