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A1C" w:rsidRDefault="00C513FA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C742E7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906887" w:rsidRPr="002F67AC" w:rsidRDefault="002F67AC" w:rsidP="00906887">
      <w:pPr>
        <w:tabs>
          <w:tab w:val="left" w:pos="4395"/>
        </w:tabs>
        <w:spacing w:after="0" w:line="240" w:lineRule="auto"/>
        <w:ind w:right="595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7AC">
        <w:rPr>
          <w:rFonts w:ascii="Times New Roman" w:hAnsi="Times New Roman" w:cs="Times New Roman"/>
          <w:b/>
          <w:sz w:val="28"/>
          <w:szCs w:val="28"/>
        </w:rPr>
        <w:t xml:space="preserve">Про внесення змін до рішення Київської міської ради від </w:t>
      </w:r>
      <w:r w:rsidR="00F44E5C">
        <w:rPr>
          <w:rFonts w:ascii="Times New Roman" w:hAnsi="Times New Roman" w:cs="Times New Roman"/>
          <w:b/>
          <w:sz w:val="28"/>
          <w:szCs w:val="28"/>
        </w:rPr>
        <w:t>09</w:t>
      </w:r>
      <w:r w:rsidRPr="002F67AC">
        <w:rPr>
          <w:rFonts w:ascii="Times New Roman" w:hAnsi="Times New Roman" w:cs="Times New Roman"/>
          <w:b/>
          <w:sz w:val="28"/>
          <w:szCs w:val="28"/>
        </w:rPr>
        <w:t>.06.20</w:t>
      </w:r>
      <w:r w:rsidR="00F44E5C">
        <w:rPr>
          <w:rFonts w:ascii="Times New Roman" w:hAnsi="Times New Roman" w:cs="Times New Roman"/>
          <w:b/>
          <w:sz w:val="28"/>
          <w:szCs w:val="28"/>
        </w:rPr>
        <w:t>22</w:t>
      </w:r>
      <w:r w:rsidRPr="002F67AC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F44E5C">
        <w:rPr>
          <w:rFonts w:ascii="Times New Roman" w:hAnsi="Times New Roman" w:cs="Times New Roman"/>
          <w:b/>
          <w:sz w:val="28"/>
          <w:szCs w:val="28"/>
        </w:rPr>
        <w:t>4741/4782</w:t>
      </w:r>
      <w:r w:rsidRPr="002F67AC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F44E5C" w:rsidRPr="00F44E5C">
        <w:rPr>
          <w:rFonts w:ascii="Times New Roman" w:hAnsi="Times New Roman" w:cs="Times New Roman"/>
          <w:b/>
          <w:sz w:val="28"/>
          <w:szCs w:val="28"/>
        </w:rPr>
        <w:t>Про організаційні питання, пов'язан</w:t>
      </w:r>
      <w:r w:rsidR="00F44E5C">
        <w:rPr>
          <w:rFonts w:ascii="Times New Roman" w:hAnsi="Times New Roman" w:cs="Times New Roman"/>
          <w:b/>
          <w:sz w:val="28"/>
          <w:szCs w:val="28"/>
        </w:rPr>
        <w:t xml:space="preserve">і з ефективним використанням та збереженням </w:t>
      </w:r>
      <w:r w:rsidR="00F44E5C" w:rsidRPr="00F44E5C">
        <w:rPr>
          <w:rFonts w:ascii="Times New Roman" w:hAnsi="Times New Roman" w:cs="Times New Roman"/>
          <w:b/>
          <w:sz w:val="28"/>
          <w:szCs w:val="28"/>
        </w:rPr>
        <w:t>автомобільних доріг Оболонського району міста Києва</w:t>
      </w:r>
      <w:r w:rsidRPr="002F67AC">
        <w:rPr>
          <w:rFonts w:ascii="Times New Roman" w:hAnsi="Times New Roman" w:cs="Times New Roman"/>
          <w:b/>
          <w:sz w:val="28"/>
          <w:szCs w:val="28"/>
        </w:rPr>
        <w:t>»</w:t>
      </w:r>
    </w:p>
    <w:p w:rsidR="002F67AC" w:rsidRPr="00906887" w:rsidRDefault="002F67AC" w:rsidP="00906887">
      <w:pPr>
        <w:tabs>
          <w:tab w:val="left" w:pos="4395"/>
        </w:tabs>
        <w:spacing w:after="0" w:line="240" w:lineRule="auto"/>
        <w:ind w:right="5953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06887" w:rsidRDefault="00F44E5C" w:rsidP="00507D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44E5C">
        <w:rPr>
          <w:rFonts w:ascii="Times New Roman" w:hAnsi="Times New Roman" w:cs="Times New Roman"/>
          <w:sz w:val="28"/>
          <w:szCs w:val="28"/>
        </w:rPr>
        <w:lastRenderedPageBreak/>
        <w:t xml:space="preserve">Відповідно до статті 327 Цивільного кодексу України, статті 60 Закону України «Про місцеве самоврядування в Україні», статей 16, 17, 19, 20, 21 Закону України «Про автомобільні дороги», статті 3 Закону України «Про дорожній рух», </w:t>
      </w:r>
      <w:r w:rsidR="002F67AC" w:rsidRPr="002F67AC">
        <w:rPr>
          <w:rFonts w:ascii="Times New Roman" w:hAnsi="Times New Roman" w:cs="Times New Roman"/>
          <w:sz w:val="28"/>
          <w:szCs w:val="28"/>
        </w:rPr>
        <w:t xml:space="preserve">з метою </w:t>
      </w:r>
      <w:r>
        <w:rPr>
          <w:rFonts w:ascii="Times New Roman" w:hAnsi="Times New Roman" w:cs="Times New Roman"/>
          <w:sz w:val="28"/>
          <w:szCs w:val="28"/>
        </w:rPr>
        <w:t xml:space="preserve">приведення у відповідність фактичних параметрів об’єкта </w:t>
      </w:r>
      <w:r w:rsidR="002F67AC" w:rsidRPr="002F67AC">
        <w:rPr>
          <w:rFonts w:ascii="Times New Roman" w:hAnsi="Times New Roman" w:cs="Times New Roman"/>
          <w:sz w:val="28"/>
          <w:szCs w:val="28"/>
        </w:rPr>
        <w:t>Київська міська рада</w:t>
      </w:r>
    </w:p>
    <w:bookmarkEnd w:id="0"/>
    <w:p w:rsidR="002F67AC" w:rsidRPr="00906887" w:rsidRDefault="002F67AC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6887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906887" w:rsidRPr="00906887" w:rsidRDefault="00906887" w:rsidP="00906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F67AC" w:rsidRDefault="002F67AC" w:rsidP="002F67AC">
      <w:pPr>
        <w:tabs>
          <w:tab w:val="left" w:pos="709"/>
        </w:tabs>
        <w:spacing w:before="100" w:beforeAutospacing="1" w:after="100" w:afterAutospacing="1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FE0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proofErr w:type="spellStart"/>
      <w:r w:rsidRPr="00580FE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proofErr w:type="spellEnd"/>
      <w:r w:rsidRPr="00580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</w:t>
      </w:r>
      <w:r w:rsidR="00473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пункту 1.1</w:t>
      </w:r>
      <w:r w:rsidRPr="00580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від </w:t>
      </w:r>
      <w:r w:rsidR="00F44E5C" w:rsidRPr="00F44E5C">
        <w:rPr>
          <w:rFonts w:ascii="Times New Roman" w:eastAsia="Times New Roman" w:hAnsi="Times New Roman" w:cs="Times New Roman"/>
          <w:sz w:val="28"/>
          <w:szCs w:val="28"/>
          <w:lang w:eastAsia="ru-RU"/>
        </w:rPr>
        <w:t>09.06.2022 № 4741/4782 «Про організаційні питання, пов'язані з ефективним використанням та збереженням автомобільних доріг Оболонського району міста Києва»</w:t>
      </w:r>
      <w:r w:rsidR="00473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такі </w:t>
      </w:r>
      <w:r w:rsidR="00473E10" w:rsidRPr="00580FE0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r w:rsidRPr="00580FE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саме:</w:t>
      </w:r>
      <w:r w:rsidR="00473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цифри «1710,5», «4,25», «7269,63» замінити цифрами</w:t>
      </w:r>
      <w:r w:rsidR="004D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словами</w:t>
      </w:r>
      <w:r w:rsidR="00473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«1706,5», «від 4,2 м до 9,4», «8105,5» відповідно.</w:t>
      </w:r>
    </w:p>
    <w:p w:rsidR="002F67AC" w:rsidRPr="002F67AC" w:rsidRDefault="00F44E5C" w:rsidP="002F67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r w:rsidR="002F67AC" w:rsidRPr="002F67AC">
        <w:rPr>
          <w:rFonts w:ascii="Times New Roman" w:eastAsia="Times New Roman" w:hAnsi="Times New Roman" w:cs="Times New Roman"/>
          <w:sz w:val="28"/>
          <w:szCs w:val="28"/>
          <w:lang w:eastAsia="uk-UA"/>
        </w:rPr>
        <w:t>. Це рішення офіційно оприлюднити відповідно до вимог законодавства.</w:t>
      </w:r>
    </w:p>
    <w:p w:rsidR="00906887" w:rsidRPr="00906887" w:rsidRDefault="00F44E5C" w:rsidP="002F67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="002F67AC" w:rsidRPr="002F67A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Контроль за виконанням цього рішення покласти на постійну комісію Київської міської ради з питань </w:t>
      </w:r>
      <w:r w:rsidR="00170AD2" w:rsidRPr="00170AD2">
        <w:rPr>
          <w:rFonts w:ascii="Times New Roman" w:eastAsia="Times New Roman" w:hAnsi="Times New Roman" w:cs="Times New Roman"/>
          <w:sz w:val="28"/>
          <w:szCs w:val="28"/>
          <w:lang w:eastAsia="uk-UA"/>
        </w:rPr>
        <w:t>власності та регуляторної політики</w:t>
      </w:r>
      <w:r w:rsidR="002F67AC" w:rsidRPr="002F67A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906887" w:rsidRPr="00906887" w:rsidRDefault="00906887" w:rsidP="00906887">
      <w:pPr>
        <w:spacing w:before="120"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2F67AC" w:rsidRDefault="00906887" w:rsidP="00906887">
      <w:pPr>
        <w:spacing w:after="0" w:line="240" w:lineRule="auto"/>
        <w:ind w:right="-33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7AC">
        <w:rPr>
          <w:rFonts w:ascii="Times New Roman" w:hAnsi="Times New Roman" w:cs="Times New Roman"/>
          <w:b/>
          <w:sz w:val="28"/>
          <w:szCs w:val="28"/>
        </w:rPr>
        <w:t>Київський міський голова</w:t>
      </w:r>
      <w:r w:rsidRPr="002F67AC">
        <w:rPr>
          <w:rFonts w:ascii="Times New Roman" w:hAnsi="Times New Roman" w:cs="Times New Roman"/>
          <w:b/>
          <w:sz w:val="28"/>
          <w:szCs w:val="28"/>
        </w:rPr>
        <w:tab/>
      </w:r>
      <w:r w:rsidRPr="002F67AC">
        <w:rPr>
          <w:rFonts w:ascii="Times New Roman" w:hAnsi="Times New Roman" w:cs="Times New Roman"/>
          <w:b/>
          <w:sz w:val="28"/>
          <w:szCs w:val="28"/>
        </w:rPr>
        <w:tab/>
      </w:r>
      <w:r w:rsidRPr="002F67AC">
        <w:rPr>
          <w:rFonts w:ascii="Times New Roman" w:hAnsi="Times New Roman" w:cs="Times New Roman"/>
          <w:b/>
          <w:sz w:val="28"/>
          <w:szCs w:val="28"/>
        </w:rPr>
        <w:tab/>
      </w:r>
      <w:r w:rsidRPr="002F67AC">
        <w:rPr>
          <w:rFonts w:ascii="Times New Roman" w:hAnsi="Times New Roman" w:cs="Times New Roman"/>
          <w:b/>
          <w:sz w:val="28"/>
          <w:szCs w:val="28"/>
        </w:rPr>
        <w:tab/>
      </w:r>
      <w:r w:rsidRPr="002F67AC">
        <w:rPr>
          <w:rFonts w:ascii="Times New Roman" w:hAnsi="Times New Roman" w:cs="Times New Roman"/>
          <w:b/>
          <w:sz w:val="28"/>
          <w:szCs w:val="28"/>
        </w:rPr>
        <w:tab/>
      </w:r>
      <w:r w:rsidRPr="002F67AC">
        <w:rPr>
          <w:rFonts w:ascii="Times New Roman" w:hAnsi="Times New Roman" w:cs="Times New Roman"/>
          <w:b/>
          <w:sz w:val="28"/>
          <w:szCs w:val="28"/>
        </w:rPr>
        <w:tab/>
        <w:t>Віталій КЛИЧКО</w:t>
      </w: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104"/>
        <w:gridCol w:w="1134"/>
        <w:gridCol w:w="3969"/>
      </w:tblGrid>
      <w:tr w:rsidR="00906887" w:rsidRPr="00DE315F" w:rsidTr="0071198A">
        <w:trPr>
          <w:trHeight w:val="374"/>
        </w:trPr>
        <w:tc>
          <w:tcPr>
            <w:tcW w:w="5104" w:type="dxa"/>
          </w:tcPr>
          <w:p w:rsidR="00906887" w:rsidRPr="002F67AC" w:rsidRDefault="00906887" w:rsidP="00DE31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07D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 w:type="page"/>
            </w:r>
            <w:r w:rsidRPr="00507D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507D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2F67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 w:rsidR="00DE315F" w:rsidRPr="002F67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ОДАННЯ</w:t>
            </w:r>
            <w:r w:rsidRPr="002F67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6887" w:rsidRPr="00DE315F" w:rsidTr="0071198A">
        <w:trPr>
          <w:trHeight w:val="280"/>
        </w:trPr>
        <w:tc>
          <w:tcPr>
            <w:tcW w:w="5104" w:type="dxa"/>
          </w:tcPr>
          <w:p w:rsidR="00CF3924" w:rsidRDefault="00CF3924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Богдан ЧОРНІЙ</w:t>
            </w:r>
          </w:p>
        </w:tc>
      </w:tr>
      <w:tr w:rsidR="00906887" w:rsidRPr="00DE315F" w:rsidTr="0071198A">
        <w:trPr>
          <w:trHeight w:val="334"/>
        </w:trPr>
        <w:tc>
          <w:tcPr>
            <w:tcW w:w="510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2F67AC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F67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 w:rsidR="00DE315F" w:rsidRPr="002F67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ОГОДЖЕНО</w:t>
            </w:r>
            <w:r w:rsidRPr="002F67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DE315F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67AC" w:rsidRPr="00906887" w:rsidTr="0071198A">
        <w:trPr>
          <w:trHeight w:val="449"/>
        </w:trPr>
        <w:tc>
          <w:tcPr>
            <w:tcW w:w="5104" w:type="dxa"/>
          </w:tcPr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Pr="00906887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постійної комісії Київради</w:t>
            </w:r>
          </w:p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 питань власності </w:t>
            </w: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та </w:t>
            </w:r>
            <w:proofErr w:type="spellStart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регуляторної</w:t>
            </w:r>
            <w:proofErr w:type="spellEnd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політики</w:t>
            </w:r>
            <w:proofErr w:type="spellEnd"/>
          </w:p>
        </w:tc>
        <w:tc>
          <w:tcPr>
            <w:tcW w:w="1134" w:type="dxa"/>
          </w:tcPr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2F67AC" w:rsidRPr="00906887" w:rsidRDefault="002F67AC" w:rsidP="002F67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Default="002F67AC" w:rsidP="002F67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7AC" w:rsidRPr="00906887" w:rsidRDefault="002F67AC" w:rsidP="002F67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sz w:val="28"/>
                <w:szCs w:val="28"/>
              </w:rPr>
              <w:t>Михайло ПРИСЯЖНЮК</w:t>
            </w:r>
          </w:p>
        </w:tc>
      </w:tr>
      <w:tr w:rsidR="002F67AC" w:rsidRPr="00906887" w:rsidTr="0071198A">
        <w:tc>
          <w:tcPr>
            <w:tcW w:w="5104" w:type="dxa"/>
          </w:tcPr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Pr="00906887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постійної комісії Київради</w:t>
            </w:r>
          </w:p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питань транспорту, зв’язку та реклами</w:t>
            </w:r>
          </w:p>
        </w:tc>
        <w:tc>
          <w:tcPr>
            <w:tcW w:w="1134" w:type="dxa"/>
          </w:tcPr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2F67AC" w:rsidRPr="00906887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Олексій ОКОПНИЙ</w:t>
            </w:r>
          </w:p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Pr="00906887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67AC" w:rsidRPr="00906887" w:rsidTr="0071198A">
        <w:tc>
          <w:tcPr>
            <w:tcW w:w="5104" w:type="dxa"/>
          </w:tcPr>
          <w:p w:rsidR="002F67AC" w:rsidRPr="00906887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2F67AC" w:rsidRPr="00906887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67AC" w:rsidRPr="00906887" w:rsidTr="0071198A">
        <w:tc>
          <w:tcPr>
            <w:tcW w:w="5104" w:type="dxa"/>
          </w:tcPr>
          <w:p w:rsidR="002F67AC" w:rsidRPr="00906887" w:rsidRDefault="002F67AC" w:rsidP="002F67A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  <w:p w:rsidR="002F67AC" w:rsidRPr="00906887" w:rsidRDefault="002F67AC" w:rsidP="002F67A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214" w:rsidRDefault="00735214">
      <w:pPr>
        <w:spacing w:after="0" w:line="240" w:lineRule="auto"/>
      </w:pPr>
      <w:r>
        <w:separator/>
      </w:r>
    </w:p>
  </w:endnote>
  <w:endnote w:type="continuationSeparator" w:id="0">
    <w:p w:rsidR="00735214" w:rsidRDefault="00735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214" w:rsidRDefault="00735214">
      <w:pPr>
        <w:spacing w:after="0" w:line="240" w:lineRule="auto"/>
      </w:pPr>
      <w:r>
        <w:separator/>
      </w:r>
    </w:p>
  </w:footnote>
  <w:footnote w:type="continuationSeparator" w:id="0">
    <w:p w:rsidR="00735214" w:rsidRDefault="00735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0249184"/>
      <w:docPartObj>
        <w:docPartGallery w:val="Page Numbers (Top of Page)"/>
        <w:docPartUnique/>
      </w:docPartObj>
    </w:sdtPr>
    <w:sdtEndPr/>
    <w:sdtContent>
      <w:p w:rsidR="00314D16" w:rsidRDefault="00C513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7DFD">
          <w:rPr>
            <w:noProof/>
          </w:rPr>
          <w:t>2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E77BB"/>
    <w:rsid w:val="0010041F"/>
    <w:rsid w:val="00135003"/>
    <w:rsid w:val="00170AD2"/>
    <w:rsid w:val="00264212"/>
    <w:rsid w:val="002B51A1"/>
    <w:rsid w:val="002F67AC"/>
    <w:rsid w:val="003145B7"/>
    <w:rsid w:val="00314D16"/>
    <w:rsid w:val="0037050B"/>
    <w:rsid w:val="003E6679"/>
    <w:rsid w:val="004079A8"/>
    <w:rsid w:val="00471A1C"/>
    <w:rsid w:val="00473E10"/>
    <w:rsid w:val="00483731"/>
    <w:rsid w:val="004B7372"/>
    <w:rsid w:val="004D4E23"/>
    <w:rsid w:val="00507DFD"/>
    <w:rsid w:val="005250F2"/>
    <w:rsid w:val="00532CE9"/>
    <w:rsid w:val="006373BA"/>
    <w:rsid w:val="00735214"/>
    <w:rsid w:val="00906887"/>
    <w:rsid w:val="00C216F9"/>
    <w:rsid w:val="00C513FA"/>
    <w:rsid w:val="00C742E7"/>
    <w:rsid w:val="00CF3924"/>
    <w:rsid w:val="00D25B71"/>
    <w:rsid w:val="00D93395"/>
    <w:rsid w:val="00DE315F"/>
    <w:rsid w:val="00ED2672"/>
    <w:rsid w:val="00F43F8E"/>
    <w:rsid w:val="00F44E5C"/>
    <w:rsid w:val="00FD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FDD60-4712-4C41-BD64-5C246803C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Діденко Святослав</cp:lastModifiedBy>
  <cp:revision>30</cp:revision>
  <dcterms:created xsi:type="dcterms:W3CDTF">2024-08-02T11:03:00Z</dcterms:created>
  <dcterms:modified xsi:type="dcterms:W3CDTF">2025-09-23T12:36:00Z</dcterms:modified>
</cp:coreProperties>
</file>