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36B09960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6E1C31" w14:textId="15D8F630" w:rsidR="007D66B3" w:rsidRDefault="007D66B3" w:rsidP="007D66B3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                                                         ПРОЄКТ</w:t>
      </w:r>
    </w:p>
    <w:p w14:paraId="34FB0D16" w14:textId="77777777" w:rsidR="007D66B3" w:rsidRDefault="007D66B3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BC767A" w14:paraId="08B85BB2" w14:textId="77777777" w:rsidTr="00BC767A">
        <w:tc>
          <w:tcPr>
            <w:tcW w:w="5098" w:type="dxa"/>
          </w:tcPr>
          <w:p w14:paraId="25A36722" w14:textId="09AD00D9" w:rsidR="00BC767A" w:rsidRPr="009D39D1" w:rsidRDefault="00BC767A" w:rsidP="009D39D1">
            <w:pPr>
              <w:tabs>
                <w:tab w:val="left" w:pos="4395"/>
              </w:tabs>
              <w:ind w:left="604"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Про організаційно-правові заходи </w:t>
            </w:r>
            <w:r w:rsidR="00BE661B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щодо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243350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прийняття на баланс та </w:t>
            </w:r>
            <w:r w:rsidR="00BE661B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належного утримання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="00243350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міжквартальної</w:t>
            </w:r>
            <w:proofErr w:type="spellEnd"/>
            <w:r w:rsidR="00243350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зливо</w:t>
            </w:r>
            <w:r w:rsidR="005E7F52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ст</w:t>
            </w:r>
            <w:r w:rsidR="00D271E3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і</w:t>
            </w:r>
            <w:r w:rsidR="005E7F52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чн</w:t>
            </w:r>
            <w:r w:rsidR="00547C43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ої</w:t>
            </w:r>
            <w:proofErr w:type="spellEnd"/>
            <w:r w:rsidR="005E7F52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мереж</w:t>
            </w:r>
            <w:r w:rsidR="0011484F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і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E661B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на вул. Лук’янівській 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у Шевченківському районі міста </w:t>
            </w:r>
            <w:r w:rsidR="00BE661B"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Києва</w:t>
            </w:r>
          </w:p>
        </w:tc>
      </w:tr>
    </w:tbl>
    <w:p w14:paraId="1C8F2CEE" w14:textId="4ADEB308" w:rsidR="00BC767A" w:rsidRDefault="00BC767A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86C700" w14:textId="4E6E1ED9" w:rsidR="00D73CC0" w:rsidRDefault="00BC767A" w:rsidP="009D39D1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Відповідно до статт</w:t>
      </w:r>
      <w:r w:rsidR="00AC68B8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327 Цивільного кодексу України, </w:t>
      </w:r>
      <w:r w:rsidR="00AC68B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стаття 136 Господарського кодексу України,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статті 60 Закону України «Про місцеве самоврядування в Україні», </w:t>
      </w:r>
      <w:r w:rsidR="00AC68B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враховуючи звернення мешканців будинків за  </w:t>
      </w:r>
      <w:proofErr w:type="spellStart"/>
      <w:r w:rsidR="00AC68B8">
        <w:rPr>
          <w:rFonts w:ascii="Times New Roman" w:hAnsi="Times New Roman" w:cs="Times New Roman"/>
          <w:color w:val="000000" w:themeColor="text1"/>
          <w:sz w:val="28"/>
          <w:szCs w:val="24"/>
        </w:rPr>
        <w:t>адресою</w:t>
      </w:r>
      <w:proofErr w:type="spellEnd"/>
      <w:r w:rsidR="00AC68B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: вул. Лук’янівська, 1, 5, 7 у Шевченківському районі м. Києва </w:t>
      </w:r>
      <w:r w:rsidR="00AC68B8" w:rsidRPr="00AC68B8">
        <w:rPr>
          <w:rFonts w:ascii="Times New Roman" w:hAnsi="Times New Roman" w:cs="Times New Roman"/>
          <w:i/>
          <w:color w:val="000000" w:themeColor="text1"/>
          <w:sz w:val="28"/>
          <w:szCs w:val="24"/>
        </w:rPr>
        <w:t>(реєстраційний номер 08/Т-2662 від 01.10.2024)</w:t>
      </w:r>
      <w:r w:rsidR="007D66B3" w:rsidRPr="00AC68B8">
        <w:rPr>
          <w:rFonts w:ascii="Times New Roman" w:hAnsi="Times New Roman" w:cs="Times New Roman"/>
          <w:i/>
          <w:color w:val="000000" w:themeColor="text1"/>
          <w:sz w:val="28"/>
          <w:szCs w:val="24"/>
        </w:rPr>
        <w:t>,</w:t>
      </w:r>
      <w:r w:rsidR="007D66B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Київська міська рада </w:t>
      </w:r>
    </w:p>
    <w:p w14:paraId="5727C7AE" w14:textId="77777777" w:rsidR="00D73CC0" w:rsidRDefault="00D73CC0" w:rsidP="0050057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C871C23" w14:textId="1590C2AA" w:rsidR="00BC767A" w:rsidRPr="00D73CC0" w:rsidRDefault="00D73CC0" w:rsidP="009D39D1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73CC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ВИРІШИЛА</w:t>
      </w:r>
      <w:r w:rsidR="007D66B3" w:rsidRPr="00D73CC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:</w:t>
      </w:r>
    </w:p>
    <w:p w14:paraId="6F5C29A9" w14:textId="3DB721D2" w:rsidR="00015635" w:rsidRDefault="00015635" w:rsidP="0050057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</w:p>
    <w:p w14:paraId="4746C34B" w14:textId="65095F0E" w:rsidR="0011484F" w:rsidRDefault="0011484F" w:rsidP="009D39D1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</w:t>
      </w:r>
      <w:r w:rsidR="0001563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Виконавчому органу Київської міської ради 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(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</w:rPr>
        <w:t>Київськ</w:t>
      </w:r>
      <w:r w:rsidR="00D73CC0">
        <w:rPr>
          <w:rFonts w:ascii="Times New Roman" w:hAnsi="Times New Roman" w:cs="Times New Roman"/>
          <w:color w:val="000000" w:themeColor="text1"/>
          <w:sz w:val="28"/>
          <w:szCs w:val="24"/>
        </w:rPr>
        <w:t>ій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міськ</w:t>
      </w:r>
      <w:r w:rsidR="00D73C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ій 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</w:rPr>
        <w:t>державн</w:t>
      </w:r>
      <w:r w:rsidR="00D73CC0">
        <w:rPr>
          <w:rFonts w:ascii="Times New Roman" w:hAnsi="Times New Roman" w:cs="Times New Roman"/>
          <w:color w:val="000000" w:themeColor="text1"/>
          <w:sz w:val="28"/>
          <w:szCs w:val="24"/>
        </w:rPr>
        <w:t>ій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адміністрації) здійснити </w:t>
      </w:r>
      <w:r w:rsidR="007A3389">
        <w:rPr>
          <w:rFonts w:ascii="Times New Roman" w:hAnsi="Times New Roman" w:cs="Times New Roman"/>
          <w:color w:val="000000" w:themeColor="text1"/>
          <w:sz w:val="28"/>
          <w:szCs w:val="24"/>
        </w:rPr>
        <w:t>організаційно-</w:t>
      </w:r>
      <w:r w:rsidR="0001563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правові заходи щодо прийняття на баланс та </w:t>
      </w:r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належного </w:t>
      </w:r>
      <w:r w:rsidR="0001563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утримання </w:t>
      </w:r>
      <w:proofErr w:type="spellStart"/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міжквартальної</w:t>
      </w:r>
      <w:proofErr w:type="spellEnd"/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зливост</w:t>
      </w:r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чної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мережі</w:t>
      </w:r>
      <w:r w:rsidR="00E0560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на вул.</w:t>
      </w:r>
      <w:r w:rsidR="007A338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D73CC0">
        <w:rPr>
          <w:rFonts w:ascii="Times New Roman" w:hAnsi="Times New Roman" w:cs="Times New Roman"/>
          <w:color w:val="000000" w:themeColor="text1"/>
          <w:sz w:val="28"/>
          <w:szCs w:val="24"/>
        </w:rPr>
        <w:t>Лук’</w:t>
      </w:r>
      <w:r w:rsidR="005E7F52">
        <w:rPr>
          <w:rFonts w:ascii="Times New Roman" w:hAnsi="Times New Roman" w:cs="Times New Roman"/>
          <w:color w:val="000000" w:themeColor="text1"/>
          <w:sz w:val="28"/>
          <w:szCs w:val="24"/>
        </w:rPr>
        <w:t>янівській</w:t>
      </w:r>
      <w:r w:rsidR="00A16988">
        <w:rPr>
          <w:rFonts w:ascii="Times New Roman" w:hAnsi="Times New Roman" w:cs="Times New Roman"/>
          <w:color w:val="000000" w:themeColor="text1"/>
          <w:sz w:val="28"/>
          <w:szCs w:val="24"/>
        </w:rPr>
        <w:t>, 7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FF6E46">
        <w:rPr>
          <w:rFonts w:ascii="Times New Roman" w:hAnsi="Times New Roman" w:cs="Times New Roman"/>
          <w:color w:val="000000" w:themeColor="text1"/>
          <w:sz w:val="28"/>
          <w:szCs w:val="24"/>
        </w:rPr>
        <w:t>у Шевченківському районі міста Києва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r w:rsid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згідно з додатком 1 до цього рішення, </w:t>
      </w:r>
      <w:r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а саме: </w:t>
      </w:r>
    </w:p>
    <w:p w14:paraId="33907853" w14:textId="77777777" w:rsidR="009D39D1" w:rsidRPr="00464B20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24E21A" w14:textId="34BA87A6" w:rsidR="00464B20" w:rsidRDefault="00464B20" w:rsidP="009D39D1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1.1. </w:t>
      </w:r>
      <w:r w:rsidR="009428C0">
        <w:rPr>
          <w:rFonts w:ascii="Times New Roman" w:hAnsi="Times New Roman" w:cs="Times New Roman"/>
          <w:color w:val="000000" w:themeColor="text1"/>
          <w:sz w:val="28"/>
          <w:szCs w:val="24"/>
        </w:rPr>
        <w:t>Комунально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му</w:t>
      </w:r>
      <w:r w:rsidR="009428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підприємств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r w:rsidR="009428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«Шляхово-експлуатаційне управління по ремонту та утриманню автомобільних шляхів та споруд на них Шевченківського району м. Києва» </w:t>
      </w:r>
      <w:r w:rsidR="00A03C80">
        <w:rPr>
          <w:rFonts w:ascii="Times New Roman" w:hAnsi="Times New Roman" w:cs="Times New Roman"/>
          <w:color w:val="000000" w:themeColor="text1"/>
          <w:sz w:val="28"/>
          <w:szCs w:val="24"/>
        </w:rPr>
        <w:t>облік</w:t>
      </w:r>
      <w:r w:rsidR="00243350">
        <w:rPr>
          <w:rFonts w:ascii="Times New Roman" w:hAnsi="Times New Roman" w:cs="Times New Roman"/>
          <w:color w:val="000000" w:themeColor="text1"/>
          <w:sz w:val="28"/>
          <w:szCs w:val="24"/>
        </w:rPr>
        <w:t>ува</w:t>
      </w:r>
      <w:r w:rsidR="00A03C8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ти на балансі </w:t>
      </w:r>
      <w:proofErr w:type="spellStart"/>
      <w:r w:rsidR="00243350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міжквартальну</w:t>
      </w:r>
      <w:proofErr w:type="spellEnd"/>
      <w:r w:rsidR="0024335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 w:rsidR="0011484F">
        <w:rPr>
          <w:rFonts w:ascii="Times New Roman" w:hAnsi="Times New Roman" w:cs="Times New Roman"/>
          <w:color w:val="000000" w:themeColor="text1"/>
          <w:sz w:val="28"/>
          <w:szCs w:val="24"/>
        </w:rPr>
        <w:t>зливост</w:t>
      </w:r>
      <w:r w:rsidR="006C530B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 w:rsidR="0011484F">
        <w:rPr>
          <w:rFonts w:ascii="Times New Roman" w:hAnsi="Times New Roman" w:cs="Times New Roman"/>
          <w:color w:val="000000" w:themeColor="text1"/>
          <w:sz w:val="28"/>
          <w:szCs w:val="24"/>
        </w:rPr>
        <w:t>чну</w:t>
      </w:r>
      <w:proofErr w:type="spellEnd"/>
      <w:r w:rsidR="0011484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мережу</w:t>
      </w:r>
      <w:r w:rsidR="009428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згідно з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додатком 1 до</w:t>
      </w:r>
      <w:r w:rsidR="009428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цього рішення.</w:t>
      </w:r>
    </w:p>
    <w:p w14:paraId="72F2BB53" w14:textId="77777777" w:rsidR="009D39D1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D159B4" w14:textId="4C77375D" w:rsidR="00464B20" w:rsidRDefault="00464B20" w:rsidP="009D39D1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1.2. </w:t>
      </w:r>
      <w:r w:rsidR="009428C0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>Департаменту комунальної власності м. Києва виконавчого органу Київської міської ради (Київської міської державної адміністрації) закріпити на праві господарського відання за Комунальним підприємств</w:t>
      </w:r>
      <w:r w:rsidR="00A03C80">
        <w:rPr>
          <w:rFonts w:ascii="Times New Roman" w:hAnsi="Times New Roman" w:cs="Times New Roman"/>
          <w:color w:val="000000" w:themeColor="text1"/>
          <w:sz w:val="28"/>
          <w:szCs w:val="24"/>
        </w:rPr>
        <w:t>ом</w:t>
      </w:r>
      <w:r w:rsidR="009428C0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«Шляхово-експлуатаційне управління по ремонту та утриманню автомобільних шляхів та </w:t>
      </w:r>
      <w:r w:rsidR="009428C0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 xml:space="preserve">споруд на них Шевченківського району м. Києва» </w:t>
      </w:r>
      <w:proofErr w:type="spellStart"/>
      <w:r w:rsidR="00243350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</w:t>
      </w:r>
      <w:r w:rsidR="00B12946"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proofErr w:type="spellEnd"/>
      <w:r w:rsidR="0024335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 w:rsidR="008800C9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>зливост</w:t>
      </w:r>
      <w:r w:rsidR="006C530B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 w:rsidR="008800C9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>чну</w:t>
      </w:r>
      <w:proofErr w:type="spellEnd"/>
      <w:r w:rsidR="008800C9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мережу</w:t>
      </w:r>
      <w:r w:rsidR="009428C0" w:rsidRPr="009428C0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згідно з додатком 1 до цього рішення.</w:t>
      </w:r>
    </w:p>
    <w:p w14:paraId="5EF15975" w14:textId="77777777" w:rsidR="009D39D1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D4C99AE" w14:textId="12B23F2F" w:rsidR="00464B20" w:rsidRDefault="00464B20" w:rsidP="009D39D1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2. </w:t>
      </w:r>
      <w:r w:rsidR="00FF6E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Департаменту транспортної інфраструктури </w:t>
      </w:r>
      <w:r w:rsidR="00FF6E46" w:rsidRPr="009428C0">
        <w:rPr>
          <w:rFonts w:ascii="Times New Roman" w:hAnsi="Times New Roman" w:cs="Times New Roman"/>
          <w:color w:val="000000" w:themeColor="text1"/>
          <w:sz w:val="28"/>
          <w:szCs w:val="24"/>
        </w:rPr>
        <w:t>виконавчого органу Київської міської ради (Київської міської державної адміністрації)</w:t>
      </w:r>
      <w:r w:rsidR="00FF6E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B96CB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протягом </w:t>
      </w:r>
      <w:r w:rsidR="00B96CBF">
        <w:rPr>
          <w:rFonts w:ascii="Times New Roman" w:hAnsi="Times New Roman" w:cs="Times New Roman"/>
          <w:color w:val="000000" w:themeColor="text1"/>
          <w:sz w:val="28"/>
          <w:szCs w:val="24"/>
        </w:rPr>
        <w:br/>
        <w:t xml:space="preserve">3-х місяців з дня прийняття цього рішення </w:t>
      </w:r>
      <w:r w:rsidR="00FF6E46">
        <w:rPr>
          <w:rFonts w:ascii="Times New Roman" w:hAnsi="Times New Roman" w:cs="Times New Roman"/>
          <w:color w:val="000000" w:themeColor="text1"/>
          <w:sz w:val="28"/>
          <w:szCs w:val="24"/>
        </w:rPr>
        <w:t>здійснити організаційно-правові заходи</w:t>
      </w:r>
      <w:r w:rsidR="00B96CB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пов’язані з </w:t>
      </w:r>
      <w:r w:rsidR="00FF6E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EE214A">
        <w:rPr>
          <w:rFonts w:ascii="Times New Roman" w:hAnsi="Times New Roman" w:cs="Times New Roman"/>
          <w:color w:val="000000" w:themeColor="text1"/>
          <w:sz w:val="28"/>
          <w:szCs w:val="24"/>
        </w:rPr>
        <w:t>прок</w:t>
      </w:r>
      <w:r w:rsidR="00B12946">
        <w:rPr>
          <w:rFonts w:ascii="Times New Roman" w:hAnsi="Times New Roman" w:cs="Times New Roman"/>
          <w:color w:val="000000" w:themeColor="text1"/>
          <w:sz w:val="28"/>
          <w:szCs w:val="24"/>
        </w:rPr>
        <w:t>ла</w:t>
      </w:r>
      <w:r w:rsidR="00EE214A">
        <w:rPr>
          <w:rFonts w:ascii="Times New Roman" w:hAnsi="Times New Roman" w:cs="Times New Roman"/>
          <w:color w:val="000000" w:themeColor="text1"/>
          <w:sz w:val="28"/>
          <w:szCs w:val="24"/>
        </w:rPr>
        <w:t>дання</w:t>
      </w:r>
      <w:r w:rsidR="00B96CBF">
        <w:rPr>
          <w:rFonts w:ascii="Times New Roman" w:hAnsi="Times New Roman" w:cs="Times New Roman"/>
          <w:color w:val="000000" w:themeColor="text1"/>
          <w:sz w:val="28"/>
          <w:szCs w:val="24"/>
        </w:rPr>
        <w:t>м</w:t>
      </w:r>
      <w:r w:rsidR="00EE214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частини </w:t>
      </w:r>
      <w:proofErr w:type="spellStart"/>
      <w:r w:rsidR="00B12946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міжквартальної</w:t>
      </w:r>
      <w:proofErr w:type="spellEnd"/>
      <w:r w:rsidR="00B129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зливост</w:t>
      </w:r>
      <w:r w:rsidR="006C530B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чної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мережі </w:t>
      </w:r>
      <w:r w:rsidR="00D271E3">
        <w:rPr>
          <w:rFonts w:ascii="Times New Roman" w:hAnsi="Times New Roman" w:cs="Times New Roman"/>
          <w:color w:val="000000" w:themeColor="text1"/>
          <w:sz w:val="28"/>
          <w:szCs w:val="24"/>
        </w:rPr>
        <w:t>на</w:t>
      </w:r>
      <w:r w:rsidR="00D40DB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вул. Лук’янівській, 5  у Шевченківському районі міста Києва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згідно з додатком 2 до цього рішення.</w:t>
      </w:r>
      <w:r w:rsidR="00D40DB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</w:p>
    <w:p w14:paraId="2AF2D2B5" w14:textId="77777777" w:rsidR="009D39D1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2F37B8F" w14:textId="408A2313" w:rsidR="00464B20" w:rsidRDefault="00464B20" w:rsidP="009D39D1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3. </w:t>
      </w:r>
      <w:r w:rsidR="009428C0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>Офіційно оприлюднити це рішення в установленому порядку.</w:t>
      </w:r>
    </w:p>
    <w:p w14:paraId="0E706805" w14:textId="77777777" w:rsidR="009D39D1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BD5344" w14:textId="095352AC" w:rsidR="00243350" w:rsidRDefault="00243350" w:rsidP="00C63BD5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4. Це рішення набуває чинності з дня його опублікування.</w:t>
      </w:r>
    </w:p>
    <w:p w14:paraId="5C975591" w14:textId="77777777" w:rsidR="009D39D1" w:rsidRDefault="009D39D1" w:rsidP="00464B20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020EC3" w14:textId="034393E0" w:rsidR="009428C0" w:rsidRPr="00464B20" w:rsidRDefault="001A6DFE" w:rsidP="00C63BD5">
      <w:pPr>
        <w:pStyle w:val="a8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5</w:t>
      </w:r>
      <w:r w:rsid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="009428C0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 виконання цього рішення покласти на постійну комісію Київської міської ради з питань власності</w:t>
      </w:r>
      <w:r w:rsidR="005E7F52" w:rsidRPr="00464B2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та регуляторної політики та постійної комісію Київської міської ради з питань транспорту, зв’язку та реклами.</w:t>
      </w:r>
    </w:p>
    <w:p w14:paraId="003F5CD0" w14:textId="0716B81E" w:rsidR="005E7F52" w:rsidRDefault="005E7F52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A211B8" w14:textId="2063BB16" w:rsidR="005E7F52" w:rsidRDefault="005E7F52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0D0EFD" w14:textId="0AF0D08A" w:rsidR="005E7F52" w:rsidRDefault="005E7F52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Київськ</w:t>
      </w:r>
      <w:r w:rsidR="00A16988">
        <w:rPr>
          <w:rFonts w:ascii="Times New Roman" w:hAnsi="Times New Roman" w:cs="Times New Roman"/>
          <w:color w:val="000000" w:themeColor="text1"/>
          <w:sz w:val="28"/>
          <w:szCs w:val="24"/>
        </w:rPr>
        <w:t>ий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міський голова                                                      Віталій КЛИЧКО</w:t>
      </w:r>
    </w:p>
    <w:p w14:paraId="799950BF" w14:textId="07C6203B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CF20F1" w14:textId="14E7084F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367432" w14:textId="5F481357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1ADA2D" w14:textId="235BE211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6FC78D3" w14:textId="61C6BB94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170A03" w14:textId="2787C745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F47577" w14:textId="5E0690D5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CEF149E" w14:textId="3B25A299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FE07A4" w14:textId="5A9DCF29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3214FEE" w14:textId="60044250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70E3C9" w14:textId="6BDF5EFF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34C59B0" w14:textId="5319BB48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D32AD39" w14:textId="3C2C250C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95FFD3" w14:textId="0983F98D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7095D08" w14:textId="2D42C856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60C4934" w14:textId="50615869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1898C2F" w14:textId="54D3D152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12265B" w14:textId="1C565CA8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82D6C94" w14:textId="41AB318C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98A225" w14:textId="7D9160EB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4024C3" w14:textId="30CF1D64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A742EC" w14:textId="6FBF170C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0E413DC" w14:textId="18DA9300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4623B2" w14:textId="61D41C15" w:rsidR="00160FEA" w:rsidRDefault="00160FEA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453352" w14:textId="732CB64E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ПОДАННЯ:</w:t>
      </w:r>
    </w:p>
    <w:p w14:paraId="155AC301" w14:textId="55F7A9CB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EE85B6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5C8C8B54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16CA0B28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601AB7C0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7C081FC1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EB73B9A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367672F7" w14:textId="77777777" w:rsidR="00DC167F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79253668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14:paraId="23A53B54" w14:textId="77777777" w:rsidR="00DC167F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14E1CF9F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 постійної комісії                                                                 Олександр ПОПОВ  </w:t>
      </w:r>
    </w:p>
    <w:p w14:paraId="35E6D2E4" w14:textId="77777777" w:rsidR="00DC167F" w:rsidRPr="009B2258" w:rsidRDefault="00DC167F" w:rsidP="00DC16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киня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Олеся САМОЛУДЧЕНКО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</w:p>
    <w:p w14:paraId="385EA867" w14:textId="73353D48" w:rsidR="005C3E9E" w:rsidRPr="00DC167F" w:rsidRDefault="00DC167F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Pr="00DC167F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23146815" w14:textId="60E9B449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0B63961" w14:textId="25D15128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ПОГОДЖЕН</w:t>
      </w:r>
      <w:r w:rsidR="00A03C80"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НЯ</w:t>
      </w:r>
      <w:r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:</w:t>
      </w:r>
    </w:p>
    <w:p w14:paraId="69A3E3B8" w14:textId="4F640686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B5B261C" w14:textId="4750A461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Постійна комісія Київської міської ради</w:t>
      </w:r>
    </w:p>
    <w:p w14:paraId="7BBF06F5" w14:textId="066B844C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з питань власності та регуляторної політики</w:t>
      </w:r>
    </w:p>
    <w:p w14:paraId="38FE5124" w14:textId="0F7BA746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AC88799" w14:textId="09938360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Г</w:t>
      </w:r>
      <w:r w:rsidR="001C1A4B"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олова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                                      </w:t>
      </w:r>
      <w:r w:rsid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Михайло ПРИСЯЖНЮК </w:t>
      </w:r>
    </w:p>
    <w:p w14:paraId="753AB02A" w14:textId="08C676BB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C8BBA0D" w14:textId="77777777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88019D" w14:textId="77777777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Постійна комісія Київської міської ради </w:t>
      </w:r>
    </w:p>
    <w:p w14:paraId="56CA6797" w14:textId="77777777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питань транспорту, зв’язку та реклами  </w:t>
      </w:r>
    </w:p>
    <w:p w14:paraId="2AF982D9" w14:textId="77777777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24B23CD" w14:textId="7DDC5AC7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Голова                                                                             </w:t>
      </w:r>
      <w:r w:rsid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Олексій ОКОПНИЙ</w:t>
      </w:r>
    </w:p>
    <w:p w14:paraId="36BB9939" w14:textId="678533AA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C1BFD0F" w14:textId="77777777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A48EAF8" w14:textId="513E86BC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Управління правового забезпечення </w:t>
      </w:r>
    </w:p>
    <w:p w14:paraId="15CCF010" w14:textId="7A6AE2F0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діяльності Київської міської ради  </w:t>
      </w:r>
    </w:p>
    <w:p w14:paraId="71910FE3" w14:textId="651B7DA9" w:rsidR="005C3E9E" w:rsidRDefault="005C3E9E" w:rsidP="005C3E9E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AB0A285" w14:textId="7700CC03" w:rsidR="005C3E9E" w:rsidRPr="00DC167F" w:rsidRDefault="005C3E9E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Начальник                                                                      </w:t>
      </w:r>
      <w:r w:rsid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Валентина ПОЛОЖИШНИК</w:t>
      </w:r>
    </w:p>
    <w:p w14:paraId="6BD68483" w14:textId="41107BC9" w:rsidR="005C3E9E" w:rsidRPr="005C3E9E" w:rsidRDefault="005C3E9E" w:rsidP="005C3E9E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E95617" w14:textId="4F7C0BE8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4E1A24A" w14:textId="1F3F3740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375AEE" w14:textId="5BED4CDF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AAE160" w14:textId="66A60B2B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075E9F" w14:textId="1372DA15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8251752" w14:textId="0FB8230D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625637F" w14:textId="2B9CA55D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809F34" w14:textId="7E04D9A7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B1EC59F" w14:textId="419555FB" w:rsidR="005C3E9E" w:rsidRDefault="005C3E9E" w:rsidP="005E7F52">
      <w:pPr>
        <w:pStyle w:val="a8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BE7CB0" w14:textId="2C47B106" w:rsidR="00160FEA" w:rsidRDefault="00160FEA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55F0E5E" w14:textId="77777777" w:rsidR="00DC167F" w:rsidRPr="00DC167F" w:rsidRDefault="00DC167F" w:rsidP="00DC167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sectPr w:rsidR="00DC167F" w:rsidRPr="00DC167F" w:rsidSect="00734C2C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0E040" w14:textId="77777777" w:rsidR="009D3A76" w:rsidRDefault="009D3A76" w:rsidP="00314D16">
      <w:pPr>
        <w:spacing w:after="0" w:line="240" w:lineRule="auto"/>
      </w:pPr>
      <w:r>
        <w:separator/>
      </w:r>
    </w:p>
  </w:endnote>
  <w:endnote w:type="continuationSeparator" w:id="0">
    <w:p w14:paraId="0F78E66D" w14:textId="77777777" w:rsidR="009D3A76" w:rsidRDefault="009D3A76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3B3D5" w14:textId="77777777" w:rsidR="009D3A76" w:rsidRDefault="009D3A76" w:rsidP="00314D16">
      <w:pPr>
        <w:spacing w:after="0" w:line="240" w:lineRule="auto"/>
      </w:pPr>
      <w:r>
        <w:separator/>
      </w:r>
    </w:p>
  </w:footnote>
  <w:footnote w:type="continuationSeparator" w:id="0">
    <w:p w14:paraId="4139DED6" w14:textId="77777777" w:rsidR="009D3A76" w:rsidRDefault="009D3A76" w:rsidP="00314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21A66"/>
    <w:multiLevelType w:val="multilevel"/>
    <w:tmpl w:val="F0FECE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92654D5"/>
    <w:multiLevelType w:val="multilevel"/>
    <w:tmpl w:val="4EE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6FB07654"/>
    <w:multiLevelType w:val="hybridMultilevel"/>
    <w:tmpl w:val="E02201E0"/>
    <w:lvl w:ilvl="0" w:tplc="3E4EC53A">
      <w:start w:val="1"/>
      <w:numFmt w:val="bullet"/>
      <w:lvlText w:val="–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3111FD5"/>
    <w:multiLevelType w:val="hybridMultilevel"/>
    <w:tmpl w:val="77B8336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42745"/>
    <w:multiLevelType w:val="hybridMultilevel"/>
    <w:tmpl w:val="DA74322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15635"/>
    <w:rsid w:val="0001683C"/>
    <w:rsid w:val="000252E7"/>
    <w:rsid w:val="00057364"/>
    <w:rsid w:val="000D6DD0"/>
    <w:rsid w:val="0010041F"/>
    <w:rsid w:val="0011484F"/>
    <w:rsid w:val="00135003"/>
    <w:rsid w:val="00160FEA"/>
    <w:rsid w:val="001A6DFE"/>
    <w:rsid w:val="001C1A4B"/>
    <w:rsid w:val="001E7FB0"/>
    <w:rsid w:val="00243350"/>
    <w:rsid w:val="00264212"/>
    <w:rsid w:val="00314D16"/>
    <w:rsid w:val="003250B0"/>
    <w:rsid w:val="004079A8"/>
    <w:rsid w:val="00417D1D"/>
    <w:rsid w:val="0044159F"/>
    <w:rsid w:val="00464B20"/>
    <w:rsid w:val="00471A1C"/>
    <w:rsid w:val="00483731"/>
    <w:rsid w:val="004D2BE8"/>
    <w:rsid w:val="004D56A2"/>
    <w:rsid w:val="004E3F59"/>
    <w:rsid w:val="0050057B"/>
    <w:rsid w:val="00547C43"/>
    <w:rsid w:val="005946D0"/>
    <w:rsid w:val="005C3E9E"/>
    <w:rsid w:val="005E7F52"/>
    <w:rsid w:val="00616293"/>
    <w:rsid w:val="006373BA"/>
    <w:rsid w:val="006B6716"/>
    <w:rsid w:val="006C530B"/>
    <w:rsid w:val="00734C2C"/>
    <w:rsid w:val="00766BE3"/>
    <w:rsid w:val="007A3389"/>
    <w:rsid w:val="007D66B3"/>
    <w:rsid w:val="0080763A"/>
    <w:rsid w:val="00824061"/>
    <w:rsid w:val="008800C9"/>
    <w:rsid w:val="00907FFA"/>
    <w:rsid w:val="009428C0"/>
    <w:rsid w:val="0097102F"/>
    <w:rsid w:val="009811CE"/>
    <w:rsid w:val="00984747"/>
    <w:rsid w:val="009D39D1"/>
    <w:rsid w:val="009D3A76"/>
    <w:rsid w:val="00A03C80"/>
    <w:rsid w:val="00A16988"/>
    <w:rsid w:val="00A71AB6"/>
    <w:rsid w:val="00AC19B5"/>
    <w:rsid w:val="00AC68B8"/>
    <w:rsid w:val="00B12946"/>
    <w:rsid w:val="00B73BAD"/>
    <w:rsid w:val="00B96CBF"/>
    <w:rsid w:val="00BC767A"/>
    <w:rsid w:val="00BE661B"/>
    <w:rsid w:val="00BF4C6E"/>
    <w:rsid w:val="00C1560A"/>
    <w:rsid w:val="00C216F9"/>
    <w:rsid w:val="00C63BD5"/>
    <w:rsid w:val="00C7314D"/>
    <w:rsid w:val="00CF21E7"/>
    <w:rsid w:val="00D045E3"/>
    <w:rsid w:val="00D271E3"/>
    <w:rsid w:val="00D40DB5"/>
    <w:rsid w:val="00D60E80"/>
    <w:rsid w:val="00D73CC0"/>
    <w:rsid w:val="00D93395"/>
    <w:rsid w:val="00DC167F"/>
    <w:rsid w:val="00DF52C8"/>
    <w:rsid w:val="00E0560D"/>
    <w:rsid w:val="00EE214A"/>
    <w:rsid w:val="00F426DF"/>
    <w:rsid w:val="00F43F8E"/>
    <w:rsid w:val="00FB6185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uiPriority w:val="39"/>
    <w:rsid w:val="00BC7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156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80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800C9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rsid w:val="00DC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EA0FC-4797-4942-88EA-22ED93A3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2637</Words>
  <Characters>1504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6</cp:revision>
  <cp:lastPrinted>2024-11-27T12:49:00Z</cp:lastPrinted>
  <dcterms:created xsi:type="dcterms:W3CDTF">2024-11-27T10:50:00Z</dcterms:created>
  <dcterms:modified xsi:type="dcterms:W3CDTF">2024-11-28T10:42:00Z</dcterms:modified>
</cp:coreProperties>
</file>