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C0E00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5E1A8936" wp14:editId="3B0EBC0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1DA55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4A1E1E5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4163E123" w14:textId="77777777" w:rsidR="00471A1C" w:rsidRPr="002B51A1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FC0D87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143D9538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1992311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18728F49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7DEF9904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75CF1C6" w14:textId="77777777" w:rsidR="007E652B" w:rsidRPr="008F56C2" w:rsidRDefault="007E652B" w:rsidP="007E652B">
      <w:pPr>
        <w:rPr>
          <w:sz w:val="16"/>
        </w:rPr>
      </w:pPr>
    </w:p>
    <w:p w14:paraId="53B424E7" w14:textId="77777777" w:rsidR="007E652B" w:rsidRPr="00CC39B0" w:rsidRDefault="007E652B" w:rsidP="007E652B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ab/>
      </w:r>
      <w:r w:rsidRPr="006C55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ПРОЄКТ</w:t>
      </w:r>
    </w:p>
    <w:p w14:paraId="506B40D1" w14:textId="4182B33A" w:rsidR="007E652B" w:rsidRPr="003E5506" w:rsidRDefault="00833286" w:rsidP="007E652B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3286">
        <w:rPr>
          <w:rFonts w:ascii="Times New Roman" w:hAnsi="Times New Roman" w:cs="Times New Roman"/>
          <w:b/>
          <w:sz w:val="28"/>
          <w:szCs w:val="28"/>
        </w:rPr>
        <w:t xml:space="preserve">Про невідкладні заходи щодо захисту прав споживачів </w:t>
      </w:r>
      <w:r w:rsidR="00146A21">
        <w:rPr>
          <w:rFonts w:ascii="Times New Roman" w:hAnsi="Times New Roman" w:cs="Times New Roman"/>
          <w:b/>
          <w:sz w:val="28"/>
          <w:szCs w:val="28"/>
        </w:rPr>
        <w:t>та забезпечення</w:t>
      </w:r>
      <w:r w:rsidRPr="00833286">
        <w:rPr>
          <w:rFonts w:ascii="Times New Roman" w:hAnsi="Times New Roman" w:cs="Times New Roman"/>
          <w:b/>
          <w:sz w:val="28"/>
          <w:szCs w:val="28"/>
        </w:rPr>
        <w:t xml:space="preserve"> стійкості житлових будинків м. Києва в умовах відключень </w:t>
      </w:r>
      <w:proofErr w:type="spellStart"/>
      <w:r w:rsidRPr="00833286">
        <w:rPr>
          <w:rFonts w:ascii="Times New Roman" w:hAnsi="Times New Roman" w:cs="Times New Roman"/>
          <w:b/>
          <w:sz w:val="28"/>
          <w:szCs w:val="28"/>
        </w:rPr>
        <w:t>електро</w:t>
      </w:r>
      <w:proofErr w:type="spellEnd"/>
      <w:r w:rsidR="00146A21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="00146A21">
        <w:rPr>
          <w:rFonts w:ascii="Times New Roman" w:hAnsi="Times New Roman" w:cs="Times New Roman"/>
          <w:b/>
          <w:sz w:val="28"/>
          <w:szCs w:val="28"/>
        </w:rPr>
        <w:t xml:space="preserve"> та тепло</w:t>
      </w:r>
      <w:r w:rsidRPr="00833286">
        <w:rPr>
          <w:rFonts w:ascii="Times New Roman" w:hAnsi="Times New Roman" w:cs="Times New Roman"/>
          <w:b/>
          <w:sz w:val="28"/>
          <w:szCs w:val="28"/>
        </w:rPr>
        <w:t>постачання</w:t>
      </w:r>
    </w:p>
    <w:p w14:paraId="3DA272BC" w14:textId="77777777" w:rsidR="007E652B" w:rsidRDefault="007E652B" w:rsidP="007E652B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1863DA" w14:textId="72E5F75C" w:rsidR="007E652B" w:rsidRDefault="00833286" w:rsidP="00833286">
      <w:pPr>
        <w:pStyle w:val="a8"/>
        <w:ind w:firstLine="567"/>
        <w:jc w:val="both"/>
        <w:rPr>
          <w:color w:val="000000"/>
          <w:sz w:val="28"/>
          <w:szCs w:val="28"/>
          <w:lang w:val="uk-UA"/>
        </w:rPr>
      </w:pPr>
      <w:r w:rsidRPr="00833286">
        <w:rPr>
          <w:color w:val="000000"/>
          <w:sz w:val="28"/>
          <w:szCs w:val="28"/>
          <w:lang w:val="uk-UA"/>
        </w:rPr>
        <w:t>Відповідно до Закону України «Про місцеве самоврядування в Україні», Закону України «Про житлово-комунальні послуги», Кодексу цивільного захисту України, Бюджетного кодексу України, Порядку здійснення перерахунку вартості комунальних послуг, затвердженого постановою Кабінету Міністрів України від 06.02.2024 №</w:t>
      </w:r>
      <w:r w:rsidR="00E945E8">
        <w:rPr>
          <w:color w:val="000000"/>
          <w:sz w:val="28"/>
          <w:szCs w:val="28"/>
          <w:lang w:val="uk-UA"/>
        </w:rPr>
        <w:t xml:space="preserve"> </w:t>
      </w:r>
      <w:r w:rsidRPr="00833286">
        <w:rPr>
          <w:color w:val="000000"/>
          <w:sz w:val="28"/>
          <w:szCs w:val="28"/>
          <w:lang w:val="uk-UA"/>
        </w:rPr>
        <w:t>127, Порядку проведення перевірки відповідності якості надання деяких комунальних послуг та послуг з управління багатоквартирним будинком, затвердженого постановою Кабінету Міністрів України від 27.12.2018 №</w:t>
      </w:r>
      <w:r w:rsidR="00E945E8">
        <w:rPr>
          <w:color w:val="000000"/>
          <w:sz w:val="28"/>
          <w:szCs w:val="28"/>
          <w:lang w:val="uk-UA"/>
        </w:rPr>
        <w:t xml:space="preserve"> </w:t>
      </w:r>
      <w:r w:rsidRPr="00833286">
        <w:rPr>
          <w:color w:val="000000"/>
          <w:sz w:val="28"/>
          <w:szCs w:val="28"/>
          <w:lang w:val="uk-UA"/>
        </w:rPr>
        <w:t>1145, Порядку використання коштів резервного фонду бюджету, затвердженого постановою Кабінету Міністрів України від 29.03.2002 №</w:t>
      </w:r>
      <w:r w:rsidR="00E945E8">
        <w:rPr>
          <w:color w:val="000000"/>
          <w:sz w:val="28"/>
          <w:szCs w:val="28"/>
          <w:lang w:val="uk-UA"/>
        </w:rPr>
        <w:t xml:space="preserve"> </w:t>
      </w:r>
      <w:r w:rsidRPr="00833286">
        <w:rPr>
          <w:color w:val="000000"/>
          <w:sz w:val="28"/>
          <w:szCs w:val="28"/>
          <w:lang w:val="uk-UA"/>
        </w:rPr>
        <w:t>415, Типового договору оренди землі, затвердженого постановою Кабінету Міністрів України від 03.03.2004 №</w:t>
      </w:r>
      <w:r w:rsidR="00E945E8">
        <w:rPr>
          <w:color w:val="000000"/>
          <w:sz w:val="28"/>
          <w:szCs w:val="28"/>
          <w:lang w:val="uk-UA"/>
        </w:rPr>
        <w:t xml:space="preserve"> </w:t>
      </w:r>
      <w:r w:rsidRPr="00833286">
        <w:rPr>
          <w:color w:val="000000"/>
          <w:sz w:val="28"/>
          <w:szCs w:val="28"/>
          <w:lang w:val="uk-UA"/>
        </w:rPr>
        <w:t xml:space="preserve">220, з метою забезпечення автоматичного перерахунку плати за послугу з постачання теплової енергії у разі її ненадання/надання не в повному обсязі, організації ліквідації наслідків аварій, запровадження механізмів </w:t>
      </w:r>
      <w:proofErr w:type="spellStart"/>
      <w:r w:rsidRPr="00833286">
        <w:rPr>
          <w:color w:val="000000"/>
          <w:sz w:val="28"/>
          <w:szCs w:val="28"/>
          <w:lang w:val="uk-UA"/>
        </w:rPr>
        <w:t>співфінансування</w:t>
      </w:r>
      <w:proofErr w:type="spellEnd"/>
      <w:r w:rsidRPr="00833286">
        <w:rPr>
          <w:color w:val="000000"/>
          <w:sz w:val="28"/>
          <w:szCs w:val="28"/>
          <w:lang w:val="uk-UA"/>
        </w:rPr>
        <w:t xml:space="preserve"> ремонтів пошкоджених мереж та підвищення стійкості нової житлової забудови, Київська міська рада</w:t>
      </w:r>
      <w:r w:rsidR="007E652B" w:rsidRPr="0093164C">
        <w:rPr>
          <w:color w:val="000000"/>
          <w:sz w:val="28"/>
          <w:szCs w:val="28"/>
        </w:rPr>
        <w:t> </w:t>
      </w:r>
    </w:p>
    <w:p w14:paraId="6EBB5598" w14:textId="77777777" w:rsidR="007E652B" w:rsidRPr="00873FFA" w:rsidRDefault="007E652B" w:rsidP="00833286">
      <w:pPr>
        <w:pStyle w:val="a8"/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873FFA">
        <w:rPr>
          <w:b/>
          <w:bCs/>
          <w:color w:val="000000"/>
          <w:sz w:val="28"/>
          <w:szCs w:val="28"/>
          <w:lang w:val="uk-UA"/>
        </w:rPr>
        <w:t>ВИРІШИЛА:</w:t>
      </w:r>
    </w:p>
    <w:p w14:paraId="24455CE4" w14:textId="77777777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7"/>
      <w:bookmarkEnd w:id="0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Доручити:</w:t>
      </w:r>
    </w:p>
    <w:p w14:paraId="140961D6" w14:textId="1206A8BE" w:rsid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146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межах повноважень </w:t>
      </w: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виконавчому органу Київської міської ради (Київській міській державній адміністрації)</w:t>
      </w:r>
      <w:r w:rsidR="00146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Київській міській військовій адміністрації</w:t>
      </w: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6FAFB66" w14:textId="77777777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1.1.1. забезпечити координацію заходів реагування на аварійні ситуації у сфері теплопостачання та електропостачання у житловому фонді міста Києва;</w:t>
      </w:r>
    </w:p>
    <w:p w14:paraId="258B5BC9" w14:textId="77777777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1.1.2. протягом 5 робочих днів з дня набрання чинності цим рішенням забезпечити створення та ведення Міського реєстру (переліку) багатоквартирних будинків/вводів, у яких зафіксовано ненадання/надання не в повному обсязі послуги з постачання теплової енергії (далі – Реєстр);</w:t>
      </w:r>
    </w:p>
    <w:p w14:paraId="6E4CFECA" w14:textId="66B4710E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1.1.3. підготувати пропозиції щодо фінансування невідкладних аварійно-відновлювальних робіт, у тому числі із застосуванням резервного фонду бюджету міста Києва у порядку, визначеному бюджетним законодавством та постановою Кабінету Міністрів України від 29.03.2002 №</w:t>
      </w:r>
      <w:r w:rsidR="002C1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415.</w:t>
      </w:r>
    </w:p>
    <w:p w14:paraId="1AD7843F" w14:textId="77777777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Департаменту житлово-комунальної інфраструктури виконавчого органу Київської міської ради (Київської міської державної адміністрації):</w:t>
      </w:r>
    </w:p>
    <w:p w14:paraId="58F917E9" w14:textId="77777777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1.2.1. спільно з районними в місті Києві державними адміністраціями забезпечити збір та верифікацію даних щодо дат і тривалості перерв у теплопостачанні, у тому числі в період з 09 січня 2026 року (та раніше вказаної дати), на підставі диспетчерських журналів, актів аварійних бригад, актів обстеження та даних вузлів обліку (за наявності);</w:t>
      </w:r>
    </w:p>
    <w:p w14:paraId="67173A3B" w14:textId="77777777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1.2.2. забезпечити щотижневе надання Реєстру (або витягів з нього) виконавцям комунальних послуг як підстави для застосування масового перерахунку по відповідних будинках;</w:t>
      </w:r>
    </w:p>
    <w:p w14:paraId="0121DB8E" w14:textId="336217D4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1.2.3. забезпечити інформаційне роз’яснення мешканцям порядку перевірки якості послуг та оформлення актів відповідно до постанови Кабінету Міністрів України від 27.12.2018 №</w:t>
      </w:r>
      <w:r w:rsidR="002C1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1145 (у тому числі щодо послуги з управління багатоквартирним будинком);</w:t>
      </w:r>
    </w:p>
    <w:p w14:paraId="0AF07C34" w14:textId="77777777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1.2.4. спільно з районними в місті Києві державними адміністраціями організувати обстеження та фіксацію пошкоджень (дефектні акти) </w:t>
      </w:r>
      <w:proofErr w:type="spellStart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внутрішньобудинкових</w:t>
      </w:r>
      <w:proofErr w:type="spellEnd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магістральних мереж (теплопостачання, гарячого водопостачання, вузлів вводу, підвальних розводок тощо), спричинених аваріями/розмерзанням унаслідок тривалої відсутності теплопостачання;</w:t>
      </w:r>
    </w:p>
    <w:p w14:paraId="46D99169" w14:textId="77777777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1.2.5. протягом 30 календарних днів з дня набрання чинності цим рішенням розробити та подати на розгляд Київської міської ради </w:t>
      </w:r>
      <w:proofErr w:type="spellStart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міської цільової програми (або змін до чинних програм) </w:t>
      </w:r>
      <w:proofErr w:type="spellStart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співфінансування</w:t>
      </w:r>
      <w:proofErr w:type="spellEnd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ремонту/заміни </w:t>
      </w:r>
      <w:proofErr w:type="spellStart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внутрішньобудинкових</w:t>
      </w:r>
      <w:proofErr w:type="spellEnd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магістральних мереж у постраждалих будинках, визначивши: порядок відбору об’єктів, перелік робіт, вимоги до кошторисів та дефектних актів, пропорції </w:t>
      </w:r>
      <w:proofErr w:type="spellStart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співфінансування</w:t>
      </w:r>
      <w:proofErr w:type="spellEnd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(міський бюджет/співвласники/інші джерела);</w:t>
      </w:r>
    </w:p>
    <w:p w14:paraId="23AC492B" w14:textId="77777777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1.2.6. не рідше одного разу на календарний місяць інформувати постійну комісію Київської міської ради з питань житлово-комунального господарства та паливно-енергетичного комплексу про стан виконання цього рішення (перелік будинків у Реєстрі, кількість будинків, по яких виконано перерахунок, суми перерахунку, стан аварійно-відновлювальних робіт та підготовку програми </w:t>
      </w:r>
      <w:proofErr w:type="spellStart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співфінансування</w:t>
      </w:r>
      <w:proofErr w:type="spellEnd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237FB484" w14:textId="77777777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Департаменту земельних ресурсів виконавчого органу Київської міської ради (Київської міської державної адміністрації):</w:t>
      </w:r>
    </w:p>
    <w:p w14:paraId="753CE0C6" w14:textId="7630796D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1.3.1. в межах повноважень забезпечити врахування вимог розділів 7 – 9 цього рішення при підготовці </w:t>
      </w:r>
      <w:proofErr w:type="spellStart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проєктів</w:t>
      </w:r>
      <w:proofErr w:type="spellEnd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рішень Київської міської ради щодо </w:t>
      </w: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передачі земельних ділянок у користування (оренду) та при підготовці/погодженні </w:t>
      </w:r>
      <w:proofErr w:type="spellStart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проєктів</w:t>
      </w:r>
      <w:proofErr w:type="spellEnd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договорів оренди землі;</w:t>
      </w:r>
    </w:p>
    <w:p w14:paraId="3B880E4E" w14:textId="7CD142A6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1.3.2. </w:t>
      </w:r>
      <w:r w:rsidR="00B02C00" w:rsidRPr="00B02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підготовці </w:t>
      </w:r>
      <w:proofErr w:type="spellStart"/>
      <w:r w:rsidR="00B02C00" w:rsidRPr="00B02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проєкту</w:t>
      </w:r>
      <w:proofErr w:type="spellEnd"/>
      <w:r w:rsidR="00B02C00" w:rsidRPr="00B02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договору оренди земельної ділянки комунальної власності для будівництва або реконструкції об’єкта нерухомого майна передбачати у такому договорі умову про обов’язок орендаря забезпечити безперебійну роботу критичних інженерних систем об’єкта шляхом встановлення та введення в експлуатацію резервних/альтернативних джерел електропостачання (ДБЖ/UPS, акумуляторні системи, генераторні установки або інші джерела) відповідно до </w:t>
      </w:r>
      <w:proofErr w:type="spellStart"/>
      <w:r w:rsidR="00B02C00" w:rsidRPr="00B02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проєктної</w:t>
      </w:r>
      <w:proofErr w:type="spellEnd"/>
      <w:r w:rsidR="00B02C00" w:rsidRPr="00B02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документації та чинних нормативних вимог</w:t>
      </w:r>
      <w:r w:rsidR="00B02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D99A245" w14:textId="77777777" w:rsidR="00833286" w:rsidRPr="00833286" w:rsidRDefault="00833286" w:rsidP="00DA5DA1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Департаменту містобудування та архітектури виконавчого органу Київської міської ради (Київської міської державної адміністрації) в межах повноважень забезпечити врахування вимог розділів 7 – 9 цього рішення при підготовці </w:t>
      </w:r>
      <w:proofErr w:type="spellStart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проєктів</w:t>
      </w:r>
      <w:proofErr w:type="spellEnd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рішень Київської міської ради щодо передачі земельних ділянок у користування (оренду) та при підготовці/погодженні </w:t>
      </w:r>
      <w:proofErr w:type="spellStart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проєктів</w:t>
      </w:r>
      <w:proofErr w:type="spellEnd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договорів оренди землі.</w:t>
      </w:r>
    </w:p>
    <w:p w14:paraId="39F32C66" w14:textId="77777777" w:rsidR="00833286" w:rsidRPr="00833286" w:rsidRDefault="00833286" w:rsidP="0083328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Визначити, що Реєстр (у частині без персональних даних) оприлюднюється на офіційному ресурсі виконавчого органу Київської міської ради (Київської міської державної адміністрації) та містить наступні дані: адресу, дату/час початку перерви, дату/час відновлення, відповідального виконавця послуги/управителя (за наявності), підставу фіксації (диспетчерські дані/акт/обстеження).</w:t>
      </w:r>
    </w:p>
    <w:p w14:paraId="40FB1E4B" w14:textId="04496A15" w:rsidR="00833286" w:rsidRPr="00833286" w:rsidRDefault="00833286" w:rsidP="0083328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Встановити, що у будинках/вводах, включених до Реєстру, перерахунок плати за послугу з постачання теплової енергії за період ненадання/надання не в повному обсязі здійснюється виконавцем послуги самостійно (без подання індивідуальних звернень споживачів) у строки та порядку, визначені постановою Кабінету Міністрів України від 06.02.2024 №</w:t>
      </w:r>
      <w:r w:rsidR="002C1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127.</w:t>
      </w:r>
    </w:p>
    <w:p w14:paraId="7CC609E5" w14:textId="77777777" w:rsidR="00833286" w:rsidRPr="00833286" w:rsidRDefault="00833286" w:rsidP="0083328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Зобов’язати комунальні підприємства/виконавців послуг, що належать до сфери управління територіальної громади міста Києва, забезпечити здійснення такого перерахунку протягом одного місяця, що настає за розрахунковим періодом, та відображення його у платіжних документах окремим рядком із зазначенням періоду та підстав.</w:t>
      </w:r>
    </w:p>
    <w:p w14:paraId="5476908C" w14:textId="39566578" w:rsidR="00833286" w:rsidRPr="00833286" w:rsidRDefault="00833286" w:rsidP="0083328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Рекомендувати іншим виконавцям комунальних послуг та управителям/керуючим компаніям у житловому фонді міста Києва забезпечити застосування перерахунку незалежно від моделі нарахувань (за </w:t>
      </w:r>
      <w:proofErr w:type="spellStart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Гкал</w:t>
      </w:r>
      <w:proofErr w:type="spellEnd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 будинковим лічильником з розподілом, за опалювану площу тощо), оскільки підставою є факт ненадання/неповного надання послуги та вимоги постанови Кабінету Міністрів України №</w:t>
      </w:r>
      <w:r w:rsidR="00E9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127.</w:t>
      </w:r>
    </w:p>
    <w:p w14:paraId="63943C86" w14:textId="77777777" w:rsidR="00833286" w:rsidRPr="00833286" w:rsidRDefault="00833286" w:rsidP="0083328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Рекомендувати управителям/керуючим компаніям, які здійснюють розподіл нарахувань або діють як колективний споживач, забезпечити доведення перерахунку до кінцевих споживачів шляхом відображення зменшення нарахувань у платіжних документах мешканців у першому розрахунковому періоді після отримання/розрахунку перерахунку по будинку.</w:t>
      </w:r>
    </w:p>
    <w:p w14:paraId="48E2CF93" w14:textId="299919A0" w:rsidR="00833286" w:rsidRPr="00833286" w:rsidRDefault="00146A21" w:rsidP="0083328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7. </w:t>
      </w:r>
      <w:r w:rsidRPr="00146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Здійснювати передачу земельної ділянки комунальної власності територіальної громади міста Києва у користування фізичній або юридичній особі для будівництва або реконструкції об’єкта нерухомого майна за умови забезпечення землекористувачем безперебійної роботи критичних інженерних систем об’єкта шляхом встановлення та введення в експлуатацію резервних/</w:t>
      </w:r>
      <w:r w:rsidR="007A2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" w:name="_GoBack"/>
      <w:bookmarkEnd w:id="1"/>
      <w:r w:rsidRPr="00146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альтернативних джерел електропостачання (ДБЖ/UPS, акумуляторні системи, генераторні установки або інші джерела) відповідно до </w:t>
      </w:r>
      <w:proofErr w:type="spellStart"/>
      <w:r w:rsidRPr="00146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проєктної</w:t>
      </w:r>
      <w:proofErr w:type="spellEnd"/>
      <w:r w:rsidRPr="00146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документації та чинних нормативних вимог</w:t>
      </w:r>
      <w:r w:rsidR="00833286"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0420DA6" w14:textId="77777777" w:rsidR="00833286" w:rsidRPr="00833286" w:rsidRDefault="00833286" w:rsidP="0083328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Віднести до критичних інженерних систем, що підлягають забезпеченню резервним електроживленням, щонайменше: освітлення місць загального користування (у тому числі аварійне/евакуаційне), ліфти (для безпечного завершення циклу/аварійного спуску та/або роботи визначеної кількості ліфтів у передбачених </w:t>
      </w:r>
      <w:proofErr w:type="spellStart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проєктом</w:t>
      </w:r>
      <w:proofErr w:type="spellEnd"/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режимах), системи протипожежного захисту та оповіщення, насосне обладнання (за наявності), а також інші системи, без яких неможлива безпечна експлуатація будинку.</w:t>
      </w:r>
    </w:p>
    <w:p w14:paraId="41126B94" w14:textId="77777777" w:rsidR="00833286" w:rsidRPr="00833286" w:rsidRDefault="00833286" w:rsidP="0083328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Визначити, що виконання обов’язку, передбаченого пунктом 7 цього рішення, підтверджується в установленому законодавством порядку під час прийняття об’єкта в експлуатацію, а також наданням орендарем документів, що підтверджують змонтовані рішення з резервного електроживлення, у строки, визначені договором оренди землі.</w:t>
      </w:r>
    </w:p>
    <w:p w14:paraId="7AB5D12C" w14:textId="77777777" w:rsidR="00833286" w:rsidRPr="00833286" w:rsidRDefault="00833286" w:rsidP="0083328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Оприлюднити це рішення у встановленому порядку.</w:t>
      </w:r>
    </w:p>
    <w:p w14:paraId="2C267EF8" w14:textId="77777777" w:rsidR="00833286" w:rsidRPr="00833286" w:rsidRDefault="00833286" w:rsidP="0083328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комплексу.</w:t>
      </w:r>
    </w:p>
    <w:p w14:paraId="0A120077" w14:textId="5BE1BED8" w:rsidR="007E652B" w:rsidRPr="00DA5DA1" w:rsidRDefault="00833286" w:rsidP="0083328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Це рішення набирає чинності з дня його офіційного оприлюднення.</w:t>
      </w:r>
      <w:r w:rsidR="007E652B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14:paraId="6FA8893A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324BEC" w14:textId="77777777" w:rsidR="00833286" w:rsidRDefault="00833286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FA57886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74"/>
      </w:tblGrid>
      <w:tr w:rsidR="007E652B" w:rsidRPr="00F6052C" w14:paraId="7539CF32" w14:textId="77777777" w:rsidTr="0055361A">
        <w:tc>
          <w:tcPr>
            <w:tcW w:w="4681" w:type="dxa"/>
          </w:tcPr>
          <w:p w14:paraId="28996A3E" w14:textId="77777777" w:rsidR="007E652B" w:rsidRPr="00F6052C" w:rsidRDefault="007E652B" w:rsidP="0055361A">
            <w:pPr>
              <w:jc w:val="both"/>
              <w:rPr>
                <w:sz w:val="28"/>
                <w:szCs w:val="28"/>
              </w:rPr>
            </w:pPr>
            <w:r w:rsidRPr="00F6052C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674" w:type="dxa"/>
          </w:tcPr>
          <w:p w14:paraId="208DA684" w14:textId="77777777" w:rsidR="007E652B" w:rsidRPr="00F6052C" w:rsidRDefault="007E652B" w:rsidP="0055361A">
            <w:pPr>
              <w:jc w:val="right"/>
              <w:rPr>
                <w:sz w:val="28"/>
                <w:szCs w:val="28"/>
              </w:rPr>
            </w:pPr>
            <w:r w:rsidRPr="00F6052C">
              <w:rPr>
                <w:sz w:val="28"/>
                <w:szCs w:val="28"/>
              </w:rPr>
              <w:t>Віталій КЛИЧКО</w:t>
            </w:r>
          </w:p>
        </w:tc>
      </w:tr>
    </w:tbl>
    <w:p w14:paraId="45CEA8AD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29C3E6" w14:textId="77777777" w:rsidR="007E652B" w:rsidRDefault="007E652B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748E2BC" w14:textId="77777777" w:rsidR="00E945E8" w:rsidRDefault="00E945E8">
      <w:pPr>
        <w:rPr>
          <w:rFonts w:ascii="Times New Roman" w:eastAsia="Liberation Mono" w:hAnsi="Times New Roman" w:cs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C28971E" w14:textId="0E694356" w:rsidR="007E652B" w:rsidRPr="00FF4E81" w:rsidRDefault="007E652B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ПОДАННЯ:</w:t>
      </w:r>
    </w:p>
    <w:p w14:paraId="6C3A554E" w14:textId="77777777" w:rsidR="007E652B" w:rsidRDefault="007E652B" w:rsidP="007E652B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4E77179" w14:textId="0BB3D8CB" w:rsidR="007E652B" w:rsidRDefault="007E652B" w:rsidP="00DA5DA1">
      <w:pPr>
        <w:pStyle w:val="PreformattedText"/>
        <w:spacing w:line="48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        </w:t>
      </w:r>
      <w:r w:rsidR="00DA5D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DA5DA1"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Віталій </w:t>
      </w:r>
      <w:r w:rsidR="00E945E8">
        <w:rPr>
          <w:rFonts w:ascii="Times New Roman" w:hAnsi="Times New Roman" w:cs="Times New Roman"/>
          <w:bCs/>
          <w:sz w:val="28"/>
          <w:szCs w:val="28"/>
          <w:lang w:val="uk-UA"/>
        </w:rPr>
        <w:t>НЕСТОР</w:t>
      </w:r>
    </w:p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7E652B" w:rsidRPr="00906968" w14:paraId="3814052D" w14:textId="77777777" w:rsidTr="0055361A">
        <w:tc>
          <w:tcPr>
            <w:tcW w:w="4536" w:type="dxa"/>
          </w:tcPr>
          <w:p w14:paraId="0DF8E43C" w14:textId="77777777" w:rsidR="007E652B" w:rsidRDefault="007E652B" w:rsidP="0055361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0588AE5" w14:textId="77777777" w:rsidR="007E652B" w:rsidRPr="00DA5DA1" w:rsidRDefault="007E652B" w:rsidP="0055361A">
            <w:pPr>
              <w:ind w:left="-1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ПОГОДЖЕНО</w:t>
            </w:r>
            <w:r w:rsidRPr="00DA5D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:</w:t>
            </w:r>
          </w:p>
          <w:p w14:paraId="7FD53666" w14:textId="77777777" w:rsidR="007E652B" w:rsidRPr="00DA5DA1" w:rsidRDefault="007E652B" w:rsidP="0055361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</w:tcPr>
          <w:p w14:paraId="3194E4A3" w14:textId="77777777" w:rsidR="007E652B" w:rsidRPr="00906968" w:rsidRDefault="007E652B" w:rsidP="0055361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E652B" w:rsidRPr="00906968" w14:paraId="553337BD" w14:textId="77777777" w:rsidTr="0055361A">
        <w:tc>
          <w:tcPr>
            <w:tcW w:w="4536" w:type="dxa"/>
          </w:tcPr>
          <w:p w14:paraId="73175F85" w14:textId="316310DE" w:rsidR="007E652B" w:rsidRPr="00860ECA" w:rsidRDefault="00E945E8" w:rsidP="0055361A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 постійної к</w:t>
            </w:r>
            <w:r w:rsidR="007E652B"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омісі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ї</w:t>
            </w:r>
            <w:r w:rsidR="007E652B"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65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Київської міської ради </w:t>
            </w:r>
            <w:r w:rsidRPr="00E945E8">
              <w:rPr>
                <w:rFonts w:ascii="Times New Roman" w:eastAsia="Times New Roman" w:hAnsi="Times New Roman" w:cs="Times New Roman"/>
                <w:sz w:val="28"/>
                <w:szCs w:val="28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5103" w:type="dxa"/>
          </w:tcPr>
          <w:p w14:paraId="2CCF4460" w14:textId="77777777" w:rsidR="007E652B" w:rsidRDefault="007E652B" w:rsidP="00DA5DA1">
            <w:pPr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F416A03" w14:textId="77777777" w:rsidR="00E945E8" w:rsidRDefault="00E945E8" w:rsidP="00DA5DA1">
            <w:pPr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715EDBD" w14:textId="77777777" w:rsidR="00E945E8" w:rsidRDefault="00E945E8" w:rsidP="00DA5DA1">
            <w:pPr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2B858CA" w14:textId="6A59425C" w:rsidR="00E945E8" w:rsidRPr="00906968" w:rsidRDefault="00E945E8" w:rsidP="00DA5DA1">
            <w:pPr>
              <w:ind w:right="31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 БРОДСЬКИЙ</w:t>
            </w:r>
          </w:p>
        </w:tc>
      </w:tr>
      <w:tr w:rsidR="007E652B" w:rsidRPr="00906968" w14:paraId="55AF5160" w14:textId="77777777" w:rsidTr="0055361A">
        <w:tc>
          <w:tcPr>
            <w:tcW w:w="4536" w:type="dxa"/>
          </w:tcPr>
          <w:p w14:paraId="071837B6" w14:textId="77777777" w:rsidR="007E652B" w:rsidRDefault="007E652B" w:rsidP="00E945E8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42BD228" w14:textId="725F36CB" w:rsidR="00E945E8" w:rsidRDefault="00E945E8" w:rsidP="00E945E8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 п</w:t>
            </w:r>
            <w:r w:rsidRPr="00E945E8">
              <w:rPr>
                <w:rFonts w:ascii="Times New Roman" w:eastAsia="Times New Roman" w:hAnsi="Times New Roman" w:cs="Times New Roman"/>
                <w:sz w:val="28"/>
                <w:szCs w:val="28"/>
              </w:rPr>
              <w:t>остійн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ої</w:t>
            </w:r>
            <w:r w:rsidRPr="00E945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комісі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ї</w:t>
            </w:r>
            <w:r w:rsidRPr="00E945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Київської міської ради з питань бюджету, соціально-економічного розвитку та інвестиційної діяльності</w:t>
            </w:r>
          </w:p>
          <w:p w14:paraId="56FD622D" w14:textId="77777777" w:rsidR="00E945E8" w:rsidRPr="00906968" w:rsidRDefault="00E945E8" w:rsidP="00E945E8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7A9D2406" w14:textId="77777777" w:rsidR="00E945E8" w:rsidRDefault="00E945E8" w:rsidP="00DA5DA1">
            <w:pPr>
              <w:tabs>
                <w:tab w:val="left" w:pos="3660"/>
              </w:tabs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2AEE575" w14:textId="77777777" w:rsidR="00E945E8" w:rsidRDefault="00E945E8" w:rsidP="00DA5DA1">
            <w:pPr>
              <w:tabs>
                <w:tab w:val="left" w:pos="3660"/>
              </w:tabs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8891CE4" w14:textId="77777777" w:rsidR="00E945E8" w:rsidRDefault="00E945E8" w:rsidP="00DA5DA1">
            <w:pPr>
              <w:tabs>
                <w:tab w:val="left" w:pos="3660"/>
              </w:tabs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39F4A66" w14:textId="77777777" w:rsidR="00E945E8" w:rsidRDefault="00E945E8" w:rsidP="00DA5DA1">
            <w:pPr>
              <w:tabs>
                <w:tab w:val="left" w:pos="3660"/>
              </w:tabs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1AC2FB7" w14:textId="0A394F59" w:rsidR="00E945E8" w:rsidRPr="00E945E8" w:rsidRDefault="00E945E8" w:rsidP="00DA5DA1">
            <w:pPr>
              <w:tabs>
                <w:tab w:val="left" w:pos="3660"/>
              </w:tabs>
              <w:ind w:right="31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Андрій ВІТРЕНКО</w:t>
            </w:r>
          </w:p>
        </w:tc>
      </w:tr>
      <w:tr w:rsidR="00E945E8" w:rsidRPr="00906968" w14:paraId="75B90E1A" w14:textId="77777777" w:rsidTr="0055361A">
        <w:tc>
          <w:tcPr>
            <w:tcW w:w="4536" w:type="dxa"/>
          </w:tcPr>
          <w:p w14:paraId="1854B5CE" w14:textId="77777777" w:rsidR="00E945E8" w:rsidRDefault="00E945E8" w:rsidP="00E945E8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Голова постійної комісії </w:t>
            </w:r>
            <w:r w:rsidRPr="00E945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Київської міської ради з питань архітектури, </w:t>
            </w:r>
            <w:proofErr w:type="spellStart"/>
            <w:r w:rsidRPr="00E945E8">
              <w:rPr>
                <w:rFonts w:ascii="Times New Roman" w:eastAsia="Times New Roman" w:hAnsi="Times New Roman" w:cs="Times New Roman"/>
                <w:sz w:val="28"/>
                <w:szCs w:val="28"/>
              </w:rPr>
              <w:t>містопланування</w:t>
            </w:r>
            <w:proofErr w:type="spellEnd"/>
            <w:r w:rsidRPr="00E945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земельних відносин</w:t>
            </w:r>
          </w:p>
          <w:p w14:paraId="6C3ECA9E" w14:textId="2A50CA08" w:rsidR="00E945E8" w:rsidRDefault="00E945E8" w:rsidP="00E945E8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2214E638" w14:textId="77777777" w:rsidR="00E945E8" w:rsidRDefault="00E945E8" w:rsidP="00DA5DA1">
            <w:pPr>
              <w:tabs>
                <w:tab w:val="left" w:pos="3660"/>
              </w:tabs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E05F47E" w14:textId="77777777" w:rsidR="00E945E8" w:rsidRDefault="00E945E8" w:rsidP="00DA5DA1">
            <w:pPr>
              <w:tabs>
                <w:tab w:val="left" w:pos="3660"/>
              </w:tabs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2CA32D6" w14:textId="77777777" w:rsidR="00E945E8" w:rsidRDefault="00E945E8" w:rsidP="00DA5DA1">
            <w:pPr>
              <w:tabs>
                <w:tab w:val="left" w:pos="3660"/>
              </w:tabs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FF0033D" w14:textId="15B5A6A1" w:rsidR="00E945E8" w:rsidRDefault="00E945E8" w:rsidP="00DA5DA1">
            <w:pPr>
              <w:tabs>
                <w:tab w:val="left" w:pos="3660"/>
              </w:tabs>
              <w:ind w:right="31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Михайло ТЕРЕНТЬЄВ</w:t>
            </w:r>
          </w:p>
        </w:tc>
      </w:tr>
      <w:tr w:rsidR="00E945E8" w:rsidRPr="00906968" w14:paraId="6551A4D9" w14:textId="77777777" w:rsidTr="0055361A">
        <w:tc>
          <w:tcPr>
            <w:tcW w:w="4536" w:type="dxa"/>
          </w:tcPr>
          <w:p w14:paraId="46C658EA" w14:textId="77777777" w:rsidR="00E945E8" w:rsidRDefault="00E945E8" w:rsidP="00E945E8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Голова постійної комісії </w:t>
            </w:r>
            <w:r w:rsidRPr="00E945E8">
              <w:rPr>
                <w:rFonts w:ascii="Times New Roman" w:eastAsia="Times New Roman" w:hAnsi="Times New Roman" w:cs="Times New Roman"/>
                <w:sz w:val="28"/>
                <w:szCs w:val="28"/>
              </w:rPr>
              <w:t>Київської міської ради з питань власності та регуляторної політики</w:t>
            </w:r>
          </w:p>
          <w:p w14:paraId="2B90FDF7" w14:textId="39109858" w:rsidR="00E945E8" w:rsidRDefault="00E945E8" w:rsidP="00E945E8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20A04BC" w14:textId="77777777" w:rsidR="00E945E8" w:rsidRDefault="00E945E8" w:rsidP="00DA5DA1">
            <w:pPr>
              <w:tabs>
                <w:tab w:val="left" w:pos="3660"/>
              </w:tabs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BE7B44A" w14:textId="77777777" w:rsidR="00E945E8" w:rsidRDefault="00E945E8" w:rsidP="00DA5DA1">
            <w:pPr>
              <w:tabs>
                <w:tab w:val="left" w:pos="3660"/>
              </w:tabs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46BC42B" w14:textId="47A22D70" w:rsidR="00E945E8" w:rsidRDefault="00E945E8" w:rsidP="00DA5DA1">
            <w:pPr>
              <w:tabs>
                <w:tab w:val="left" w:pos="3660"/>
              </w:tabs>
              <w:ind w:right="31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Михайло ПРИСЯЖНЮК</w:t>
            </w:r>
          </w:p>
        </w:tc>
      </w:tr>
      <w:tr w:rsidR="007E652B" w:rsidRPr="00906968" w14:paraId="03AE29D7" w14:textId="77777777" w:rsidTr="0055361A">
        <w:tc>
          <w:tcPr>
            <w:tcW w:w="4536" w:type="dxa"/>
          </w:tcPr>
          <w:p w14:paraId="41D1BE2B" w14:textId="77777777" w:rsidR="007E652B" w:rsidRPr="00906968" w:rsidRDefault="007E652B" w:rsidP="0055361A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</w:t>
            </w: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управління правового забезпечення діяльності </w:t>
            </w:r>
          </w:p>
          <w:p w14:paraId="26795FD9" w14:textId="77777777" w:rsidR="007E652B" w:rsidRPr="00906968" w:rsidRDefault="007E652B" w:rsidP="0055361A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Київської міської ради </w:t>
            </w:r>
          </w:p>
        </w:tc>
        <w:tc>
          <w:tcPr>
            <w:tcW w:w="5103" w:type="dxa"/>
          </w:tcPr>
          <w:p w14:paraId="195ED4B6" w14:textId="77777777" w:rsidR="007E652B" w:rsidRDefault="007E652B" w:rsidP="00DA5DA1">
            <w:pPr>
              <w:ind w:left="-108" w:right="31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9681765" w14:textId="77777777" w:rsidR="00E945E8" w:rsidRDefault="00E945E8" w:rsidP="00DA5DA1">
            <w:pPr>
              <w:ind w:left="-108" w:right="31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6130B87" w14:textId="4A982249" w:rsidR="007E652B" w:rsidRPr="00906968" w:rsidRDefault="007E652B" w:rsidP="00DA5DA1">
            <w:pPr>
              <w:ind w:left="-108" w:right="31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14:paraId="4B87D0E1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CE22D0" w14:textId="77777777" w:rsidR="00471A1C" w:rsidRPr="00471A1C" w:rsidRDefault="00471A1C">
      <w:pPr>
        <w:rPr>
          <w:color w:val="FFFFFF" w:themeColor="background1"/>
        </w:rPr>
      </w:pPr>
    </w:p>
    <w:sectPr w:rsidR="00471A1C" w:rsidRPr="00471A1C" w:rsidSect="00DA5DA1">
      <w:type w:val="continuous"/>
      <w:pgSz w:w="11906" w:h="16838"/>
      <w:pgMar w:top="1134" w:right="707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735841" w14:textId="77777777" w:rsidR="00775CDA" w:rsidRDefault="00775CDA">
      <w:pPr>
        <w:spacing w:after="0" w:line="240" w:lineRule="auto"/>
      </w:pPr>
      <w:r>
        <w:separator/>
      </w:r>
    </w:p>
  </w:endnote>
  <w:endnote w:type="continuationSeparator" w:id="0">
    <w:p w14:paraId="036E130C" w14:textId="77777777" w:rsidR="00775CDA" w:rsidRDefault="00775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13DC8" w14:textId="77777777" w:rsidR="00775CDA" w:rsidRDefault="00775CDA">
      <w:pPr>
        <w:spacing w:after="0" w:line="240" w:lineRule="auto"/>
      </w:pPr>
      <w:r>
        <w:separator/>
      </w:r>
    </w:p>
  </w:footnote>
  <w:footnote w:type="continuationSeparator" w:id="0">
    <w:p w14:paraId="56AD377A" w14:textId="77777777" w:rsidR="00775CDA" w:rsidRDefault="00775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4BBFA45F" w14:textId="2E9274EE" w:rsidR="00314D16" w:rsidRDefault="00D14E6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2B8">
          <w:rPr>
            <w:noProof/>
          </w:rPr>
          <w:t>5</w:t>
        </w:r>
        <w:r>
          <w:fldChar w:fldCharType="end"/>
        </w:r>
      </w:p>
    </w:sdtContent>
  </w:sdt>
  <w:p w14:paraId="1211BA50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536EB"/>
    <w:multiLevelType w:val="multilevel"/>
    <w:tmpl w:val="B1965F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B36CF"/>
    <w:rsid w:val="000E77BB"/>
    <w:rsid w:val="0010041F"/>
    <w:rsid w:val="00135003"/>
    <w:rsid w:val="00146A21"/>
    <w:rsid w:val="00264212"/>
    <w:rsid w:val="002B51A1"/>
    <w:rsid w:val="002C1B63"/>
    <w:rsid w:val="00314D16"/>
    <w:rsid w:val="0037050B"/>
    <w:rsid w:val="004079A8"/>
    <w:rsid w:val="00466FC3"/>
    <w:rsid w:val="00471A1C"/>
    <w:rsid w:val="00483731"/>
    <w:rsid w:val="004B7372"/>
    <w:rsid w:val="005250F2"/>
    <w:rsid w:val="00585510"/>
    <w:rsid w:val="006373BA"/>
    <w:rsid w:val="00775CDA"/>
    <w:rsid w:val="007A22B8"/>
    <w:rsid w:val="007E652B"/>
    <w:rsid w:val="00833286"/>
    <w:rsid w:val="00855063"/>
    <w:rsid w:val="00A2238D"/>
    <w:rsid w:val="00AF28B5"/>
    <w:rsid w:val="00B02C00"/>
    <w:rsid w:val="00C216F9"/>
    <w:rsid w:val="00D14E6E"/>
    <w:rsid w:val="00D93395"/>
    <w:rsid w:val="00DA5DA1"/>
    <w:rsid w:val="00E945E8"/>
    <w:rsid w:val="00ED61EF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C9C5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table" w:styleId="a7">
    <w:name w:val="Table Grid"/>
    <w:basedOn w:val="a1"/>
    <w:rsid w:val="007E65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Text">
    <w:name w:val="Preformatted Text"/>
    <w:basedOn w:val="a"/>
    <w:qFormat/>
    <w:rsid w:val="007E652B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table" w:customStyle="1" w:styleId="1">
    <w:name w:val="Сітка таблиці1"/>
    <w:basedOn w:val="a1"/>
    <w:next w:val="a7"/>
    <w:uiPriority w:val="39"/>
    <w:rsid w:val="007E6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7E6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DA5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A5D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39F54-AA0D-4FFD-8689-40547EBD4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1483</Words>
  <Characters>8457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Padavan</cp:lastModifiedBy>
  <cp:revision>6</cp:revision>
  <cp:lastPrinted>2026-01-29T07:59:00Z</cp:lastPrinted>
  <dcterms:created xsi:type="dcterms:W3CDTF">2026-01-29T08:04:00Z</dcterms:created>
  <dcterms:modified xsi:type="dcterms:W3CDTF">2026-01-29T17:38:00Z</dcterms:modified>
</cp:coreProperties>
</file>