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7A71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082416FF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6B92F539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7FD67B92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624F9795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22771F99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4F03FCB5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67029A92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69F0C5AD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54DC7A9A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29585058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3C0F171C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29F67087" w14:textId="77777777" w:rsidR="00982F6E" w:rsidRDefault="00982F6E" w:rsidP="00982F6E">
      <w:pPr>
        <w:ind w:left="709" w:right="4393"/>
        <w:jc w:val="both"/>
        <w:rPr>
          <w:rFonts w:cs="Times New Roman"/>
          <w:b/>
          <w:color w:val="000000" w:themeColor="text1"/>
          <w:szCs w:val="28"/>
        </w:rPr>
      </w:pPr>
    </w:p>
    <w:p w14:paraId="6E47BF56" w14:textId="77777777" w:rsidR="001420A9" w:rsidRPr="00982F6E" w:rsidRDefault="00982F6E" w:rsidP="00982F6E">
      <w:pPr>
        <w:ind w:left="709" w:right="3259"/>
        <w:jc w:val="both"/>
        <w:rPr>
          <w:rFonts w:cs="Times New Roman"/>
          <w:b/>
          <w:color w:val="000000" w:themeColor="text1"/>
          <w:szCs w:val="28"/>
          <w:shd w:val="clear" w:color="auto" w:fill="FFFFFF"/>
        </w:rPr>
      </w:pPr>
      <w:r w:rsidRPr="00982F6E">
        <w:rPr>
          <w:rFonts w:cs="Times New Roman"/>
          <w:b/>
          <w:color w:val="000000" w:themeColor="text1"/>
          <w:szCs w:val="28"/>
        </w:rPr>
        <w:t>Про відкликання рішення Київської міської ради від 12.12.2024 № 593/10401 «</w:t>
      </w:r>
      <w:r w:rsidRPr="00982F6E">
        <w:rPr>
          <w:rFonts w:cs="Times New Roman"/>
          <w:b/>
          <w:color w:val="000000" w:themeColor="text1"/>
          <w:szCs w:val="28"/>
          <w:shd w:val="clear" w:color="auto" w:fill="FFFFFF"/>
        </w:rPr>
        <w:t>Про продаж земельної ділянки на вул.</w:t>
      </w:r>
      <w:r>
        <w:rPr>
          <w:rFonts w:cs="Times New Roman"/>
          <w:b/>
          <w:color w:val="000000" w:themeColor="text1"/>
          <w:szCs w:val="28"/>
          <w:shd w:val="clear" w:color="auto" w:fill="FFFFFF"/>
        </w:rPr>
        <w:t> </w:t>
      </w:r>
      <w:r w:rsidRPr="00982F6E">
        <w:rPr>
          <w:rFonts w:cs="Times New Roman"/>
          <w:b/>
          <w:color w:val="000000" w:themeColor="text1"/>
          <w:szCs w:val="28"/>
          <w:shd w:val="clear" w:color="auto" w:fill="FFFFFF"/>
        </w:rPr>
        <w:t>Богатирській, 2-Г в Оболонському районі м. Києва Іванченку Олександру Вікторовичу для будівництва та обслуговування будівель торгівлі» (540511924)</w:t>
      </w:r>
    </w:p>
    <w:p w14:paraId="51842D58" w14:textId="77777777" w:rsidR="009D5A34" w:rsidRDefault="009D5A34" w:rsidP="00982F6E">
      <w:pPr>
        <w:ind w:firstLine="709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56CC6069" w14:textId="77777777" w:rsidR="00CC5824" w:rsidRPr="00982F6E" w:rsidRDefault="00CC5824" w:rsidP="00982F6E">
      <w:pPr>
        <w:ind w:firstLine="709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799B7502" w14:textId="44E7F33A" w:rsidR="009D5A34" w:rsidRDefault="00982F6E" w:rsidP="00982F6E">
      <w:pPr>
        <w:ind w:firstLine="709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456176">
        <w:rPr>
          <w:rFonts w:cs="Times New Roman"/>
          <w:szCs w:val="28"/>
        </w:rPr>
        <w:t>Відповідно до статті 86, пункт</w:t>
      </w:r>
      <w:r>
        <w:rPr>
          <w:rFonts w:cs="Times New Roman"/>
          <w:szCs w:val="28"/>
        </w:rPr>
        <w:t>ів</w:t>
      </w:r>
      <w:r w:rsidRPr="0045617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 та 3</w:t>
      </w:r>
      <w:r w:rsidRPr="00456176">
        <w:rPr>
          <w:rFonts w:cs="Times New Roman"/>
          <w:szCs w:val="28"/>
        </w:rPr>
        <w:t xml:space="preserve"> частини </w:t>
      </w:r>
      <w:r>
        <w:rPr>
          <w:rFonts w:cs="Times New Roman"/>
          <w:szCs w:val="28"/>
        </w:rPr>
        <w:t>третьої</w:t>
      </w:r>
      <w:r w:rsidRPr="00456176">
        <w:rPr>
          <w:rFonts w:cs="Times New Roman"/>
          <w:szCs w:val="28"/>
        </w:rPr>
        <w:t xml:space="preserve"> статті 8</w:t>
      </w:r>
      <w:r>
        <w:rPr>
          <w:rFonts w:cs="Times New Roman"/>
          <w:szCs w:val="28"/>
        </w:rPr>
        <w:t>8</w:t>
      </w:r>
      <w:r w:rsidRPr="00456176">
        <w:rPr>
          <w:rFonts w:cs="Times New Roman"/>
          <w:szCs w:val="28"/>
        </w:rPr>
        <w:t xml:space="preserve"> Закону України «Про адміністративну процедуру»,</w:t>
      </w:r>
      <w:r w:rsidRPr="00456176">
        <w:rPr>
          <w:rFonts w:cs="Times New Roman"/>
          <w:snapToGrid w:val="0"/>
        </w:rPr>
        <w:t xml:space="preserve"> статей 9, </w:t>
      </w:r>
      <w:r>
        <w:rPr>
          <w:rFonts w:cs="Times New Roman"/>
          <w:snapToGrid w:val="0"/>
        </w:rPr>
        <w:t>128, 134</w:t>
      </w:r>
      <w:r w:rsidRPr="00456176">
        <w:rPr>
          <w:rFonts w:cs="Times New Roman"/>
          <w:snapToGrid w:val="0"/>
        </w:rPr>
        <w:t xml:space="preserve"> Земельного кодексу України, пункту 34 частини першої статті 26 Закону України «Про мі</w:t>
      </w:r>
      <w:r>
        <w:rPr>
          <w:rFonts w:cs="Times New Roman"/>
          <w:snapToGrid w:val="0"/>
        </w:rPr>
        <w:t>сцеве самоврядування в Україні»</w:t>
      </w:r>
      <w:r w:rsidRPr="00456176">
        <w:rPr>
          <w:rFonts w:cs="Times New Roman"/>
          <w:szCs w:val="28"/>
        </w:rPr>
        <w:t xml:space="preserve"> </w:t>
      </w:r>
      <w:r w:rsidR="009D5A34" w:rsidRPr="00982F6E">
        <w:rPr>
          <w:rFonts w:cs="Times New Roman"/>
          <w:color w:val="000000" w:themeColor="text1"/>
          <w:szCs w:val="28"/>
          <w:shd w:val="clear" w:color="auto" w:fill="FFFFFF"/>
        </w:rPr>
        <w:t>та враховуючи той факт, що на земельній ділянці із кадастровим номером 8000000000:78:046:0075 площею 0,04 га по вул.</w:t>
      </w:r>
      <w:r>
        <w:rPr>
          <w:rFonts w:cs="Times New Roman"/>
          <w:color w:val="000000" w:themeColor="text1"/>
          <w:szCs w:val="28"/>
          <w:shd w:val="clear" w:color="auto" w:fill="FFFFFF"/>
        </w:rPr>
        <w:t> </w:t>
      </w:r>
      <w:r w:rsidR="009D5A34" w:rsidRPr="00982F6E">
        <w:rPr>
          <w:rFonts w:cs="Times New Roman"/>
          <w:color w:val="000000" w:themeColor="text1"/>
          <w:szCs w:val="28"/>
          <w:shd w:val="clear" w:color="auto" w:fill="FFFFFF"/>
        </w:rPr>
        <w:t>Богатирській, 2-Г у Оболонському районі м. Києва знаходиться об’єкт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 нерухомого майна площею 39,</w:t>
      </w:r>
      <w:r w:rsidR="009D5A34" w:rsidRPr="00982F6E">
        <w:rPr>
          <w:rFonts w:cs="Times New Roman"/>
          <w:color w:val="000000" w:themeColor="text1"/>
          <w:szCs w:val="28"/>
          <w:shd w:val="clear" w:color="auto" w:fill="FFFFFF"/>
        </w:rPr>
        <w:t xml:space="preserve">9 </w:t>
      </w:r>
      <w:proofErr w:type="spellStart"/>
      <w:r w:rsidR="009D5A34" w:rsidRPr="00982F6E">
        <w:rPr>
          <w:rFonts w:cs="Times New Roman"/>
          <w:color w:val="000000" w:themeColor="text1"/>
          <w:szCs w:val="28"/>
          <w:shd w:val="clear" w:color="auto" w:fill="FFFFFF"/>
        </w:rPr>
        <w:t>кв.м</w:t>
      </w:r>
      <w:proofErr w:type="spellEnd"/>
      <w:r w:rsidR="009D5A34" w:rsidRPr="00982F6E">
        <w:rPr>
          <w:rFonts w:cs="Times New Roman"/>
          <w:color w:val="000000" w:themeColor="text1"/>
          <w:szCs w:val="28"/>
          <w:shd w:val="clear" w:color="auto" w:fill="FFFFFF"/>
        </w:rPr>
        <w:t>., тобто земель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 xml:space="preserve">на ділянка, яка </w:t>
      </w:r>
      <w:r w:rsidR="00457A5D">
        <w:rPr>
          <w:rFonts w:cs="Times New Roman"/>
          <w:color w:val="000000" w:themeColor="text1"/>
          <w:szCs w:val="28"/>
          <w:shd w:val="clear" w:color="auto" w:fill="FFFFFF"/>
        </w:rPr>
        <w:t>продана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 xml:space="preserve"> Іванченку Олександру Вікторовичу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 (вул. Героїв Дніпра, буд. 35, </w:t>
      </w:r>
      <w:proofErr w:type="spellStart"/>
      <w:r>
        <w:rPr>
          <w:rFonts w:cs="Times New Roman"/>
          <w:color w:val="000000" w:themeColor="text1"/>
          <w:szCs w:val="28"/>
          <w:shd w:val="clear" w:color="auto" w:fill="FFFFFF"/>
        </w:rPr>
        <w:t>кв</w:t>
      </w:r>
      <w:proofErr w:type="spellEnd"/>
      <w:r>
        <w:rPr>
          <w:rFonts w:cs="Times New Roman"/>
          <w:color w:val="000000" w:themeColor="text1"/>
          <w:szCs w:val="28"/>
          <w:shd w:val="clear" w:color="auto" w:fill="FFFFFF"/>
        </w:rPr>
        <w:t>. 16, м. Київ, 04209)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 xml:space="preserve"> у 10 разів перевищує площу об’єкту нерухомого майна, 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запланована до продажу для нового будівництва </w:t>
      </w:r>
      <w:r>
        <w:rPr>
          <w:rFonts w:cs="Times New Roman"/>
          <w:szCs w:val="28"/>
        </w:rPr>
        <w:t>за позаконкурсною процедурою, що не узгоджується із висновками Великої Палати Верховного Суду, викладеними у постановах від 04.12.2018 у справі № 910/18560/16, від 20.07.2022 у справі № 910/5201/19, від 09.04.2020 у справі № 910/2942/19, від 01.07.2020 у справі № 910/9028/19 та висновками Верховного Суду, викладеними у постановах від 30.01.2021 у справі № 922/1323/20, від 01.04.2021 у справі № 910/10500/19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 Київська міська рада</w:t>
      </w:r>
    </w:p>
    <w:p w14:paraId="5BE4B7E6" w14:textId="77777777" w:rsidR="00982F6E" w:rsidRPr="00982F6E" w:rsidRDefault="00982F6E" w:rsidP="00982F6E">
      <w:pPr>
        <w:ind w:firstLine="709"/>
        <w:jc w:val="both"/>
        <w:rPr>
          <w:rFonts w:cs="Times New Roman"/>
          <w:b/>
          <w:color w:val="000000" w:themeColor="text1"/>
          <w:szCs w:val="28"/>
          <w:shd w:val="clear" w:color="auto" w:fill="FFFFFF"/>
        </w:rPr>
      </w:pPr>
    </w:p>
    <w:p w14:paraId="706FDB3A" w14:textId="77777777" w:rsidR="00982F6E" w:rsidRPr="00982F6E" w:rsidRDefault="00982F6E" w:rsidP="00982F6E">
      <w:pPr>
        <w:ind w:firstLine="709"/>
        <w:jc w:val="both"/>
        <w:rPr>
          <w:rFonts w:cs="Times New Roman"/>
          <w:b/>
          <w:color w:val="000000" w:themeColor="text1"/>
          <w:szCs w:val="28"/>
          <w:shd w:val="clear" w:color="auto" w:fill="FFFFFF"/>
        </w:rPr>
      </w:pPr>
      <w:r w:rsidRPr="00982F6E">
        <w:rPr>
          <w:rFonts w:cs="Times New Roman"/>
          <w:b/>
          <w:color w:val="000000" w:themeColor="text1"/>
          <w:szCs w:val="28"/>
          <w:shd w:val="clear" w:color="auto" w:fill="FFFFFF"/>
        </w:rPr>
        <w:t>ВИРІШИЛА:</w:t>
      </w:r>
    </w:p>
    <w:p w14:paraId="0E3A36C3" w14:textId="77777777" w:rsidR="00982F6E" w:rsidRDefault="00982F6E" w:rsidP="00982F6E">
      <w:pPr>
        <w:ind w:firstLine="709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6A537F86" w14:textId="77777777" w:rsidR="00982F6E" w:rsidRPr="00982F6E" w:rsidRDefault="00CC5824" w:rsidP="00982F6E">
      <w:pPr>
        <w:ind w:firstLine="709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>
        <w:rPr>
          <w:rFonts w:cs="Times New Roman"/>
          <w:color w:val="000000" w:themeColor="text1"/>
          <w:szCs w:val="28"/>
        </w:rPr>
        <w:t xml:space="preserve">1. </w:t>
      </w:r>
      <w:r w:rsidR="00982F6E" w:rsidRPr="00982F6E">
        <w:rPr>
          <w:rFonts w:cs="Times New Roman"/>
          <w:color w:val="000000" w:themeColor="text1"/>
          <w:szCs w:val="28"/>
        </w:rPr>
        <w:t>Відкликати рішення Київської міської ради від 12.12.2024 № 593/10401 «</w:t>
      </w:r>
      <w:r w:rsidR="00982F6E" w:rsidRPr="00982F6E">
        <w:rPr>
          <w:rFonts w:cs="Times New Roman"/>
          <w:color w:val="000000" w:themeColor="text1"/>
          <w:szCs w:val="28"/>
          <w:shd w:val="clear" w:color="auto" w:fill="FFFFFF"/>
        </w:rPr>
        <w:t>Про продаж земельної ділянки на вул. Богатирській, 2-Г в Оболонському районі м. Києва Іванченку Олександру Вікторовичу для будівництва та обслуговування будівель торгівлі» (540511924).</w:t>
      </w:r>
    </w:p>
    <w:p w14:paraId="71D7FB78" w14:textId="77777777" w:rsidR="00457A5D" w:rsidRDefault="00457A5D" w:rsidP="00982F6E">
      <w:pPr>
        <w:pStyle w:val="2"/>
        <w:ind w:firstLine="709"/>
        <w:jc w:val="both"/>
        <w:rPr>
          <w:bCs/>
          <w:sz w:val="28"/>
          <w:szCs w:val="28"/>
          <w:lang w:val="uk-UA" w:bidi="uk-UA"/>
        </w:rPr>
      </w:pPr>
    </w:p>
    <w:p w14:paraId="3E5D6337" w14:textId="527C947A" w:rsidR="00982F6E" w:rsidRDefault="00982F6E" w:rsidP="00457A5D">
      <w:pPr>
        <w:pStyle w:val="2"/>
        <w:ind w:firstLine="709"/>
        <w:jc w:val="both"/>
        <w:rPr>
          <w:bCs/>
          <w:sz w:val="28"/>
          <w:szCs w:val="28"/>
          <w:lang w:val="uk-UA" w:bidi="uk-UA"/>
        </w:rPr>
      </w:pPr>
      <w:r w:rsidRPr="00457A5D">
        <w:rPr>
          <w:bCs/>
          <w:sz w:val="28"/>
          <w:szCs w:val="28"/>
          <w:lang w:val="uk-UA" w:bidi="uk-UA"/>
        </w:rPr>
        <w:t>2. Департаменту земельних ресурсів виконавчого органу Київської міської ради (Київської міської державної адміністрації)</w:t>
      </w:r>
      <w:r w:rsidR="00457A5D" w:rsidRPr="00457A5D">
        <w:rPr>
          <w:bCs/>
          <w:sz w:val="28"/>
          <w:szCs w:val="28"/>
          <w:lang w:val="uk-UA" w:bidi="uk-UA"/>
        </w:rPr>
        <w:t xml:space="preserve"> ц</w:t>
      </w:r>
      <w:r w:rsidRPr="00457A5D">
        <w:rPr>
          <w:bCs/>
          <w:sz w:val="28"/>
          <w:szCs w:val="28"/>
          <w:lang w:val="uk-UA" w:bidi="uk-UA"/>
        </w:rPr>
        <w:t xml:space="preserve">е рішення довести до відома </w:t>
      </w:r>
      <w:r w:rsidRPr="00457A5D">
        <w:rPr>
          <w:color w:val="000000" w:themeColor="text1"/>
          <w:sz w:val="28"/>
          <w:szCs w:val="28"/>
          <w:shd w:val="clear" w:color="auto" w:fill="FFFFFF"/>
          <w:lang w:val="uk-UA"/>
        </w:rPr>
        <w:t>Іванченка Олександра Вікторовича</w:t>
      </w:r>
      <w:r w:rsidRPr="00457A5D">
        <w:rPr>
          <w:b/>
          <w:bCs/>
          <w:sz w:val="28"/>
          <w:szCs w:val="28"/>
          <w:lang w:val="uk-UA"/>
        </w:rPr>
        <w:t xml:space="preserve"> </w:t>
      </w:r>
      <w:r w:rsidRPr="00457A5D">
        <w:rPr>
          <w:bCs/>
          <w:sz w:val="28"/>
          <w:szCs w:val="28"/>
          <w:lang w:val="uk-UA" w:bidi="uk-UA"/>
        </w:rPr>
        <w:t xml:space="preserve">шляхом надсилання його поштою </w:t>
      </w:r>
      <w:r w:rsidRPr="00457A5D">
        <w:rPr>
          <w:bCs/>
          <w:sz w:val="28"/>
          <w:szCs w:val="28"/>
          <w:lang w:bidi="uk-UA"/>
        </w:rPr>
        <w:t>(</w:t>
      </w:r>
      <w:proofErr w:type="spellStart"/>
      <w:r w:rsidRPr="00457A5D">
        <w:rPr>
          <w:bCs/>
          <w:sz w:val="28"/>
          <w:szCs w:val="28"/>
          <w:lang w:bidi="uk-UA"/>
        </w:rPr>
        <w:t>рекомендованим</w:t>
      </w:r>
      <w:proofErr w:type="spellEnd"/>
      <w:r w:rsidRPr="00457A5D">
        <w:rPr>
          <w:bCs/>
          <w:sz w:val="28"/>
          <w:szCs w:val="28"/>
          <w:lang w:bidi="uk-UA"/>
        </w:rPr>
        <w:t xml:space="preserve"> листом з </w:t>
      </w:r>
      <w:proofErr w:type="spellStart"/>
      <w:r w:rsidRPr="00457A5D">
        <w:rPr>
          <w:bCs/>
          <w:sz w:val="28"/>
          <w:szCs w:val="28"/>
          <w:lang w:bidi="uk-UA"/>
        </w:rPr>
        <w:t>повідомленням</w:t>
      </w:r>
      <w:proofErr w:type="spellEnd"/>
      <w:r w:rsidRPr="00457A5D">
        <w:rPr>
          <w:bCs/>
          <w:sz w:val="28"/>
          <w:szCs w:val="28"/>
          <w:lang w:bidi="uk-UA"/>
        </w:rPr>
        <w:t xml:space="preserve"> про </w:t>
      </w:r>
      <w:proofErr w:type="spellStart"/>
      <w:r w:rsidRPr="00457A5D">
        <w:rPr>
          <w:bCs/>
          <w:sz w:val="28"/>
          <w:szCs w:val="28"/>
          <w:lang w:bidi="uk-UA"/>
        </w:rPr>
        <w:t>вручення</w:t>
      </w:r>
      <w:proofErr w:type="spellEnd"/>
      <w:r w:rsidRPr="00457A5D">
        <w:rPr>
          <w:bCs/>
          <w:sz w:val="28"/>
          <w:szCs w:val="28"/>
          <w:lang w:bidi="uk-UA"/>
        </w:rPr>
        <w:t>).</w:t>
      </w:r>
    </w:p>
    <w:p w14:paraId="3D18295A" w14:textId="77777777" w:rsidR="00457A5D" w:rsidRDefault="00457A5D" w:rsidP="00457A5D">
      <w:pPr>
        <w:pStyle w:val="2"/>
        <w:ind w:firstLine="709"/>
        <w:jc w:val="both"/>
        <w:rPr>
          <w:bCs/>
          <w:sz w:val="28"/>
          <w:szCs w:val="28"/>
          <w:lang w:val="uk-UA" w:bidi="uk-UA"/>
        </w:rPr>
      </w:pPr>
    </w:p>
    <w:p w14:paraId="417D2AE6" w14:textId="43472713" w:rsidR="00457A5D" w:rsidRPr="00457A5D" w:rsidRDefault="00457A5D" w:rsidP="00457A5D">
      <w:pPr>
        <w:pStyle w:val="2"/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 w:bidi="uk-UA"/>
        </w:rPr>
        <w:t xml:space="preserve">3. Секретаріату Київської міської ради звернутися в установленому порядку до суду із позовом до </w:t>
      </w:r>
      <w:r w:rsidRPr="00457A5D">
        <w:rPr>
          <w:color w:val="000000" w:themeColor="text1"/>
          <w:sz w:val="28"/>
          <w:szCs w:val="28"/>
          <w:shd w:val="clear" w:color="auto" w:fill="FFFFFF"/>
          <w:lang w:val="uk-UA"/>
        </w:rPr>
        <w:t>Іванченка Олександра Вікторовича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про розірвання договору купівлі-продажу земельної ділянки від 28.02.2025 № 395.</w:t>
      </w:r>
    </w:p>
    <w:p w14:paraId="5B55ACB1" w14:textId="77777777" w:rsidR="00982F6E" w:rsidRPr="00456176" w:rsidRDefault="00982F6E" w:rsidP="00982F6E">
      <w:pPr>
        <w:ind w:firstLine="709"/>
        <w:jc w:val="both"/>
        <w:rPr>
          <w:rFonts w:cs="Times New Roman"/>
          <w:szCs w:val="28"/>
        </w:rPr>
      </w:pPr>
    </w:p>
    <w:p w14:paraId="00CEDB78" w14:textId="2EBE1C44" w:rsidR="00982F6E" w:rsidRPr="00456176" w:rsidRDefault="00457A5D" w:rsidP="00982F6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982F6E" w:rsidRPr="00456176">
        <w:rPr>
          <w:rFonts w:cs="Times New Roman"/>
          <w:szCs w:val="28"/>
        </w:rPr>
        <w:t xml:space="preserve">. Дане рішення набирає чинності з дня доведення його до відома </w:t>
      </w:r>
      <w:r w:rsidR="00982F6E">
        <w:rPr>
          <w:rFonts w:cs="Times New Roman"/>
          <w:color w:val="000000" w:themeColor="text1"/>
          <w:szCs w:val="28"/>
          <w:shd w:val="clear" w:color="auto" w:fill="FFFFFF"/>
        </w:rPr>
        <w:t>Іванченка Олександра Вікторовича</w:t>
      </w:r>
      <w:r w:rsidR="00982F6E" w:rsidRPr="00456176">
        <w:rPr>
          <w:rFonts w:cs="Times New Roman"/>
          <w:szCs w:val="28"/>
        </w:rPr>
        <w:t xml:space="preserve">. </w:t>
      </w:r>
    </w:p>
    <w:p w14:paraId="1AC643EB" w14:textId="77777777" w:rsidR="00982F6E" w:rsidRPr="00456176" w:rsidRDefault="00982F6E" w:rsidP="00982F6E">
      <w:pPr>
        <w:ind w:firstLine="709"/>
        <w:jc w:val="both"/>
        <w:rPr>
          <w:rFonts w:cs="Times New Roman"/>
          <w:szCs w:val="28"/>
        </w:rPr>
      </w:pPr>
    </w:p>
    <w:p w14:paraId="43284020" w14:textId="4E6DF55E" w:rsidR="00982F6E" w:rsidRPr="00456176" w:rsidRDefault="00457A5D" w:rsidP="00982F6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982F6E" w:rsidRPr="00456176">
        <w:rPr>
          <w:rFonts w:cs="Times New Roman"/>
          <w:szCs w:val="28"/>
        </w:rPr>
        <w:t xml:space="preserve">. Рішення Київської міської ради може бути оскаржено до Київського окружного адміністративного суду, який знаходиться за </w:t>
      </w:r>
      <w:proofErr w:type="spellStart"/>
      <w:r w:rsidR="00982F6E" w:rsidRPr="00456176">
        <w:rPr>
          <w:rFonts w:cs="Times New Roman"/>
          <w:szCs w:val="28"/>
        </w:rPr>
        <w:t>адресою</w:t>
      </w:r>
      <w:proofErr w:type="spellEnd"/>
      <w:r w:rsidR="00982F6E" w:rsidRPr="00456176">
        <w:rPr>
          <w:rFonts w:cs="Times New Roman"/>
          <w:szCs w:val="28"/>
        </w:rPr>
        <w:t xml:space="preserve">: </w:t>
      </w:r>
      <w:proofErr w:type="spellStart"/>
      <w:r w:rsidR="00982F6E" w:rsidRPr="00456176">
        <w:rPr>
          <w:rFonts w:cs="Times New Roman"/>
          <w:szCs w:val="28"/>
        </w:rPr>
        <w:t>бульв</w:t>
      </w:r>
      <w:proofErr w:type="spellEnd"/>
      <w:r w:rsidR="00982F6E" w:rsidRPr="00456176">
        <w:rPr>
          <w:rFonts w:cs="Times New Roman"/>
          <w:szCs w:val="28"/>
        </w:rPr>
        <w:t>. Лесі Українки, 26a, м. Київ, 01133, шляхом подання позовної заяви відповідно до     вимог Кодексу адміністративного судочинства України.</w:t>
      </w:r>
    </w:p>
    <w:p w14:paraId="7A30E1FA" w14:textId="77777777" w:rsidR="00982F6E" w:rsidRPr="00456176" w:rsidRDefault="00982F6E" w:rsidP="00982F6E">
      <w:pPr>
        <w:ind w:firstLine="709"/>
        <w:jc w:val="both"/>
        <w:rPr>
          <w:rFonts w:cs="Times New Roman"/>
          <w:szCs w:val="28"/>
        </w:rPr>
      </w:pPr>
      <w:r w:rsidRPr="00456176">
        <w:rPr>
          <w:rFonts w:cs="Times New Roman"/>
          <w:szCs w:val="28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405A2DF4" w14:textId="77777777" w:rsidR="00982F6E" w:rsidRPr="00456176" w:rsidRDefault="00982F6E" w:rsidP="00982F6E">
      <w:pPr>
        <w:ind w:firstLine="709"/>
        <w:jc w:val="both"/>
        <w:rPr>
          <w:rFonts w:cs="Times New Roman"/>
          <w:szCs w:val="28"/>
        </w:rPr>
      </w:pPr>
    </w:p>
    <w:p w14:paraId="5EA1C67A" w14:textId="0241395A" w:rsidR="00982F6E" w:rsidRPr="00373413" w:rsidRDefault="00457A5D" w:rsidP="00982F6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982F6E" w:rsidRPr="00456176">
        <w:rPr>
          <w:rFonts w:cs="Times New Roman"/>
          <w:szCs w:val="28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982F6E" w:rsidRPr="00456176">
        <w:rPr>
          <w:rFonts w:cs="Times New Roman"/>
          <w:szCs w:val="28"/>
        </w:rPr>
        <w:t>містопланування</w:t>
      </w:r>
      <w:proofErr w:type="spellEnd"/>
      <w:r w:rsidR="00982F6E" w:rsidRPr="00456176">
        <w:rPr>
          <w:rFonts w:cs="Times New Roman"/>
          <w:szCs w:val="28"/>
        </w:rPr>
        <w:t xml:space="preserve"> та земельних відносин.</w:t>
      </w:r>
    </w:p>
    <w:p w14:paraId="7F48122E" w14:textId="77777777" w:rsidR="00982F6E" w:rsidRPr="00456176" w:rsidRDefault="00982F6E" w:rsidP="00982F6E">
      <w:pPr>
        <w:ind w:firstLine="709"/>
        <w:jc w:val="both"/>
        <w:rPr>
          <w:rFonts w:cs="Times New Roman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25"/>
      </w:tblGrid>
      <w:tr w:rsidR="00982F6E" w:rsidRPr="00456176" w14:paraId="360FE9BF" w14:textId="77777777" w:rsidTr="003E03C3">
        <w:tc>
          <w:tcPr>
            <w:tcW w:w="4927" w:type="dxa"/>
            <w:hideMark/>
          </w:tcPr>
          <w:p w14:paraId="0AEE6314" w14:textId="77777777" w:rsidR="00982F6E" w:rsidRPr="00456176" w:rsidRDefault="00982F6E" w:rsidP="003E0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176">
              <w:rPr>
                <w:rFonts w:ascii="Times New Roman" w:hAnsi="Times New Roman" w:cs="Times New Roman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  <w:hideMark/>
          </w:tcPr>
          <w:p w14:paraId="765BAD2F" w14:textId="77777777" w:rsidR="00982F6E" w:rsidRPr="00456176" w:rsidRDefault="00982F6E" w:rsidP="003E03C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61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Віталій</w:t>
            </w:r>
            <w:proofErr w:type="spellEnd"/>
            <w:r w:rsidRPr="004561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1B872007" w14:textId="77777777" w:rsidR="00982F6E" w:rsidRDefault="00982F6E" w:rsidP="00982F6E">
      <w:pPr>
        <w:ind w:firstLine="709"/>
        <w:jc w:val="both"/>
        <w:rPr>
          <w:rFonts w:cs="Times New Roman"/>
          <w:color w:val="000000" w:themeColor="text1"/>
          <w:szCs w:val="28"/>
        </w:rPr>
      </w:pPr>
    </w:p>
    <w:p w14:paraId="29E465A4" w14:textId="77777777" w:rsidR="00982F6E" w:rsidRDefault="00982F6E">
      <w:pPr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br w:type="page"/>
      </w:r>
    </w:p>
    <w:p w14:paraId="3A1C07CA" w14:textId="77777777" w:rsidR="00982F6E" w:rsidRPr="00663571" w:rsidRDefault="00982F6E" w:rsidP="00982F6E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lastRenderedPageBreak/>
        <w:t>ПОДАННЯ:</w:t>
      </w:r>
    </w:p>
    <w:p w14:paraId="6063A799" w14:textId="77777777" w:rsidR="00982F6E" w:rsidRPr="00663571" w:rsidRDefault="00982F6E" w:rsidP="00982F6E">
      <w:pPr>
        <w:rPr>
          <w:rFonts w:cs="Times New Roman"/>
          <w:szCs w:val="28"/>
        </w:rPr>
      </w:pPr>
    </w:p>
    <w:p w14:paraId="6A2182E7" w14:textId="77777777" w:rsidR="00982F6E" w:rsidRPr="000B3E9C" w:rsidRDefault="00982F6E" w:rsidP="00982F6E">
      <w:pPr>
        <w:rPr>
          <w:rFonts w:cs="Times New Roman"/>
          <w:szCs w:val="28"/>
        </w:rPr>
      </w:pPr>
      <w:r w:rsidRPr="000B3E9C">
        <w:rPr>
          <w:rFonts w:cs="Times New Roman"/>
          <w:szCs w:val="28"/>
        </w:rPr>
        <w:t xml:space="preserve">Заступник міського голови – </w:t>
      </w:r>
    </w:p>
    <w:p w14:paraId="22A7CE75" w14:textId="77777777" w:rsidR="00982F6E" w:rsidRPr="000B3E9C" w:rsidRDefault="00982F6E" w:rsidP="00982F6E">
      <w:pPr>
        <w:tabs>
          <w:tab w:val="left" w:pos="5954"/>
        </w:tabs>
        <w:rPr>
          <w:rFonts w:cs="Times New Roman"/>
          <w:szCs w:val="28"/>
        </w:rPr>
      </w:pPr>
      <w:r w:rsidRPr="000B3E9C">
        <w:rPr>
          <w:rFonts w:cs="Times New Roman"/>
          <w:szCs w:val="28"/>
        </w:rPr>
        <w:t>секретар Київської міської ради</w:t>
      </w:r>
      <w:r w:rsidRPr="000B3E9C">
        <w:rPr>
          <w:rFonts w:cs="Times New Roman"/>
          <w:szCs w:val="28"/>
        </w:rPr>
        <w:tab/>
        <w:t>Володимир БОНДАРЕНКО</w:t>
      </w:r>
    </w:p>
    <w:p w14:paraId="1AA81F9F" w14:textId="77777777" w:rsidR="00982F6E" w:rsidRPr="00663571" w:rsidRDefault="00982F6E" w:rsidP="00982F6E">
      <w:pPr>
        <w:rPr>
          <w:rFonts w:cs="Times New Roman"/>
          <w:szCs w:val="28"/>
        </w:rPr>
      </w:pPr>
    </w:p>
    <w:p w14:paraId="3ED1C452" w14:textId="77777777" w:rsidR="00982F6E" w:rsidRPr="00663571" w:rsidRDefault="00982F6E" w:rsidP="00982F6E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ПОГОДЖЕНО:</w:t>
      </w:r>
    </w:p>
    <w:p w14:paraId="1065420D" w14:textId="77777777" w:rsidR="00982F6E" w:rsidRPr="00663571" w:rsidRDefault="00982F6E" w:rsidP="00982F6E">
      <w:pPr>
        <w:rPr>
          <w:rFonts w:cs="Times New Roman"/>
          <w:szCs w:val="28"/>
        </w:rPr>
      </w:pPr>
    </w:p>
    <w:p w14:paraId="17A3B269" w14:textId="77777777" w:rsidR="00982F6E" w:rsidRPr="00663571" w:rsidRDefault="00982F6E" w:rsidP="00982F6E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Постійна комісія Київської міської ради </w:t>
      </w:r>
    </w:p>
    <w:p w14:paraId="7E0016C5" w14:textId="77777777" w:rsidR="00982F6E" w:rsidRPr="00663571" w:rsidRDefault="00982F6E" w:rsidP="00982F6E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з питань архітектури, </w:t>
      </w:r>
      <w:proofErr w:type="spellStart"/>
      <w:r w:rsidRPr="00663571">
        <w:rPr>
          <w:rFonts w:cs="Times New Roman"/>
          <w:szCs w:val="28"/>
        </w:rPr>
        <w:t>містопланування</w:t>
      </w:r>
      <w:proofErr w:type="spellEnd"/>
      <w:r w:rsidRPr="00663571">
        <w:rPr>
          <w:rFonts w:cs="Times New Roman"/>
          <w:szCs w:val="28"/>
        </w:rPr>
        <w:t xml:space="preserve"> </w:t>
      </w:r>
    </w:p>
    <w:p w14:paraId="64767F59" w14:textId="77777777" w:rsidR="00982F6E" w:rsidRPr="00663571" w:rsidRDefault="00982F6E" w:rsidP="00982F6E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та земельних відносин</w:t>
      </w:r>
    </w:p>
    <w:p w14:paraId="310055DF" w14:textId="77777777" w:rsidR="00982F6E" w:rsidRPr="00663571" w:rsidRDefault="00982F6E" w:rsidP="00982F6E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Голова</w:t>
      </w:r>
      <w:r w:rsidRPr="00663571">
        <w:rPr>
          <w:rFonts w:cs="Times New Roman"/>
          <w:szCs w:val="28"/>
        </w:rPr>
        <w:tab/>
        <w:t>Михайло ТЕРЕНТЬЄВ</w:t>
      </w:r>
    </w:p>
    <w:p w14:paraId="74EB0BFF" w14:textId="77777777" w:rsidR="00982F6E" w:rsidRPr="00663571" w:rsidRDefault="00982F6E" w:rsidP="00982F6E">
      <w:pPr>
        <w:tabs>
          <w:tab w:val="left" w:pos="5954"/>
        </w:tabs>
        <w:rPr>
          <w:rFonts w:cs="Times New Roman"/>
          <w:szCs w:val="28"/>
        </w:rPr>
      </w:pPr>
    </w:p>
    <w:p w14:paraId="78383A7B" w14:textId="77777777" w:rsidR="00982F6E" w:rsidRPr="00663571" w:rsidRDefault="00982F6E" w:rsidP="00982F6E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Начальник управління правового </w:t>
      </w:r>
    </w:p>
    <w:p w14:paraId="202882D6" w14:textId="77777777" w:rsidR="00982F6E" w:rsidRPr="00663571" w:rsidRDefault="00982F6E" w:rsidP="00982F6E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забезпечення діяльності Київської </w:t>
      </w:r>
    </w:p>
    <w:p w14:paraId="4D3012D9" w14:textId="77777777" w:rsidR="00982F6E" w:rsidRPr="00663571" w:rsidRDefault="00982F6E" w:rsidP="00982F6E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міської ради </w:t>
      </w:r>
      <w:r w:rsidRPr="00663571">
        <w:rPr>
          <w:rFonts w:cs="Times New Roman"/>
          <w:szCs w:val="28"/>
        </w:rPr>
        <w:tab/>
        <w:t>Валентина ПОЛОЖИШНИК</w:t>
      </w:r>
    </w:p>
    <w:p w14:paraId="484FF722" w14:textId="77777777" w:rsidR="00982F6E" w:rsidRPr="00663571" w:rsidRDefault="00982F6E" w:rsidP="00982F6E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br w:type="page"/>
      </w:r>
    </w:p>
    <w:p w14:paraId="3EC8A732" w14:textId="77777777" w:rsidR="00982F6E" w:rsidRPr="00982F6E" w:rsidRDefault="00982F6E" w:rsidP="00982F6E">
      <w:pPr>
        <w:jc w:val="center"/>
        <w:rPr>
          <w:rFonts w:cs="Times New Roman"/>
          <w:b/>
          <w:color w:val="000000" w:themeColor="text1"/>
          <w:szCs w:val="28"/>
        </w:rPr>
      </w:pPr>
      <w:r w:rsidRPr="00982F6E">
        <w:rPr>
          <w:rFonts w:cs="Times New Roman"/>
          <w:b/>
          <w:color w:val="000000" w:themeColor="text1"/>
          <w:szCs w:val="28"/>
        </w:rPr>
        <w:lastRenderedPageBreak/>
        <w:t>ПОЯСНЮВАЛЬНА ЗАПИСКА</w:t>
      </w:r>
    </w:p>
    <w:p w14:paraId="32C30CD2" w14:textId="77777777" w:rsidR="00982F6E" w:rsidRPr="00982F6E" w:rsidRDefault="00982F6E" w:rsidP="00982F6E">
      <w:pPr>
        <w:jc w:val="center"/>
        <w:rPr>
          <w:rFonts w:cs="Times New Roman"/>
          <w:b/>
          <w:color w:val="000000" w:themeColor="text1"/>
          <w:szCs w:val="28"/>
        </w:rPr>
      </w:pPr>
      <w:r w:rsidRPr="00982F6E">
        <w:rPr>
          <w:rFonts w:cs="Times New Roman"/>
          <w:b/>
          <w:color w:val="000000" w:themeColor="text1"/>
          <w:szCs w:val="28"/>
        </w:rPr>
        <w:t xml:space="preserve">до </w:t>
      </w:r>
      <w:proofErr w:type="spellStart"/>
      <w:r w:rsidRPr="00982F6E">
        <w:rPr>
          <w:rFonts w:cs="Times New Roman"/>
          <w:b/>
          <w:color w:val="000000" w:themeColor="text1"/>
          <w:szCs w:val="28"/>
        </w:rPr>
        <w:t>проєкту</w:t>
      </w:r>
      <w:proofErr w:type="spellEnd"/>
      <w:r w:rsidRPr="00982F6E">
        <w:rPr>
          <w:rFonts w:cs="Times New Roman"/>
          <w:b/>
          <w:color w:val="000000" w:themeColor="text1"/>
          <w:szCs w:val="28"/>
        </w:rPr>
        <w:t xml:space="preserve"> рішення Київської міської ради</w:t>
      </w:r>
    </w:p>
    <w:p w14:paraId="7FCF9E17" w14:textId="77777777" w:rsidR="00982F6E" w:rsidRPr="00982F6E" w:rsidRDefault="00982F6E" w:rsidP="00982F6E">
      <w:pPr>
        <w:jc w:val="center"/>
        <w:rPr>
          <w:rFonts w:cs="Times New Roman"/>
          <w:b/>
          <w:color w:val="000000" w:themeColor="text1"/>
          <w:szCs w:val="28"/>
        </w:rPr>
      </w:pPr>
      <w:r>
        <w:rPr>
          <w:rFonts w:cs="Times New Roman"/>
          <w:b/>
          <w:color w:val="000000" w:themeColor="text1"/>
          <w:szCs w:val="28"/>
        </w:rPr>
        <w:t>«</w:t>
      </w:r>
      <w:r w:rsidRPr="00982F6E">
        <w:rPr>
          <w:rFonts w:cs="Times New Roman"/>
          <w:b/>
          <w:color w:val="000000" w:themeColor="text1"/>
          <w:szCs w:val="28"/>
        </w:rPr>
        <w:t>Про відкликання рішення Київської міської ради від 12.12.2024 № 593/10401 «</w:t>
      </w:r>
      <w:r w:rsidRPr="00982F6E">
        <w:rPr>
          <w:rFonts w:cs="Times New Roman"/>
          <w:b/>
          <w:color w:val="000000" w:themeColor="text1"/>
          <w:szCs w:val="28"/>
          <w:shd w:val="clear" w:color="auto" w:fill="FFFFFF"/>
        </w:rPr>
        <w:t>Про продаж земельної ділянки на вул. Богатирській, 2-Г в Оболонському районі м. Києва Іванченку Олександру Вікторовичу для будівництва та обслуговування будівель торгівлі»</w:t>
      </w:r>
      <w:r>
        <w:rPr>
          <w:rFonts w:cs="Times New Roman"/>
          <w:b/>
          <w:color w:val="000000" w:themeColor="text1"/>
          <w:szCs w:val="28"/>
          <w:shd w:val="clear" w:color="auto" w:fill="FFFFFF"/>
        </w:rPr>
        <w:t>»</w:t>
      </w:r>
      <w:r w:rsidRPr="00982F6E">
        <w:rPr>
          <w:rFonts w:cs="Times New Roman"/>
          <w:b/>
          <w:color w:val="000000" w:themeColor="text1"/>
          <w:szCs w:val="28"/>
          <w:shd w:val="clear" w:color="auto" w:fill="FFFFFF"/>
        </w:rPr>
        <w:t xml:space="preserve"> (540511924)</w:t>
      </w:r>
    </w:p>
    <w:p w14:paraId="5AF0D556" w14:textId="77777777" w:rsidR="00982F6E" w:rsidRPr="00982F6E" w:rsidRDefault="00982F6E">
      <w:pPr>
        <w:rPr>
          <w:rFonts w:cs="Times New Roman"/>
          <w:color w:val="000000" w:themeColor="text1"/>
          <w:szCs w:val="28"/>
        </w:rPr>
      </w:pPr>
    </w:p>
    <w:p w14:paraId="64351D2E" w14:textId="77777777" w:rsidR="00982F6E" w:rsidRPr="00982F6E" w:rsidRDefault="00982F6E" w:rsidP="00982F6E">
      <w:pPr>
        <w:pStyle w:val="a9"/>
        <w:numPr>
          <w:ilvl w:val="0"/>
          <w:numId w:val="1"/>
        </w:numPr>
        <w:shd w:val="clear" w:color="auto" w:fill="auto"/>
        <w:tabs>
          <w:tab w:val="left" w:pos="1134"/>
        </w:tabs>
        <w:ind w:left="0" w:firstLine="709"/>
        <w:rPr>
          <w:sz w:val="28"/>
          <w:szCs w:val="28"/>
        </w:rPr>
      </w:pPr>
      <w:r w:rsidRPr="00982F6E">
        <w:rPr>
          <w:sz w:val="28"/>
          <w:szCs w:val="28"/>
        </w:rPr>
        <w:t>Фізична особа:</w:t>
      </w:r>
    </w:p>
    <w:tbl>
      <w:tblPr>
        <w:tblStyle w:val="a4"/>
        <w:tblW w:w="9497" w:type="dxa"/>
        <w:tblInd w:w="137" w:type="dxa"/>
        <w:tblLook w:val="04A0" w:firstRow="1" w:lastRow="0" w:firstColumn="1" w:lastColumn="0" w:noHBand="0" w:noVBand="1"/>
      </w:tblPr>
      <w:tblGrid>
        <w:gridCol w:w="3266"/>
        <w:gridCol w:w="6231"/>
      </w:tblGrid>
      <w:tr w:rsidR="00982F6E" w:rsidRPr="00982F6E" w14:paraId="6A727793" w14:textId="77777777" w:rsidTr="003E03C3">
        <w:trPr>
          <w:cantSplit/>
          <w:trHeight w:val="341"/>
        </w:trPr>
        <w:tc>
          <w:tcPr>
            <w:tcW w:w="3266" w:type="dxa"/>
          </w:tcPr>
          <w:p w14:paraId="64AD5EDA" w14:textId="77777777" w:rsidR="00982F6E" w:rsidRPr="004B5B46" w:rsidRDefault="00982F6E" w:rsidP="003E03C3">
            <w:pPr>
              <w:pStyle w:val="a9"/>
              <w:shd w:val="clear" w:color="auto" w:fill="auto"/>
              <w:ind w:hanging="113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B5B46">
              <w:rPr>
                <w:rFonts w:ascii="Times New Roman" w:hAnsi="Times New Roman"/>
                <w:b w:val="0"/>
                <w:sz w:val="28"/>
                <w:szCs w:val="28"/>
              </w:rPr>
              <w:t xml:space="preserve"> ПІБ</w:t>
            </w:r>
          </w:p>
        </w:tc>
        <w:tc>
          <w:tcPr>
            <w:tcW w:w="6231" w:type="dxa"/>
          </w:tcPr>
          <w:p w14:paraId="6A1CB5AC" w14:textId="77777777" w:rsidR="00982F6E" w:rsidRPr="004B5B46" w:rsidRDefault="00982F6E" w:rsidP="003E03C3">
            <w:pPr>
              <w:pStyle w:val="a9"/>
              <w:shd w:val="clear" w:color="auto" w:fill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B5B46">
              <w:rPr>
                <w:rFonts w:ascii="Times New Roman" w:hAnsi="Times New Roman"/>
                <w:b w:val="0"/>
                <w:sz w:val="28"/>
                <w:szCs w:val="28"/>
              </w:rPr>
              <w:t>Іванченко Олександр Вікторович</w:t>
            </w:r>
          </w:p>
        </w:tc>
      </w:tr>
      <w:tr w:rsidR="00982F6E" w:rsidRPr="00982F6E" w14:paraId="35640672" w14:textId="77777777" w:rsidTr="003E03C3">
        <w:trPr>
          <w:cantSplit/>
          <w:trHeight w:val="261"/>
        </w:trPr>
        <w:tc>
          <w:tcPr>
            <w:tcW w:w="3266" w:type="dxa"/>
          </w:tcPr>
          <w:p w14:paraId="4462386A" w14:textId="77777777" w:rsidR="00982F6E" w:rsidRPr="00982F6E" w:rsidRDefault="00982F6E" w:rsidP="003E03C3">
            <w:pPr>
              <w:pStyle w:val="a9"/>
              <w:shd w:val="clear" w:color="auto" w:fill="auto"/>
              <w:ind w:hanging="113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982F6E">
              <w:rPr>
                <w:rFonts w:ascii="Times New Roman" w:hAnsi="Times New Roman"/>
                <w:b w:val="0"/>
                <w:sz w:val="28"/>
                <w:szCs w:val="28"/>
              </w:rPr>
              <w:t xml:space="preserve"> Реєстраційний номер:</w:t>
            </w:r>
          </w:p>
        </w:tc>
        <w:tc>
          <w:tcPr>
            <w:tcW w:w="6231" w:type="dxa"/>
          </w:tcPr>
          <w:p w14:paraId="071B1793" w14:textId="77777777" w:rsidR="00982F6E" w:rsidRPr="004B5B46" w:rsidRDefault="00982F6E" w:rsidP="003E03C3">
            <w:pPr>
              <w:pStyle w:val="a9"/>
              <w:shd w:val="clear" w:color="auto" w:fill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B5B46">
              <w:rPr>
                <w:rFonts w:ascii="Times New Roman" w:hAnsi="Times New Roman"/>
                <w:b w:val="0"/>
                <w:sz w:val="28"/>
                <w:szCs w:val="28"/>
              </w:rPr>
              <w:t>від 15.02.2024 № 540511924</w:t>
            </w:r>
          </w:p>
        </w:tc>
      </w:tr>
    </w:tbl>
    <w:p w14:paraId="5958050D" w14:textId="77777777" w:rsidR="00982F6E" w:rsidRPr="00982F6E" w:rsidRDefault="00982F6E" w:rsidP="00982F6E">
      <w:pPr>
        <w:spacing w:line="1" w:lineRule="exact"/>
        <w:rPr>
          <w:rFonts w:cs="Times New Roman"/>
          <w:szCs w:val="28"/>
        </w:rPr>
      </w:pPr>
    </w:p>
    <w:p w14:paraId="20C6A20F" w14:textId="77777777" w:rsidR="00982F6E" w:rsidRPr="00982F6E" w:rsidRDefault="00982F6E" w:rsidP="00982F6E">
      <w:pPr>
        <w:pStyle w:val="a9"/>
        <w:shd w:val="clear" w:color="auto" w:fill="auto"/>
        <w:ind w:left="353"/>
        <w:rPr>
          <w:sz w:val="28"/>
          <w:szCs w:val="28"/>
        </w:rPr>
      </w:pPr>
    </w:p>
    <w:p w14:paraId="7F43E739" w14:textId="77777777" w:rsidR="00982F6E" w:rsidRPr="00982F6E" w:rsidRDefault="00982F6E" w:rsidP="00CC5824">
      <w:pPr>
        <w:pStyle w:val="a9"/>
        <w:numPr>
          <w:ilvl w:val="0"/>
          <w:numId w:val="1"/>
        </w:numPr>
        <w:shd w:val="clear" w:color="auto" w:fill="auto"/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982F6E">
        <w:rPr>
          <w:sz w:val="28"/>
          <w:szCs w:val="28"/>
        </w:rPr>
        <w:t xml:space="preserve">Відомості про </w:t>
      </w:r>
      <w:proofErr w:type="spellStart"/>
      <w:r w:rsidRPr="00982F6E">
        <w:rPr>
          <w:sz w:val="28"/>
          <w:szCs w:val="28"/>
        </w:rPr>
        <w:t>земе</w:t>
      </w:r>
      <w:proofErr w:type="spellEnd"/>
      <w:r w:rsidRPr="00982F6E">
        <w:rPr>
          <w:sz w:val="28"/>
          <w:szCs w:val="28"/>
          <w:lang w:val="ru-RU"/>
        </w:rPr>
        <w:t xml:space="preserve">льну </w:t>
      </w:r>
      <w:proofErr w:type="spellStart"/>
      <w:r w:rsidRPr="00982F6E">
        <w:rPr>
          <w:sz w:val="28"/>
          <w:szCs w:val="28"/>
          <w:lang w:val="ru-RU"/>
        </w:rPr>
        <w:t>ділянку</w:t>
      </w:r>
      <w:proofErr w:type="spellEnd"/>
      <w:r w:rsidRPr="00982F6E">
        <w:rPr>
          <w:sz w:val="28"/>
          <w:szCs w:val="28"/>
          <w:lang w:val="ru-RU"/>
        </w:rPr>
        <w:t xml:space="preserve"> (</w:t>
      </w:r>
      <w:r w:rsidRPr="00982F6E">
        <w:rPr>
          <w:sz w:val="28"/>
          <w:szCs w:val="28"/>
        </w:rPr>
        <w:t>кадастровий</w:t>
      </w:r>
      <w:r w:rsidRPr="00982F6E">
        <w:rPr>
          <w:sz w:val="28"/>
          <w:szCs w:val="28"/>
          <w:lang w:val="ru-RU"/>
        </w:rPr>
        <w:t xml:space="preserve"> №</w:t>
      </w:r>
      <w:r w:rsidR="00CC5824">
        <w:rPr>
          <w:sz w:val="28"/>
          <w:szCs w:val="28"/>
          <w:lang w:val="ru-RU"/>
        </w:rPr>
        <w:t> </w:t>
      </w:r>
      <w:r w:rsidRPr="00982F6E">
        <w:rPr>
          <w:sz w:val="28"/>
          <w:szCs w:val="28"/>
          <w:lang w:val="ru-RU"/>
        </w:rPr>
        <w:t xml:space="preserve"> 8000000000:78:046:0075).</w:t>
      </w:r>
    </w:p>
    <w:tbl>
      <w:tblPr>
        <w:tblOverlap w:val="never"/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6"/>
        <w:gridCol w:w="6331"/>
      </w:tblGrid>
      <w:tr w:rsidR="00982F6E" w:rsidRPr="00982F6E" w14:paraId="1F128B78" w14:textId="77777777" w:rsidTr="003E03C3">
        <w:trPr>
          <w:trHeight w:hRule="exact" w:val="422"/>
        </w:trPr>
        <w:tc>
          <w:tcPr>
            <w:tcW w:w="3166" w:type="dxa"/>
            <w:shd w:val="clear" w:color="auto" w:fill="FFFFFF"/>
          </w:tcPr>
          <w:p w14:paraId="6B0A6460" w14:textId="77777777" w:rsidR="00982F6E" w:rsidRPr="00982F6E" w:rsidRDefault="00982F6E" w:rsidP="003E03C3">
            <w:pPr>
              <w:pStyle w:val="a6"/>
              <w:shd w:val="clear" w:color="auto" w:fill="auto"/>
              <w:rPr>
                <w:sz w:val="28"/>
                <w:szCs w:val="28"/>
              </w:rPr>
            </w:pPr>
            <w:r w:rsidRPr="00982F6E">
              <w:rPr>
                <w:sz w:val="28"/>
                <w:szCs w:val="28"/>
                <w:lang w:val="ru-RU"/>
              </w:rPr>
              <w:t xml:space="preserve"> </w:t>
            </w:r>
            <w:r w:rsidRPr="00982F6E">
              <w:rPr>
                <w:sz w:val="28"/>
                <w:szCs w:val="28"/>
              </w:rPr>
              <w:t>Місце розташування (адреса)</w:t>
            </w:r>
          </w:p>
        </w:tc>
        <w:tc>
          <w:tcPr>
            <w:tcW w:w="6331" w:type="dxa"/>
            <w:shd w:val="clear" w:color="auto" w:fill="FFFFFF"/>
          </w:tcPr>
          <w:p w14:paraId="08B99BA8" w14:textId="77777777" w:rsidR="00982F6E" w:rsidRPr="00CC5824" w:rsidRDefault="00982F6E" w:rsidP="003E03C3">
            <w:pPr>
              <w:pStyle w:val="a6"/>
              <w:shd w:val="clear" w:color="auto" w:fill="auto"/>
              <w:spacing w:line="233" w:lineRule="auto"/>
              <w:jc w:val="both"/>
              <w:rPr>
                <w:iCs/>
                <w:sz w:val="28"/>
                <w:szCs w:val="28"/>
              </w:rPr>
            </w:pPr>
            <w:r w:rsidRPr="00CC5824">
              <w:rPr>
                <w:iCs/>
                <w:sz w:val="28"/>
                <w:szCs w:val="28"/>
                <w:lang w:val="ru-RU"/>
              </w:rPr>
              <w:t xml:space="preserve">м. </w:t>
            </w:r>
            <w:proofErr w:type="spellStart"/>
            <w:r w:rsidRPr="00CC5824">
              <w:rPr>
                <w:iCs/>
                <w:sz w:val="28"/>
                <w:szCs w:val="28"/>
                <w:lang w:val="ru-RU"/>
              </w:rPr>
              <w:t>Київ</w:t>
            </w:r>
            <w:proofErr w:type="spellEnd"/>
            <w:r w:rsidRPr="00CC5824">
              <w:rPr>
                <w:iCs/>
                <w:sz w:val="28"/>
                <w:szCs w:val="28"/>
                <w:lang w:val="ru-RU"/>
              </w:rPr>
              <w:t xml:space="preserve">, р-н </w:t>
            </w:r>
            <w:proofErr w:type="spellStart"/>
            <w:r w:rsidRPr="00CC5824">
              <w:rPr>
                <w:iCs/>
                <w:sz w:val="28"/>
                <w:szCs w:val="28"/>
                <w:lang w:val="ru-RU"/>
              </w:rPr>
              <w:t>Оболонський</w:t>
            </w:r>
            <w:proofErr w:type="spellEnd"/>
            <w:r w:rsidRPr="00CC5824">
              <w:rPr>
                <w:i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C5824">
              <w:rPr>
                <w:iCs/>
                <w:sz w:val="28"/>
                <w:szCs w:val="28"/>
                <w:lang w:val="ru-RU"/>
              </w:rPr>
              <w:t>вул</w:t>
            </w:r>
            <w:proofErr w:type="spellEnd"/>
            <w:r w:rsidRPr="00CC5824">
              <w:rPr>
                <w:iCs/>
                <w:sz w:val="28"/>
                <w:szCs w:val="28"/>
                <w:lang w:val="ru-RU"/>
              </w:rPr>
              <w:t xml:space="preserve">. </w:t>
            </w:r>
            <w:r w:rsidRPr="00CC5824">
              <w:rPr>
                <w:iCs/>
                <w:sz w:val="28"/>
                <w:szCs w:val="28"/>
              </w:rPr>
              <w:t>Богатирська, 2-Г</w:t>
            </w:r>
          </w:p>
          <w:p w14:paraId="53953B58" w14:textId="77777777" w:rsidR="00982F6E" w:rsidRPr="00CC5824" w:rsidRDefault="00982F6E" w:rsidP="003E03C3">
            <w:pPr>
              <w:pStyle w:val="a6"/>
              <w:shd w:val="clear" w:color="auto" w:fill="auto"/>
              <w:spacing w:line="233" w:lineRule="auto"/>
              <w:jc w:val="both"/>
              <w:rPr>
                <w:sz w:val="28"/>
                <w:szCs w:val="28"/>
              </w:rPr>
            </w:pPr>
          </w:p>
        </w:tc>
      </w:tr>
      <w:tr w:rsidR="00982F6E" w:rsidRPr="00982F6E" w14:paraId="5BC25221" w14:textId="77777777" w:rsidTr="00CC5824">
        <w:trPr>
          <w:trHeight w:hRule="exact" w:val="316"/>
        </w:trPr>
        <w:tc>
          <w:tcPr>
            <w:tcW w:w="3166" w:type="dxa"/>
            <w:shd w:val="clear" w:color="auto" w:fill="FFFFFF"/>
          </w:tcPr>
          <w:p w14:paraId="257D2EAC" w14:textId="77777777" w:rsidR="00982F6E" w:rsidRPr="00982F6E" w:rsidRDefault="00982F6E" w:rsidP="003E03C3">
            <w:pPr>
              <w:pStyle w:val="a6"/>
              <w:shd w:val="clear" w:color="auto" w:fill="auto"/>
              <w:rPr>
                <w:sz w:val="28"/>
                <w:szCs w:val="28"/>
              </w:rPr>
            </w:pPr>
            <w:r w:rsidRPr="00982F6E">
              <w:rPr>
                <w:sz w:val="28"/>
                <w:szCs w:val="28"/>
              </w:rPr>
              <w:t xml:space="preserve"> Площа</w:t>
            </w:r>
          </w:p>
        </w:tc>
        <w:tc>
          <w:tcPr>
            <w:tcW w:w="6331" w:type="dxa"/>
            <w:shd w:val="clear" w:color="auto" w:fill="FFFFFF"/>
          </w:tcPr>
          <w:p w14:paraId="4E74392D" w14:textId="77777777" w:rsidR="00982F6E" w:rsidRPr="00CC5824" w:rsidRDefault="00982F6E" w:rsidP="003E03C3">
            <w:pPr>
              <w:pStyle w:val="a6"/>
              <w:shd w:val="clear" w:color="auto" w:fill="auto"/>
              <w:jc w:val="both"/>
              <w:rPr>
                <w:sz w:val="28"/>
                <w:szCs w:val="28"/>
              </w:rPr>
            </w:pPr>
            <w:r w:rsidRPr="00CC5824">
              <w:rPr>
                <w:rFonts w:eastAsiaTheme="minorHAnsi"/>
                <w:sz w:val="28"/>
                <w:szCs w:val="28"/>
                <w:highlight w:val="white"/>
              </w:rPr>
              <w:t>0,0400</w:t>
            </w:r>
            <w:r w:rsidRPr="00CC5824">
              <w:rPr>
                <w:iCs/>
                <w:sz w:val="28"/>
                <w:szCs w:val="28"/>
              </w:rPr>
              <w:t xml:space="preserve"> га</w:t>
            </w:r>
          </w:p>
        </w:tc>
      </w:tr>
      <w:tr w:rsidR="00982F6E" w:rsidRPr="00982F6E" w14:paraId="2582EAEC" w14:textId="77777777" w:rsidTr="00CC5824">
        <w:trPr>
          <w:trHeight w:hRule="exact" w:val="333"/>
        </w:trPr>
        <w:tc>
          <w:tcPr>
            <w:tcW w:w="3166" w:type="dxa"/>
            <w:shd w:val="clear" w:color="auto" w:fill="FFFFFF"/>
            <w:vAlign w:val="bottom"/>
          </w:tcPr>
          <w:p w14:paraId="48D5B393" w14:textId="77777777" w:rsidR="00982F6E" w:rsidRPr="00982F6E" w:rsidRDefault="00982F6E" w:rsidP="003E03C3">
            <w:pPr>
              <w:pStyle w:val="a6"/>
              <w:shd w:val="clear" w:color="auto" w:fill="auto"/>
              <w:rPr>
                <w:sz w:val="28"/>
                <w:szCs w:val="28"/>
              </w:rPr>
            </w:pPr>
            <w:r w:rsidRPr="00982F6E">
              <w:rPr>
                <w:sz w:val="28"/>
                <w:szCs w:val="28"/>
              </w:rPr>
              <w:t xml:space="preserve"> Вид та термін користування</w:t>
            </w:r>
          </w:p>
        </w:tc>
        <w:tc>
          <w:tcPr>
            <w:tcW w:w="6331" w:type="dxa"/>
            <w:shd w:val="clear" w:color="auto" w:fill="FFFFFF"/>
            <w:vAlign w:val="bottom"/>
          </w:tcPr>
          <w:p w14:paraId="4956E458" w14:textId="0F5EB158" w:rsidR="00982F6E" w:rsidRPr="00CC5824" w:rsidRDefault="00982F6E" w:rsidP="003E03C3">
            <w:pPr>
              <w:pStyle w:val="a6"/>
              <w:shd w:val="clear" w:color="auto" w:fill="auto"/>
              <w:jc w:val="both"/>
              <w:rPr>
                <w:sz w:val="28"/>
                <w:szCs w:val="28"/>
              </w:rPr>
            </w:pPr>
            <w:proofErr w:type="spellStart"/>
            <w:r w:rsidRPr="00CC5824">
              <w:rPr>
                <w:sz w:val="28"/>
                <w:szCs w:val="28"/>
                <w:lang w:val="ru-RU"/>
              </w:rPr>
              <w:t>власність</w:t>
            </w:r>
            <w:proofErr w:type="spellEnd"/>
          </w:p>
        </w:tc>
      </w:tr>
      <w:tr w:rsidR="00982F6E" w:rsidRPr="00982F6E" w14:paraId="78BCE744" w14:textId="77777777" w:rsidTr="00CC5824">
        <w:trPr>
          <w:trHeight w:hRule="exact" w:val="749"/>
        </w:trPr>
        <w:tc>
          <w:tcPr>
            <w:tcW w:w="3166" w:type="dxa"/>
            <w:shd w:val="clear" w:color="auto" w:fill="FFFFFF"/>
          </w:tcPr>
          <w:p w14:paraId="2A7B293E" w14:textId="77777777" w:rsidR="00982F6E" w:rsidRPr="00982F6E" w:rsidRDefault="00982F6E" w:rsidP="003E03C3">
            <w:pPr>
              <w:pStyle w:val="a6"/>
              <w:shd w:val="clear" w:color="auto" w:fill="auto"/>
              <w:rPr>
                <w:sz w:val="28"/>
                <w:szCs w:val="28"/>
                <w:lang w:val="ru-RU"/>
              </w:rPr>
            </w:pPr>
            <w:r w:rsidRPr="00982F6E">
              <w:rPr>
                <w:sz w:val="28"/>
                <w:szCs w:val="28"/>
                <w:lang w:val="ru-RU"/>
              </w:rPr>
              <w:t xml:space="preserve"> Вид </w:t>
            </w:r>
            <w:proofErr w:type="spellStart"/>
            <w:r w:rsidRPr="00982F6E">
              <w:rPr>
                <w:sz w:val="28"/>
                <w:szCs w:val="28"/>
                <w:lang w:val="ru-RU"/>
              </w:rPr>
              <w:t>цільового</w:t>
            </w:r>
            <w:proofErr w:type="spellEnd"/>
            <w:r w:rsidRPr="00982F6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82F6E">
              <w:rPr>
                <w:sz w:val="28"/>
                <w:szCs w:val="28"/>
                <w:lang w:val="ru-RU"/>
              </w:rPr>
              <w:t>призначення</w:t>
            </w:r>
            <w:proofErr w:type="spellEnd"/>
            <w:r w:rsidRPr="00982F6E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331" w:type="dxa"/>
            <w:shd w:val="clear" w:color="auto" w:fill="FFFFFF"/>
          </w:tcPr>
          <w:p w14:paraId="51E9EA44" w14:textId="77777777" w:rsidR="00982F6E" w:rsidRPr="00CC5824" w:rsidRDefault="00982F6E" w:rsidP="003E03C3">
            <w:pPr>
              <w:pStyle w:val="a6"/>
              <w:shd w:val="clear" w:color="auto" w:fill="auto"/>
              <w:spacing w:line="266" w:lineRule="auto"/>
              <w:rPr>
                <w:rFonts w:eastAsia="Georgia"/>
                <w:iCs/>
                <w:sz w:val="28"/>
                <w:szCs w:val="28"/>
                <w:lang w:val="ru-RU"/>
              </w:rPr>
            </w:pPr>
            <w:r w:rsidRPr="00CC5824">
              <w:rPr>
                <w:sz w:val="28"/>
                <w:szCs w:val="28"/>
                <w:lang w:val="ru-RU"/>
              </w:rPr>
              <w:t xml:space="preserve">03.07 для </w:t>
            </w:r>
            <w:proofErr w:type="spellStart"/>
            <w:r w:rsidRPr="00CC5824">
              <w:rPr>
                <w:sz w:val="28"/>
                <w:szCs w:val="28"/>
                <w:lang w:val="ru-RU"/>
              </w:rPr>
              <w:t>будівництва</w:t>
            </w:r>
            <w:proofErr w:type="spellEnd"/>
            <w:r w:rsidRPr="00CC5824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CC5824">
              <w:rPr>
                <w:sz w:val="28"/>
                <w:szCs w:val="28"/>
                <w:lang w:val="ru-RU"/>
              </w:rPr>
              <w:t>обслуговування</w:t>
            </w:r>
            <w:proofErr w:type="spellEnd"/>
            <w:r w:rsidRPr="00CC582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C5824">
              <w:rPr>
                <w:sz w:val="28"/>
                <w:szCs w:val="28"/>
                <w:lang w:val="ru-RU"/>
              </w:rPr>
              <w:t>будівель</w:t>
            </w:r>
            <w:proofErr w:type="spellEnd"/>
            <w:r w:rsidRPr="00CC582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C5824">
              <w:rPr>
                <w:sz w:val="28"/>
                <w:szCs w:val="28"/>
                <w:lang w:val="ru-RU"/>
              </w:rPr>
              <w:t>торгівлі</w:t>
            </w:r>
            <w:proofErr w:type="spellEnd"/>
            <w:r w:rsidRPr="00CC5824">
              <w:rPr>
                <w:sz w:val="28"/>
                <w:szCs w:val="28"/>
                <w:lang w:val="ru-RU"/>
              </w:rPr>
              <w:t xml:space="preserve"> </w:t>
            </w:r>
          </w:p>
          <w:p w14:paraId="15CD1C21" w14:textId="77777777" w:rsidR="00982F6E" w:rsidRPr="00CC5824" w:rsidRDefault="00982F6E" w:rsidP="003E03C3">
            <w:pPr>
              <w:pStyle w:val="a6"/>
              <w:shd w:val="clear" w:color="auto" w:fill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982F6E" w:rsidRPr="00982F6E" w14:paraId="2E5955CE" w14:textId="77777777" w:rsidTr="00CC5824">
        <w:trPr>
          <w:trHeight w:hRule="exact" w:val="433"/>
        </w:trPr>
        <w:tc>
          <w:tcPr>
            <w:tcW w:w="3166" w:type="dxa"/>
            <w:shd w:val="clear" w:color="auto" w:fill="FFFFFF"/>
          </w:tcPr>
          <w:p w14:paraId="02010E46" w14:textId="77777777" w:rsidR="00982F6E" w:rsidRPr="00982F6E" w:rsidRDefault="00982F6E" w:rsidP="003E03C3">
            <w:pPr>
              <w:pStyle w:val="a6"/>
              <w:shd w:val="clear" w:color="auto" w:fill="auto"/>
              <w:rPr>
                <w:sz w:val="28"/>
                <w:szCs w:val="28"/>
                <w:lang w:val="ru-RU"/>
              </w:rPr>
            </w:pPr>
            <w:r w:rsidRPr="00982F6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82F6E">
              <w:rPr>
                <w:sz w:val="28"/>
                <w:szCs w:val="28"/>
                <w:lang w:val="ru-RU"/>
              </w:rPr>
              <w:t>Категорія</w:t>
            </w:r>
            <w:proofErr w:type="spellEnd"/>
            <w:r w:rsidRPr="00982F6E">
              <w:rPr>
                <w:sz w:val="28"/>
                <w:szCs w:val="28"/>
                <w:lang w:val="ru-RU"/>
              </w:rPr>
              <w:t xml:space="preserve"> земель</w:t>
            </w:r>
          </w:p>
        </w:tc>
        <w:tc>
          <w:tcPr>
            <w:tcW w:w="6331" w:type="dxa"/>
            <w:shd w:val="clear" w:color="auto" w:fill="FFFFFF"/>
          </w:tcPr>
          <w:p w14:paraId="7D8D3C90" w14:textId="77777777" w:rsidR="00982F6E" w:rsidRPr="00CC5824" w:rsidRDefault="00982F6E" w:rsidP="003E03C3">
            <w:pPr>
              <w:pStyle w:val="a6"/>
              <w:shd w:val="clear" w:color="auto" w:fill="auto"/>
              <w:spacing w:line="266" w:lineRule="auto"/>
              <w:rPr>
                <w:sz w:val="28"/>
                <w:szCs w:val="28"/>
                <w:lang w:val="ru-RU"/>
              </w:rPr>
            </w:pPr>
            <w:proofErr w:type="spellStart"/>
            <w:r w:rsidRPr="00CC5824">
              <w:rPr>
                <w:sz w:val="28"/>
                <w:szCs w:val="28"/>
                <w:lang w:val="ru-RU"/>
              </w:rPr>
              <w:t>Землі</w:t>
            </w:r>
            <w:proofErr w:type="spellEnd"/>
            <w:r w:rsidRPr="00CC582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C5824">
              <w:rPr>
                <w:sz w:val="28"/>
                <w:szCs w:val="28"/>
                <w:lang w:val="ru-RU"/>
              </w:rPr>
              <w:t>житлової</w:t>
            </w:r>
            <w:proofErr w:type="spellEnd"/>
            <w:r w:rsidRPr="00CC5824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CC5824">
              <w:rPr>
                <w:sz w:val="28"/>
                <w:szCs w:val="28"/>
                <w:lang w:val="ru-RU"/>
              </w:rPr>
              <w:t>громадської</w:t>
            </w:r>
            <w:proofErr w:type="spellEnd"/>
            <w:r w:rsidRPr="00CC582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C5824">
              <w:rPr>
                <w:sz w:val="28"/>
                <w:szCs w:val="28"/>
                <w:lang w:val="ru-RU"/>
              </w:rPr>
              <w:t>забудови</w:t>
            </w:r>
            <w:proofErr w:type="spellEnd"/>
          </w:p>
        </w:tc>
      </w:tr>
      <w:tr w:rsidR="00982F6E" w:rsidRPr="00982F6E" w14:paraId="2335D782" w14:textId="77777777" w:rsidTr="00CC5824">
        <w:trPr>
          <w:trHeight w:hRule="exact" w:val="412"/>
        </w:trPr>
        <w:tc>
          <w:tcPr>
            <w:tcW w:w="3166" w:type="dxa"/>
            <w:tcBorders>
              <w:bottom w:val="single" w:sz="4" w:space="0" w:color="auto"/>
            </w:tcBorders>
            <w:shd w:val="clear" w:color="auto" w:fill="FFFFFF"/>
          </w:tcPr>
          <w:p w14:paraId="343D8333" w14:textId="77777777" w:rsidR="00982F6E" w:rsidRPr="00982F6E" w:rsidRDefault="00982F6E" w:rsidP="003E03C3">
            <w:pPr>
              <w:pStyle w:val="a6"/>
              <w:shd w:val="clear" w:color="auto" w:fill="auto"/>
              <w:rPr>
                <w:sz w:val="28"/>
                <w:szCs w:val="28"/>
                <w:lang w:val="ru-RU"/>
              </w:rPr>
            </w:pPr>
            <w:r w:rsidRPr="00982F6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82F6E">
              <w:rPr>
                <w:sz w:val="28"/>
                <w:szCs w:val="28"/>
                <w:lang w:val="ru-RU"/>
              </w:rPr>
              <w:t>Експертна</w:t>
            </w:r>
            <w:proofErr w:type="spellEnd"/>
            <w:r w:rsidRPr="00982F6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82F6E">
              <w:rPr>
                <w:sz w:val="28"/>
                <w:szCs w:val="28"/>
                <w:lang w:val="ru-RU"/>
              </w:rPr>
              <w:t>грошова</w:t>
            </w:r>
            <w:proofErr w:type="spellEnd"/>
            <w:r w:rsidRPr="00982F6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82F6E">
              <w:rPr>
                <w:sz w:val="28"/>
                <w:szCs w:val="28"/>
                <w:lang w:val="ru-RU"/>
              </w:rPr>
              <w:t>оцінка</w:t>
            </w:r>
            <w:proofErr w:type="spellEnd"/>
          </w:p>
        </w:tc>
        <w:tc>
          <w:tcPr>
            <w:tcW w:w="6331" w:type="dxa"/>
            <w:tcBorders>
              <w:bottom w:val="single" w:sz="4" w:space="0" w:color="auto"/>
            </w:tcBorders>
            <w:shd w:val="clear" w:color="auto" w:fill="FFFFFF"/>
          </w:tcPr>
          <w:p w14:paraId="36DEFA51" w14:textId="77777777" w:rsidR="00982F6E" w:rsidRPr="00CC5824" w:rsidRDefault="00982F6E" w:rsidP="003E03C3">
            <w:pPr>
              <w:pStyle w:val="a6"/>
              <w:shd w:val="clear" w:color="auto" w:fill="auto"/>
              <w:jc w:val="both"/>
              <w:rPr>
                <w:sz w:val="28"/>
                <w:szCs w:val="28"/>
                <w:highlight w:val="cyan"/>
              </w:rPr>
            </w:pPr>
            <w:r w:rsidRPr="00CC5824">
              <w:rPr>
                <w:sz w:val="28"/>
                <w:szCs w:val="28"/>
              </w:rPr>
              <w:t>1 894 000,00 грн (дата оцінки – 01.11.2024)</w:t>
            </w:r>
          </w:p>
        </w:tc>
      </w:tr>
    </w:tbl>
    <w:p w14:paraId="63996726" w14:textId="77777777" w:rsidR="00982F6E" w:rsidRPr="00CC5824" w:rsidRDefault="00982F6E" w:rsidP="00CC5824">
      <w:pPr>
        <w:spacing w:after="259" w:line="1" w:lineRule="exact"/>
        <w:ind w:firstLine="709"/>
        <w:jc w:val="both"/>
        <w:rPr>
          <w:rFonts w:cs="Times New Roman"/>
          <w:szCs w:val="28"/>
        </w:rPr>
      </w:pPr>
    </w:p>
    <w:p w14:paraId="0F16FD3E" w14:textId="77777777" w:rsidR="00982F6E" w:rsidRPr="00CC5824" w:rsidRDefault="00982F6E" w:rsidP="00CC5824">
      <w:pPr>
        <w:pStyle w:val="1"/>
        <w:shd w:val="clear" w:color="auto" w:fill="auto"/>
        <w:ind w:firstLine="709"/>
        <w:jc w:val="both"/>
        <w:rPr>
          <w:b/>
          <w:bCs/>
          <w:i w:val="0"/>
          <w:sz w:val="28"/>
          <w:szCs w:val="28"/>
        </w:rPr>
      </w:pPr>
      <w:r w:rsidRPr="00CC5824">
        <w:rPr>
          <w:b/>
          <w:bCs/>
          <w:i w:val="0"/>
          <w:iCs w:val="0"/>
          <w:sz w:val="28"/>
          <w:szCs w:val="28"/>
        </w:rPr>
        <w:t xml:space="preserve">3. </w:t>
      </w:r>
      <w:r w:rsidRPr="00CC5824">
        <w:rPr>
          <w:b/>
          <w:bCs/>
          <w:i w:val="0"/>
          <w:sz w:val="28"/>
          <w:szCs w:val="28"/>
        </w:rPr>
        <w:t>Мета прийняття рішення.</w:t>
      </w:r>
    </w:p>
    <w:p w14:paraId="7FFDDE3B" w14:textId="77777777" w:rsidR="00982F6E" w:rsidRPr="00CC5824" w:rsidRDefault="00982F6E" w:rsidP="00CC5824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</w:rPr>
      </w:pPr>
      <w:r w:rsidRPr="00CC5824">
        <w:rPr>
          <w:i w:val="0"/>
          <w:sz w:val="28"/>
          <w:szCs w:val="28"/>
        </w:rPr>
        <w:t xml:space="preserve">Метою прийняття рішення є </w:t>
      </w:r>
      <w:r w:rsidR="00CC5824" w:rsidRPr="00CC5824">
        <w:rPr>
          <w:i w:val="0"/>
          <w:color w:val="000000" w:themeColor="text1"/>
          <w:sz w:val="28"/>
          <w:szCs w:val="28"/>
        </w:rPr>
        <w:t>відкликання рішення Київської міської ради від 12.12.2024 № 593/10401 «</w:t>
      </w:r>
      <w:r w:rsidR="00CC5824" w:rsidRPr="00CC5824">
        <w:rPr>
          <w:i w:val="0"/>
          <w:color w:val="000000" w:themeColor="text1"/>
          <w:sz w:val="28"/>
          <w:szCs w:val="28"/>
          <w:shd w:val="clear" w:color="auto" w:fill="FFFFFF"/>
        </w:rPr>
        <w:t>Про продаж земельної ділянки на вул. Богатирській, 2-Г в Оболонському районі м. Києва Іванченку Олександру Вікторовичу для будівництва та обслуговування будівель торгівлі» (540511924)</w:t>
      </w:r>
      <w:r w:rsidRPr="00CC5824">
        <w:rPr>
          <w:i w:val="0"/>
          <w:sz w:val="28"/>
          <w:szCs w:val="28"/>
        </w:rPr>
        <w:t>.</w:t>
      </w:r>
    </w:p>
    <w:p w14:paraId="49436BCD" w14:textId="77777777" w:rsidR="00982F6E" w:rsidRPr="00CC5824" w:rsidRDefault="00982F6E" w:rsidP="00CC5824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  <w:highlight w:val="yellow"/>
        </w:rPr>
      </w:pPr>
    </w:p>
    <w:p w14:paraId="3A8B86BE" w14:textId="77777777" w:rsidR="00982F6E" w:rsidRPr="00CC5824" w:rsidRDefault="00982F6E" w:rsidP="00CC5824">
      <w:pPr>
        <w:pStyle w:val="a9"/>
        <w:shd w:val="clear" w:color="auto" w:fill="auto"/>
        <w:ind w:firstLine="709"/>
        <w:jc w:val="both"/>
        <w:rPr>
          <w:sz w:val="28"/>
          <w:szCs w:val="28"/>
          <w:lang w:val="ru-RU"/>
        </w:rPr>
      </w:pPr>
      <w:r w:rsidRPr="00CC5824">
        <w:rPr>
          <w:sz w:val="28"/>
          <w:szCs w:val="28"/>
        </w:rPr>
        <w:t>4. Особливі характеристики ділянки.</w:t>
      </w:r>
    </w:p>
    <w:tbl>
      <w:tblPr>
        <w:tblStyle w:val="a4"/>
        <w:tblW w:w="9357" w:type="dxa"/>
        <w:tblInd w:w="137" w:type="dxa"/>
        <w:tblLook w:val="04A0" w:firstRow="1" w:lastRow="0" w:firstColumn="1" w:lastColumn="0" w:noHBand="0" w:noVBand="1"/>
      </w:tblPr>
      <w:tblGrid>
        <w:gridCol w:w="3402"/>
        <w:gridCol w:w="5955"/>
      </w:tblGrid>
      <w:tr w:rsidR="00982F6E" w:rsidRPr="00CC5824" w14:paraId="40739C8B" w14:textId="77777777" w:rsidTr="00CC5824">
        <w:trPr>
          <w:trHeight w:val="20"/>
        </w:trPr>
        <w:tc>
          <w:tcPr>
            <w:tcW w:w="3402" w:type="dxa"/>
          </w:tcPr>
          <w:p w14:paraId="15BCF6C0" w14:textId="77777777" w:rsidR="00982F6E" w:rsidRPr="00CC5824" w:rsidRDefault="00982F6E" w:rsidP="00CC5824">
            <w:pPr>
              <w:pStyle w:val="1"/>
              <w:shd w:val="clear" w:color="auto" w:fill="auto"/>
              <w:ind w:left="-113"/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</w:pPr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>Наявність</w:t>
            </w:r>
            <w:proofErr w:type="spellEnd"/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>будівель</w:t>
            </w:r>
            <w:proofErr w:type="spellEnd"/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>споруд</w:t>
            </w:r>
            <w:proofErr w:type="spellEnd"/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>ділянці</w:t>
            </w:r>
            <w:proofErr w:type="spellEnd"/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  <w:lang w:val="ru-RU"/>
              </w:rPr>
              <w:t>:</w:t>
            </w:r>
          </w:p>
        </w:tc>
        <w:tc>
          <w:tcPr>
            <w:tcW w:w="5955" w:type="dxa"/>
          </w:tcPr>
          <w:p w14:paraId="0D52E16B" w14:textId="77777777" w:rsidR="00982F6E" w:rsidRPr="00CC5824" w:rsidRDefault="00982F6E" w:rsidP="00CC5824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На земельній ділянці розташована нежитлова будівля загальною площею 39,9 </w:t>
            </w:r>
            <w:proofErr w:type="spellStart"/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кв.м</w:t>
            </w:r>
            <w:proofErr w:type="spellEnd"/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., яка є власністю громадянина Іванченка О.В. (право власності зареєстровано у Державному реєстрі речових прав  12.10.2023, номер відомостей про речове право 52092627, реєстраційний номер об’єкта нерухомого майна 1345780180000) (інформація з Державного реєстру речових прав на нерухоме майно та Реєстру прав власності на нерухоме майно, Державного реєстру </w:t>
            </w:r>
            <w:proofErr w:type="spellStart"/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Іпотек</w:t>
            </w:r>
            <w:proofErr w:type="spellEnd"/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, Єдиного реєстру заборон відчуження об’єктів нерухомого майна щодо об’єкта нерухомого майна від 29.10.2024 № 401410688).</w:t>
            </w:r>
          </w:p>
          <w:p w14:paraId="3F9E8C27" w14:textId="77777777" w:rsidR="00CC5824" w:rsidRPr="00CC5824" w:rsidRDefault="00CC5824" w:rsidP="00CC5824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Вирішується питання оскарження.</w:t>
            </w:r>
          </w:p>
        </w:tc>
      </w:tr>
      <w:tr w:rsidR="00982F6E" w:rsidRPr="00CC5824" w14:paraId="02DB58FB" w14:textId="77777777" w:rsidTr="00CC5824">
        <w:trPr>
          <w:trHeight w:val="20"/>
        </w:trPr>
        <w:tc>
          <w:tcPr>
            <w:tcW w:w="3402" w:type="dxa"/>
          </w:tcPr>
          <w:p w14:paraId="2E495B50" w14:textId="77777777" w:rsidR="00982F6E" w:rsidRPr="00CC5824" w:rsidRDefault="00982F6E" w:rsidP="003E03C3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rFonts w:ascii="Times New Roman" w:hAnsi="Times New Roman"/>
                <w:i w:val="0"/>
                <w:kern w:val="0"/>
                <w:sz w:val="28"/>
                <w:szCs w:val="28"/>
              </w:rPr>
            </w:pPr>
            <w:r w:rsidRPr="00CC5824">
              <w:rPr>
                <w:rFonts w:ascii="Times New Roman" w:hAnsi="Times New Roman"/>
                <w:i w:val="0"/>
                <w:kern w:val="0"/>
                <w:sz w:val="28"/>
                <w:szCs w:val="28"/>
              </w:rPr>
              <w:t xml:space="preserve"> Наявність ДПТ:</w:t>
            </w:r>
          </w:p>
        </w:tc>
        <w:tc>
          <w:tcPr>
            <w:tcW w:w="5955" w:type="dxa"/>
          </w:tcPr>
          <w:p w14:paraId="4F40C53B" w14:textId="77777777" w:rsidR="00982F6E" w:rsidRPr="00CC5824" w:rsidRDefault="00982F6E" w:rsidP="00CC5824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Детальний план території відсутній.</w:t>
            </w:r>
          </w:p>
        </w:tc>
      </w:tr>
      <w:tr w:rsidR="00982F6E" w:rsidRPr="00CC5824" w14:paraId="7F413B68" w14:textId="77777777" w:rsidTr="00CC5824">
        <w:trPr>
          <w:trHeight w:val="20"/>
        </w:trPr>
        <w:tc>
          <w:tcPr>
            <w:tcW w:w="3402" w:type="dxa"/>
          </w:tcPr>
          <w:p w14:paraId="33F141EB" w14:textId="77777777" w:rsidR="00982F6E" w:rsidRPr="00CC5824" w:rsidRDefault="00982F6E" w:rsidP="00CC5824">
            <w:pPr>
              <w:ind w:left="-113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 xml:space="preserve"> </w:t>
            </w:r>
            <w:r w:rsid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Функціональне призначення 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згідно з Генпланом:</w:t>
            </w:r>
          </w:p>
        </w:tc>
        <w:tc>
          <w:tcPr>
            <w:tcW w:w="5955" w:type="dxa"/>
          </w:tcPr>
          <w:p w14:paraId="497A98B5" w14:textId="77777777" w:rsidR="00982F6E" w:rsidRPr="00CC5824" w:rsidRDefault="00982F6E" w:rsidP="00CC5824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 w:rsidR="00CC5824"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від 28.03.2002 №</w:t>
            </w:r>
            <w:r w:rsid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 </w:t>
            </w:r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370/1804, земельна ділянка за функціональним призначенням належить до території 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багатоповерхової житлової забудови</w:t>
            </w:r>
            <w:r w:rsidRPr="00CC582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05.03.2024 № 055-2208).</w:t>
            </w:r>
          </w:p>
        </w:tc>
      </w:tr>
      <w:tr w:rsidR="00982F6E" w:rsidRPr="00CC5824" w14:paraId="7189DE00" w14:textId="77777777" w:rsidTr="00CC5824">
        <w:trPr>
          <w:trHeight w:val="20"/>
        </w:trPr>
        <w:tc>
          <w:tcPr>
            <w:tcW w:w="3402" w:type="dxa"/>
          </w:tcPr>
          <w:p w14:paraId="0490F4F4" w14:textId="77777777" w:rsidR="00982F6E" w:rsidRPr="00CC5824" w:rsidRDefault="00982F6E" w:rsidP="003E03C3">
            <w:pPr>
              <w:ind w:left="-113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Правовий режим:</w:t>
            </w:r>
          </w:p>
        </w:tc>
        <w:tc>
          <w:tcPr>
            <w:tcW w:w="5955" w:type="dxa"/>
          </w:tcPr>
          <w:p w14:paraId="4811E4F8" w14:textId="77777777" w:rsidR="00982F6E" w:rsidRPr="00CC5824" w:rsidRDefault="00982F6E" w:rsidP="00CC5824">
            <w:pPr>
              <w:ind w:left="28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982F6E" w:rsidRPr="00CC5824" w14:paraId="13A5DCF8" w14:textId="77777777" w:rsidTr="00CC5824">
        <w:trPr>
          <w:trHeight w:val="20"/>
        </w:trPr>
        <w:tc>
          <w:tcPr>
            <w:tcW w:w="3402" w:type="dxa"/>
          </w:tcPr>
          <w:p w14:paraId="51169305" w14:textId="77777777" w:rsidR="00982F6E" w:rsidRPr="00CC5824" w:rsidRDefault="00982F6E" w:rsidP="003E03C3">
            <w:pPr>
              <w:ind w:left="-113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  <w:lang w:val="ru-RU"/>
              </w:rPr>
              <w:t xml:space="preserve"> 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Інші особливості:</w:t>
            </w:r>
          </w:p>
        </w:tc>
        <w:tc>
          <w:tcPr>
            <w:tcW w:w="5955" w:type="dxa"/>
          </w:tcPr>
          <w:p w14:paraId="6A130BBE" w14:textId="77777777" w:rsidR="00982F6E" w:rsidRPr="00CC5824" w:rsidRDefault="00982F6E" w:rsidP="00CC5824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Рішенням Київської міської ради від 30.05.2024 №</w:t>
            </w:r>
            <w:r w:rsid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 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575/8541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78:046 обмеженого вулицями Героїв Дніпра, Зої Гайдай, Маршала Тимошенка, Богатирською в Оболонському районі м. Києва, в тому числі на земельну ділянку з кадастровим номером 8000000000:78:046:0075 (код виду цільового призначення – 03.07 для будівництва та обслуговування будівель торгівлі).</w:t>
            </w:r>
          </w:p>
          <w:p w14:paraId="77B66B8F" w14:textId="77777777" w:rsidR="00982F6E" w:rsidRPr="00CC5824" w:rsidRDefault="00982F6E" w:rsidP="00CC5824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Згідно з діючим наразі Генеральним планом м</w:t>
            </w:r>
            <w:r w:rsid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. 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Києва на період до 2020 року, затвердженим рішенням Київської міської ради від 28.03.2002 №</w:t>
            </w:r>
            <w:r w:rsid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 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370/1804, та згідно з наказом Міністерства культури та інформаційної політики України від 02.08.2021 № 599 «Про затвердження меж 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br/>
              <w:t xml:space="preserve">та режимів використання території історичних 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br/>
              <w:t xml:space="preserve">ареалів м. Києва», земельна ділянка за </w:t>
            </w:r>
            <w:proofErr w:type="spellStart"/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адресою</w:t>
            </w:r>
            <w:proofErr w:type="spellEnd"/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br/>
              <w:t>вул. Богатирська, 2Г в Оболонському районі м.</w:t>
            </w:r>
            <w:r w:rsid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 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Києва розташовується поза межами історичних ареалів міста, пам’ятки культурної спадщини національного значення на означеній території не обліковуються (лист Міністерства культури та стратегічних комунікацій України</w:t>
            </w:r>
            <w:r w:rsid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від 21.10.2024 №</w:t>
            </w:r>
            <w:r w:rsid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 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06/13/9370-24).</w:t>
            </w:r>
          </w:p>
          <w:p w14:paraId="2C49509A" w14:textId="77777777" w:rsidR="00982F6E" w:rsidRPr="00CC5824" w:rsidRDefault="00982F6E" w:rsidP="00CC5824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Земельна ділянка на вул. Богатирській, 2-Г в Оболонському районі м. Києва розташована поза межами території пам’яток культурної 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спадщини місцевого значення, історико-культурного заповідника місцевого значення, їх зон охорони. Будівлі на вул. Богатирській, 2-Г в Оболонському районі м. Києва на обліку як пам’ятки або об’єкти культурної спадщини не перебувають (лист Департаменту охорони культурної спадщини виконавчого органу Київської міської ради (Київської міської державної адміністрації) від 07.03.2024 №</w:t>
            </w:r>
            <w:r w:rsid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 </w:t>
            </w:r>
            <w:r w:rsidRPr="00CC5824">
              <w:rPr>
                <w:rFonts w:ascii="Times New Roman" w:hAnsi="Times New Roman" w:cs="Times New Roman"/>
                <w:kern w:val="0"/>
                <w:sz w:val="28"/>
                <w:szCs w:val="28"/>
              </w:rPr>
              <w:t>066-795).</w:t>
            </w:r>
          </w:p>
        </w:tc>
      </w:tr>
    </w:tbl>
    <w:p w14:paraId="5D1AD256" w14:textId="77777777" w:rsidR="00982F6E" w:rsidRPr="00982F6E" w:rsidRDefault="00982F6E" w:rsidP="00982F6E">
      <w:pPr>
        <w:pStyle w:val="a9"/>
        <w:shd w:val="clear" w:color="auto" w:fill="auto"/>
        <w:ind w:firstLine="709"/>
        <w:rPr>
          <w:sz w:val="28"/>
          <w:szCs w:val="28"/>
        </w:rPr>
      </w:pPr>
    </w:p>
    <w:p w14:paraId="69040894" w14:textId="77777777" w:rsidR="00982F6E" w:rsidRPr="00982F6E" w:rsidRDefault="00982F6E" w:rsidP="00982F6E">
      <w:pPr>
        <w:pStyle w:val="a9"/>
        <w:shd w:val="clear" w:color="auto" w:fill="auto"/>
        <w:spacing w:line="233" w:lineRule="auto"/>
        <w:ind w:firstLine="709"/>
        <w:jc w:val="both"/>
        <w:rPr>
          <w:sz w:val="28"/>
          <w:szCs w:val="28"/>
          <w:lang w:val="ru-RU"/>
        </w:rPr>
      </w:pPr>
      <w:r w:rsidRPr="00982F6E">
        <w:rPr>
          <w:sz w:val="28"/>
          <w:szCs w:val="28"/>
          <w:lang w:val="ru-RU"/>
        </w:rPr>
        <w:t>5. Стан нормативно-</w:t>
      </w:r>
      <w:proofErr w:type="spellStart"/>
      <w:r w:rsidRPr="00982F6E">
        <w:rPr>
          <w:sz w:val="28"/>
          <w:szCs w:val="28"/>
          <w:lang w:val="ru-RU"/>
        </w:rPr>
        <w:t>правової</w:t>
      </w:r>
      <w:proofErr w:type="spellEnd"/>
      <w:r w:rsidRPr="00982F6E">
        <w:rPr>
          <w:sz w:val="28"/>
          <w:szCs w:val="28"/>
          <w:lang w:val="ru-RU"/>
        </w:rPr>
        <w:t xml:space="preserve"> </w:t>
      </w:r>
      <w:proofErr w:type="spellStart"/>
      <w:r w:rsidRPr="00982F6E">
        <w:rPr>
          <w:sz w:val="28"/>
          <w:szCs w:val="28"/>
          <w:lang w:val="ru-RU"/>
        </w:rPr>
        <w:t>бази</w:t>
      </w:r>
      <w:proofErr w:type="spellEnd"/>
      <w:r w:rsidRPr="00982F6E">
        <w:rPr>
          <w:sz w:val="28"/>
          <w:szCs w:val="28"/>
          <w:lang w:val="ru-RU"/>
        </w:rPr>
        <w:t xml:space="preserve"> у </w:t>
      </w:r>
      <w:proofErr w:type="spellStart"/>
      <w:r w:rsidRPr="00982F6E">
        <w:rPr>
          <w:sz w:val="28"/>
          <w:szCs w:val="28"/>
          <w:lang w:val="ru-RU"/>
        </w:rPr>
        <w:t>даній</w:t>
      </w:r>
      <w:proofErr w:type="spellEnd"/>
      <w:r w:rsidRPr="00982F6E">
        <w:rPr>
          <w:sz w:val="28"/>
          <w:szCs w:val="28"/>
          <w:lang w:val="ru-RU"/>
        </w:rPr>
        <w:t xml:space="preserve"> </w:t>
      </w:r>
      <w:proofErr w:type="spellStart"/>
      <w:r w:rsidRPr="00982F6E">
        <w:rPr>
          <w:sz w:val="28"/>
          <w:szCs w:val="28"/>
          <w:lang w:val="ru-RU"/>
        </w:rPr>
        <w:t>сфері</w:t>
      </w:r>
      <w:proofErr w:type="spellEnd"/>
      <w:r w:rsidRPr="00982F6E">
        <w:rPr>
          <w:sz w:val="28"/>
          <w:szCs w:val="28"/>
          <w:lang w:val="ru-RU"/>
        </w:rPr>
        <w:t xml:space="preserve"> правового </w:t>
      </w:r>
      <w:proofErr w:type="spellStart"/>
      <w:r w:rsidRPr="00982F6E">
        <w:rPr>
          <w:sz w:val="28"/>
          <w:szCs w:val="28"/>
          <w:lang w:val="ru-RU"/>
        </w:rPr>
        <w:t>регулювання</w:t>
      </w:r>
      <w:proofErr w:type="spellEnd"/>
      <w:r w:rsidRPr="00982F6E">
        <w:rPr>
          <w:sz w:val="28"/>
          <w:szCs w:val="28"/>
          <w:lang w:val="ru-RU"/>
        </w:rPr>
        <w:t>.</w:t>
      </w:r>
    </w:p>
    <w:p w14:paraId="5AC9FFB7" w14:textId="358844E4" w:rsidR="00982F6E" w:rsidRPr="00982F6E" w:rsidRDefault="00CC5824" w:rsidP="00982F6E">
      <w:pPr>
        <w:shd w:val="clear" w:color="auto" w:fill="FFFFFF"/>
        <w:tabs>
          <w:tab w:val="left" w:pos="709"/>
          <w:tab w:val="left" w:pos="851"/>
        </w:tabs>
        <w:ind w:firstLine="709"/>
        <w:jc w:val="both"/>
        <w:rPr>
          <w:rFonts w:eastAsia="Times New Roman" w:cs="Times New Roman"/>
          <w:iCs/>
          <w:szCs w:val="28"/>
          <w:lang w:val="ru-RU"/>
        </w:rPr>
      </w:pPr>
      <w:proofErr w:type="spellStart"/>
      <w:r>
        <w:rPr>
          <w:rFonts w:eastAsia="Times New Roman" w:cs="Times New Roman"/>
          <w:iCs/>
          <w:szCs w:val="28"/>
          <w:lang w:val="ru-RU"/>
        </w:rPr>
        <w:t>Проєкт</w:t>
      </w:r>
      <w:proofErr w:type="spellEnd"/>
      <w:r>
        <w:rPr>
          <w:rFonts w:eastAsia="Times New Roman" w:cs="Times New Roman"/>
          <w:iCs/>
          <w:szCs w:val="28"/>
          <w:lang w:val="ru-RU"/>
        </w:rPr>
        <w:t xml:space="preserve"> </w:t>
      </w:r>
      <w:proofErr w:type="spellStart"/>
      <w:r>
        <w:rPr>
          <w:rFonts w:eastAsia="Times New Roman" w:cs="Times New Roman"/>
          <w:iCs/>
          <w:szCs w:val="28"/>
          <w:lang w:val="ru-RU"/>
        </w:rPr>
        <w:t>рішення</w:t>
      </w:r>
      <w:proofErr w:type="spellEnd"/>
      <w:r>
        <w:rPr>
          <w:rFonts w:eastAsia="Times New Roman" w:cs="Times New Roman"/>
          <w:iCs/>
          <w:szCs w:val="28"/>
          <w:lang w:val="ru-RU"/>
        </w:rPr>
        <w:t xml:space="preserve"> </w:t>
      </w:r>
      <w:proofErr w:type="spellStart"/>
      <w:r>
        <w:rPr>
          <w:rFonts w:eastAsia="Times New Roman" w:cs="Times New Roman"/>
          <w:iCs/>
          <w:szCs w:val="28"/>
          <w:lang w:val="ru-RU"/>
        </w:rPr>
        <w:t>Київської</w:t>
      </w:r>
      <w:proofErr w:type="spellEnd"/>
      <w:r>
        <w:rPr>
          <w:rFonts w:eastAsia="Times New Roman" w:cs="Times New Roman"/>
          <w:iCs/>
          <w:szCs w:val="28"/>
          <w:lang w:val="ru-RU"/>
        </w:rPr>
        <w:t xml:space="preserve"> </w:t>
      </w:r>
      <w:proofErr w:type="spellStart"/>
      <w:r>
        <w:rPr>
          <w:rFonts w:eastAsia="Times New Roman" w:cs="Times New Roman"/>
          <w:iCs/>
          <w:szCs w:val="28"/>
          <w:lang w:val="ru-RU"/>
        </w:rPr>
        <w:t>міської</w:t>
      </w:r>
      <w:proofErr w:type="spellEnd"/>
      <w:r>
        <w:rPr>
          <w:rFonts w:eastAsia="Times New Roman" w:cs="Times New Roman"/>
          <w:iCs/>
          <w:szCs w:val="28"/>
          <w:lang w:val="ru-RU"/>
        </w:rPr>
        <w:t xml:space="preserve"> ради </w:t>
      </w:r>
      <w:proofErr w:type="spellStart"/>
      <w:r>
        <w:rPr>
          <w:rFonts w:eastAsia="Times New Roman" w:cs="Times New Roman"/>
          <w:iCs/>
          <w:szCs w:val="28"/>
          <w:lang w:val="ru-RU"/>
        </w:rPr>
        <w:t>підготовлено</w:t>
      </w:r>
      <w:proofErr w:type="spellEnd"/>
      <w:r>
        <w:rPr>
          <w:rFonts w:eastAsia="Times New Roman" w:cs="Times New Roman"/>
          <w:iCs/>
          <w:szCs w:val="28"/>
          <w:lang w:val="ru-RU"/>
        </w:rPr>
        <w:t xml:space="preserve"> </w:t>
      </w:r>
      <w:proofErr w:type="spellStart"/>
      <w:r>
        <w:rPr>
          <w:rFonts w:eastAsia="Times New Roman" w:cs="Times New Roman"/>
          <w:iCs/>
          <w:szCs w:val="28"/>
          <w:lang w:val="ru-RU"/>
        </w:rPr>
        <w:t>відповідно</w:t>
      </w:r>
      <w:proofErr w:type="spellEnd"/>
      <w:r>
        <w:rPr>
          <w:rFonts w:eastAsia="Times New Roman" w:cs="Times New Roman"/>
          <w:iCs/>
          <w:szCs w:val="28"/>
          <w:lang w:val="ru-RU"/>
        </w:rPr>
        <w:t xml:space="preserve"> </w:t>
      </w:r>
      <w:r w:rsidRPr="00456176">
        <w:rPr>
          <w:rFonts w:cs="Times New Roman"/>
          <w:szCs w:val="28"/>
        </w:rPr>
        <w:t>до статті 86, пункт</w:t>
      </w:r>
      <w:r>
        <w:rPr>
          <w:rFonts w:cs="Times New Roman"/>
          <w:szCs w:val="28"/>
        </w:rPr>
        <w:t>ів</w:t>
      </w:r>
      <w:r w:rsidRPr="0045617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 та 3</w:t>
      </w:r>
      <w:r w:rsidRPr="00456176">
        <w:rPr>
          <w:rFonts w:cs="Times New Roman"/>
          <w:szCs w:val="28"/>
        </w:rPr>
        <w:t xml:space="preserve"> частини </w:t>
      </w:r>
      <w:r>
        <w:rPr>
          <w:rFonts w:cs="Times New Roman"/>
          <w:szCs w:val="28"/>
        </w:rPr>
        <w:t>третьої</w:t>
      </w:r>
      <w:r w:rsidRPr="00456176">
        <w:rPr>
          <w:rFonts w:cs="Times New Roman"/>
          <w:szCs w:val="28"/>
        </w:rPr>
        <w:t xml:space="preserve"> статті 8</w:t>
      </w:r>
      <w:r>
        <w:rPr>
          <w:rFonts w:cs="Times New Roman"/>
          <w:szCs w:val="28"/>
        </w:rPr>
        <w:t>8</w:t>
      </w:r>
      <w:r w:rsidRPr="00456176">
        <w:rPr>
          <w:rFonts w:cs="Times New Roman"/>
          <w:szCs w:val="28"/>
        </w:rPr>
        <w:t xml:space="preserve"> Закону України «Про адміністративну процедуру»,</w:t>
      </w:r>
      <w:r w:rsidRPr="00456176">
        <w:rPr>
          <w:rFonts w:cs="Times New Roman"/>
          <w:snapToGrid w:val="0"/>
        </w:rPr>
        <w:t xml:space="preserve"> статей 9, </w:t>
      </w:r>
      <w:r>
        <w:rPr>
          <w:rFonts w:cs="Times New Roman"/>
          <w:snapToGrid w:val="0"/>
        </w:rPr>
        <w:t>128, 134</w:t>
      </w:r>
      <w:r w:rsidRPr="00456176">
        <w:rPr>
          <w:rFonts w:cs="Times New Roman"/>
          <w:snapToGrid w:val="0"/>
        </w:rPr>
        <w:t xml:space="preserve"> Земельного кодексу України, пункту 34 частини першої статті 26 Закону України «Про мі</w:t>
      </w:r>
      <w:r>
        <w:rPr>
          <w:rFonts w:cs="Times New Roman"/>
          <w:snapToGrid w:val="0"/>
        </w:rPr>
        <w:t>сцеве самоврядування в Україні»</w:t>
      </w:r>
      <w:r w:rsidRPr="00456176">
        <w:rPr>
          <w:rFonts w:cs="Times New Roman"/>
          <w:szCs w:val="28"/>
        </w:rPr>
        <w:t xml:space="preserve"> 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>та враховуючи той факт, що на земельній ділянці із кадастровим номером 8000000000:78:046:0075 площею 0,04 га по вул.</w:t>
      </w:r>
      <w:r>
        <w:rPr>
          <w:rFonts w:cs="Times New Roman"/>
          <w:color w:val="000000" w:themeColor="text1"/>
          <w:szCs w:val="28"/>
          <w:shd w:val="clear" w:color="auto" w:fill="FFFFFF"/>
        </w:rPr>
        <w:t> 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>Богатирській, 2-Г у Оболонському районі м. Києва знаходиться об’єкт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 нерухомого майна площею 39,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 xml:space="preserve">9 </w:t>
      </w:r>
      <w:proofErr w:type="spellStart"/>
      <w:r w:rsidRPr="00982F6E">
        <w:rPr>
          <w:rFonts w:cs="Times New Roman"/>
          <w:color w:val="000000" w:themeColor="text1"/>
          <w:szCs w:val="28"/>
          <w:shd w:val="clear" w:color="auto" w:fill="FFFFFF"/>
        </w:rPr>
        <w:t>кв.м</w:t>
      </w:r>
      <w:proofErr w:type="spellEnd"/>
      <w:r w:rsidRPr="00982F6E">
        <w:rPr>
          <w:rFonts w:cs="Times New Roman"/>
          <w:color w:val="000000" w:themeColor="text1"/>
          <w:szCs w:val="28"/>
          <w:shd w:val="clear" w:color="auto" w:fill="FFFFFF"/>
        </w:rPr>
        <w:t xml:space="preserve">., тобто земельна ділянка, </w:t>
      </w:r>
      <w:r w:rsidR="00457A5D">
        <w:rPr>
          <w:rFonts w:cs="Times New Roman"/>
          <w:color w:val="000000" w:themeColor="text1"/>
          <w:szCs w:val="28"/>
          <w:shd w:val="clear" w:color="auto" w:fill="FFFFFF"/>
        </w:rPr>
        <w:t>продана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 xml:space="preserve"> Іванченку Олександру Вікторовичу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 (вул. Героїв Дніпра, буд. 35, </w:t>
      </w:r>
      <w:proofErr w:type="spellStart"/>
      <w:r>
        <w:rPr>
          <w:rFonts w:cs="Times New Roman"/>
          <w:color w:val="000000" w:themeColor="text1"/>
          <w:szCs w:val="28"/>
          <w:shd w:val="clear" w:color="auto" w:fill="FFFFFF"/>
        </w:rPr>
        <w:t>кв</w:t>
      </w:r>
      <w:proofErr w:type="spellEnd"/>
      <w:r>
        <w:rPr>
          <w:rFonts w:cs="Times New Roman"/>
          <w:color w:val="000000" w:themeColor="text1"/>
          <w:szCs w:val="28"/>
          <w:shd w:val="clear" w:color="auto" w:fill="FFFFFF"/>
        </w:rPr>
        <w:t>. 16, м. Київ, 04209)</w:t>
      </w:r>
      <w:r w:rsidRPr="00982F6E">
        <w:rPr>
          <w:rFonts w:cs="Times New Roman"/>
          <w:color w:val="000000" w:themeColor="text1"/>
          <w:szCs w:val="28"/>
          <w:shd w:val="clear" w:color="auto" w:fill="FFFFFF"/>
        </w:rPr>
        <w:t xml:space="preserve"> у 10 разів перевищує площу об’єкту нерухомого майна, 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запланована до продажу для нового будівництва </w:t>
      </w:r>
      <w:r>
        <w:rPr>
          <w:rFonts w:cs="Times New Roman"/>
          <w:szCs w:val="28"/>
        </w:rPr>
        <w:t>за позаконкурсною процедурою, що не узгоджується із висновками Великої Палати Верховного Суду, викладеними у постановах від 04.12.2018 у справі № 910/18560/16, від 20.07.2022 у справі № 910/5201/19, від 09.04.2020 у справі № 910/2942/19, від 01.07.2020 у справі № 910/9028/19 та висновками Верховного Суду, викладеними у постановах від 30.01.2021 у справі № 922/1323/20, від 01.04.2021 у справі № 910/10500/19</w:t>
      </w:r>
      <w:r w:rsidR="00982F6E" w:rsidRPr="00982F6E">
        <w:rPr>
          <w:rFonts w:eastAsia="Times New Roman" w:cs="Times New Roman"/>
          <w:iCs/>
          <w:szCs w:val="28"/>
          <w:lang w:val="ru-RU"/>
        </w:rPr>
        <w:t>.</w:t>
      </w:r>
    </w:p>
    <w:p w14:paraId="1263E32E" w14:textId="77777777" w:rsidR="00982F6E" w:rsidRPr="00982F6E" w:rsidRDefault="00982F6E" w:rsidP="00982F6E">
      <w:pPr>
        <w:pStyle w:val="1"/>
        <w:shd w:val="clear" w:color="auto" w:fill="auto"/>
        <w:tabs>
          <w:tab w:val="left" w:pos="709"/>
          <w:tab w:val="left" w:pos="851"/>
        </w:tabs>
        <w:ind w:firstLine="709"/>
        <w:jc w:val="both"/>
        <w:rPr>
          <w:i w:val="0"/>
          <w:sz w:val="28"/>
          <w:szCs w:val="28"/>
        </w:rPr>
      </w:pPr>
    </w:p>
    <w:p w14:paraId="1D0F0B11" w14:textId="77777777" w:rsidR="00982F6E" w:rsidRPr="00982F6E" w:rsidRDefault="00982F6E" w:rsidP="00982F6E">
      <w:pPr>
        <w:pStyle w:val="1"/>
        <w:shd w:val="clear" w:color="auto" w:fill="auto"/>
        <w:spacing w:line="230" w:lineRule="auto"/>
        <w:ind w:firstLine="709"/>
        <w:rPr>
          <w:i w:val="0"/>
          <w:sz w:val="28"/>
          <w:szCs w:val="28"/>
        </w:rPr>
      </w:pPr>
      <w:r w:rsidRPr="00982F6E">
        <w:rPr>
          <w:b/>
          <w:bCs/>
          <w:i w:val="0"/>
          <w:sz w:val="28"/>
          <w:szCs w:val="28"/>
        </w:rPr>
        <w:t>6. Фінансово-економічне обґрунтування.</w:t>
      </w:r>
    </w:p>
    <w:p w14:paraId="65285D38" w14:textId="77777777" w:rsidR="00CC5824" w:rsidRDefault="00982F6E" w:rsidP="00982F6E">
      <w:pPr>
        <w:spacing w:line="228" w:lineRule="auto"/>
        <w:ind w:firstLine="709"/>
        <w:jc w:val="both"/>
        <w:rPr>
          <w:rFonts w:eastAsia="Times New Roman" w:cs="Times New Roman"/>
          <w:iCs/>
          <w:szCs w:val="28"/>
        </w:rPr>
      </w:pPr>
      <w:r w:rsidRPr="00982F6E">
        <w:rPr>
          <w:rFonts w:eastAsia="Times New Roman" w:cs="Times New Roman"/>
          <w:iCs/>
          <w:szCs w:val="28"/>
        </w:rPr>
        <w:t>Реалізація рішення не потребує додаткових витрат міського бюджету</w:t>
      </w:r>
      <w:r w:rsidR="00CC5824">
        <w:rPr>
          <w:rFonts w:eastAsia="Times New Roman" w:cs="Times New Roman"/>
          <w:iCs/>
          <w:szCs w:val="28"/>
        </w:rPr>
        <w:t>.</w:t>
      </w:r>
    </w:p>
    <w:p w14:paraId="588D2993" w14:textId="77777777" w:rsidR="00982F6E" w:rsidRPr="00982F6E" w:rsidRDefault="00CC5824" w:rsidP="00982F6E">
      <w:pPr>
        <w:spacing w:line="228" w:lineRule="auto"/>
        <w:ind w:firstLine="709"/>
        <w:jc w:val="both"/>
        <w:rPr>
          <w:rFonts w:eastAsia="Times New Roman" w:cs="Times New Roman"/>
          <w:iCs/>
          <w:szCs w:val="28"/>
        </w:rPr>
      </w:pPr>
      <w:r>
        <w:rPr>
          <w:rFonts w:eastAsia="Times New Roman" w:cs="Times New Roman"/>
          <w:iCs/>
          <w:szCs w:val="28"/>
        </w:rPr>
        <w:t xml:space="preserve">Орієнтовні втрати для бюджету міста Києва становлять </w:t>
      </w:r>
      <w:r w:rsidRPr="00982F6E">
        <w:rPr>
          <w:rFonts w:eastAsia="Times New Roman" w:cs="Times New Roman"/>
          <w:iCs/>
          <w:szCs w:val="28"/>
        </w:rPr>
        <w:t xml:space="preserve">1 894 000,00 грн (один мільйон вісімсот дев’яносто чотири тисячі гривень) </w:t>
      </w:r>
      <w:r w:rsidR="00982F6E" w:rsidRPr="00982F6E">
        <w:rPr>
          <w:rFonts w:eastAsia="Times New Roman" w:cs="Times New Roman"/>
          <w:iCs/>
          <w:szCs w:val="28"/>
        </w:rPr>
        <w:t xml:space="preserve">(ринкова вартість земельної ділянки станом на 01.11.2024, що в розрахунку на 1 </w:t>
      </w:r>
      <w:proofErr w:type="spellStart"/>
      <w:r w:rsidR="00982F6E" w:rsidRPr="00982F6E">
        <w:rPr>
          <w:rFonts w:eastAsia="Times New Roman" w:cs="Times New Roman"/>
          <w:iCs/>
          <w:szCs w:val="28"/>
        </w:rPr>
        <w:t>кв.м</w:t>
      </w:r>
      <w:proofErr w:type="spellEnd"/>
      <w:r w:rsidR="00982F6E" w:rsidRPr="00982F6E">
        <w:rPr>
          <w:rFonts w:eastAsia="Times New Roman" w:cs="Times New Roman"/>
          <w:iCs/>
          <w:szCs w:val="28"/>
        </w:rPr>
        <w:t xml:space="preserve"> дорівнює 4735,00 грн).</w:t>
      </w:r>
    </w:p>
    <w:p w14:paraId="3A80CC63" w14:textId="77777777" w:rsidR="00982F6E" w:rsidRPr="00982F6E" w:rsidRDefault="00982F6E" w:rsidP="00982F6E">
      <w:pPr>
        <w:pStyle w:val="1"/>
        <w:shd w:val="clear" w:color="auto" w:fill="auto"/>
        <w:spacing w:line="230" w:lineRule="auto"/>
        <w:ind w:firstLine="709"/>
        <w:jc w:val="both"/>
        <w:rPr>
          <w:sz w:val="28"/>
          <w:szCs w:val="28"/>
        </w:rPr>
      </w:pPr>
    </w:p>
    <w:p w14:paraId="7A2DBF96" w14:textId="77777777" w:rsidR="00982F6E" w:rsidRPr="00982F6E" w:rsidRDefault="00982F6E" w:rsidP="00982F6E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</w:rPr>
      </w:pPr>
      <w:r w:rsidRPr="00982F6E">
        <w:rPr>
          <w:b/>
          <w:bCs/>
          <w:i w:val="0"/>
          <w:sz w:val="28"/>
          <w:szCs w:val="28"/>
        </w:rPr>
        <w:t>7. Прогноз соціально-економічних та інших наслідків прийняття рішення.</w:t>
      </w:r>
    </w:p>
    <w:p w14:paraId="481BE496" w14:textId="77777777" w:rsidR="00982F6E" w:rsidRPr="00CC5824" w:rsidRDefault="00982F6E" w:rsidP="00CC5824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  <w:lang w:val="ru-RU"/>
        </w:rPr>
      </w:pPr>
      <w:r w:rsidRPr="00CC5824">
        <w:rPr>
          <w:i w:val="0"/>
          <w:sz w:val="28"/>
          <w:szCs w:val="28"/>
        </w:rPr>
        <w:t xml:space="preserve">Наслідками прийняття розробленого </w:t>
      </w:r>
      <w:proofErr w:type="spellStart"/>
      <w:r w:rsidRPr="00CC5824">
        <w:rPr>
          <w:i w:val="0"/>
          <w:sz w:val="28"/>
          <w:szCs w:val="28"/>
        </w:rPr>
        <w:t>проєкту</w:t>
      </w:r>
      <w:proofErr w:type="spellEnd"/>
      <w:r w:rsidRPr="00CC5824">
        <w:rPr>
          <w:i w:val="0"/>
          <w:sz w:val="28"/>
          <w:szCs w:val="28"/>
        </w:rPr>
        <w:t xml:space="preserve"> рішення </w:t>
      </w:r>
      <w:r w:rsidR="00CC5824" w:rsidRPr="00CC5824">
        <w:rPr>
          <w:i w:val="0"/>
          <w:color w:val="000000" w:themeColor="text1"/>
          <w:sz w:val="28"/>
          <w:szCs w:val="28"/>
        </w:rPr>
        <w:t>відкликання рішення Київської міської ради від 12.12.2024 № 593/10401 «</w:t>
      </w:r>
      <w:r w:rsidR="00CC5824" w:rsidRPr="00CC5824">
        <w:rPr>
          <w:i w:val="0"/>
          <w:color w:val="000000" w:themeColor="text1"/>
          <w:sz w:val="28"/>
          <w:szCs w:val="28"/>
          <w:shd w:val="clear" w:color="auto" w:fill="FFFFFF"/>
        </w:rPr>
        <w:t>Про продаж земельної ділянки на вул. Богатирській, 2-Г в Оболонському районі м. Києва Іванченку Олександру Вікторовичу для будівництва та обслуговування будівель торгівлі» (540511924)</w:t>
      </w:r>
      <w:r w:rsidR="00CC5824">
        <w:rPr>
          <w:i w:val="0"/>
          <w:color w:val="000000" w:themeColor="text1"/>
          <w:sz w:val="28"/>
          <w:szCs w:val="28"/>
          <w:shd w:val="clear" w:color="auto" w:fill="FFFFFF"/>
        </w:rPr>
        <w:t>.</w:t>
      </w:r>
    </w:p>
    <w:p w14:paraId="711D3B83" w14:textId="77777777" w:rsidR="00982F6E" w:rsidRPr="00CC5824" w:rsidRDefault="00982F6E" w:rsidP="00982F6E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  <w:lang w:val="ru-RU"/>
        </w:rPr>
      </w:pPr>
    </w:p>
    <w:p w14:paraId="0980F572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8</w:t>
      </w:r>
      <w:r w:rsidRPr="000D23C0">
        <w:rPr>
          <w:rFonts w:cs="Times New Roman"/>
          <w:b/>
          <w:bCs/>
          <w:szCs w:val="28"/>
        </w:rPr>
        <w:t xml:space="preserve">. Інформація про те, чи стосується </w:t>
      </w:r>
      <w:proofErr w:type="spellStart"/>
      <w:r w:rsidRPr="000D23C0">
        <w:rPr>
          <w:rFonts w:cs="Times New Roman"/>
          <w:b/>
          <w:bCs/>
          <w:szCs w:val="28"/>
        </w:rPr>
        <w:t>проєкт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</w:t>
      </w:r>
      <w:proofErr w:type="spellStart"/>
      <w:r w:rsidRPr="000D23C0">
        <w:rPr>
          <w:rFonts w:cs="Times New Roman"/>
          <w:b/>
          <w:bCs/>
          <w:szCs w:val="28"/>
        </w:rPr>
        <w:t>проєкту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Уповноваженого Київської міської ради з прав осіб з інвалідністю та громадських об'єднань осіб з інвалідністю.</w:t>
      </w:r>
    </w:p>
    <w:p w14:paraId="3354DCC6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bookmarkStart w:id="0" w:name="1060"/>
      <w:bookmarkStart w:id="1" w:name="513"/>
      <w:bookmarkEnd w:id="0"/>
      <w:bookmarkEnd w:id="1"/>
      <w:proofErr w:type="spellStart"/>
      <w:r w:rsidRPr="000D23C0">
        <w:rPr>
          <w:rFonts w:cs="Times New Roman"/>
          <w:szCs w:val="28"/>
        </w:rPr>
        <w:t>Проєкт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не стосується прав і соціальної захищеності осіб з інвалідністю та не матиме вплив на життєдіяльність цієї категорії.</w:t>
      </w:r>
    </w:p>
    <w:p w14:paraId="59A660E9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</w:p>
    <w:p w14:paraId="5EE0A156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9</w:t>
      </w:r>
      <w:r w:rsidRPr="000D23C0">
        <w:rPr>
          <w:rFonts w:cs="Times New Roman"/>
          <w:b/>
          <w:bCs/>
          <w:szCs w:val="28"/>
        </w:rPr>
        <w:t xml:space="preserve">. Прізвище або назву суб'єкта подання, прізвище, посаду, контактні дані доповідача </w:t>
      </w:r>
      <w:proofErr w:type="spellStart"/>
      <w:r w:rsidRPr="000D23C0">
        <w:rPr>
          <w:rFonts w:cs="Times New Roman"/>
          <w:b/>
          <w:bCs/>
          <w:szCs w:val="28"/>
        </w:rPr>
        <w:t>проєкту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0D23C0">
        <w:rPr>
          <w:rFonts w:cs="Times New Roman"/>
          <w:b/>
          <w:bCs/>
          <w:szCs w:val="28"/>
        </w:rPr>
        <w:t>проєкту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Київради.</w:t>
      </w:r>
    </w:p>
    <w:p w14:paraId="6A9A4026" w14:textId="77777777" w:rsidR="00CC5824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bookmarkStart w:id="2" w:name="1288"/>
      <w:bookmarkEnd w:id="2"/>
      <w:r w:rsidRPr="000D23C0">
        <w:rPr>
          <w:rFonts w:cs="Times New Roman"/>
          <w:szCs w:val="28"/>
        </w:rPr>
        <w:t xml:space="preserve">Суб’єктом подання </w:t>
      </w:r>
      <w:proofErr w:type="spellStart"/>
      <w:r w:rsidRPr="000D23C0">
        <w:rPr>
          <w:rFonts w:cs="Times New Roman"/>
          <w:szCs w:val="28"/>
        </w:rPr>
        <w:t>проєкту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є </w:t>
      </w:r>
      <w:r>
        <w:rPr>
          <w:rFonts w:cs="Times New Roman"/>
          <w:szCs w:val="28"/>
        </w:rPr>
        <w:t>заступник міського голови – секретар Київської міської ради Володимир БОНДАРЕНКО</w:t>
      </w:r>
      <w:r w:rsidRPr="000D23C0">
        <w:rPr>
          <w:rFonts w:cs="Times New Roman"/>
          <w:szCs w:val="28"/>
        </w:rPr>
        <w:t xml:space="preserve">. </w:t>
      </w:r>
    </w:p>
    <w:p w14:paraId="3A9BDED3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r w:rsidRPr="000D23C0">
        <w:rPr>
          <w:rFonts w:cs="Times New Roman"/>
          <w:szCs w:val="28"/>
        </w:rPr>
        <w:t xml:space="preserve">Особою, відповідальною за супроводження </w:t>
      </w:r>
      <w:proofErr w:type="spellStart"/>
      <w:r w:rsidRPr="000D23C0">
        <w:rPr>
          <w:rFonts w:cs="Times New Roman"/>
          <w:szCs w:val="28"/>
        </w:rPr>
        <w:t>проєкту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є</w:t>
      </w:r>
      <w:r w:rsidRPr="000D23C0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szCs w:val="28"/>
        </w:rPr>
        <w:t>заступник міського голови – секретар Київської міської ради Володимир БОНДАРЕНКО</w:t>
      </w:r>
      <w:r w:rsidRPr="000D23C0">
        <w:rPr>
          <w:rFonts w:cs="Times New Roman"/>
          <w:szCs w:val="28"/>
        </w:rPr>
        <w:t>.</w:t>
      </w:r>
    </w:p>
    <w:p w14:paraId="08C02982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</w:p>
    <w:p w14:paraId="4F05266F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10</w:t>
      </w:r>
      <w:r w:rsidRPr="000D23C0">
        <w:rPr>
          <w:rFonts w:cs="Times New Roman"/>
          <w:b/>
          <w:bCs/>
          <w:szCs w:val="28"/>
        </w:rPr>
        <w:t xml:space="preserve">. Інформація про те, чи містить </w:t>
      </w:r>
      <w:proofErr w:type="spellStart"/>
      <w:r w:rsidRPr="000D23C0">
        <w:rPr>
          <w:rFonts w:cs="Times New Roman"/>
          <w:b/>
          <w:bCs/>
          <w:szCs w:val="28"/>
        </w:rPr>
        <w:t>проєкт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службову інформацію у розумінні статті 6 Закону України «Про доступ до публічної інформації».</w:t>
      </w:r>
    </w:p>
    <w:p w14:paraId="13A051BC" w14:textId="77777777" w:rsidR="00CC5824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bookmarkStart w:id="3" w:name="1056"/>
      <w:bookmarkStart w:id="4" w:name="1290"/>
      <w:bookmarkEnd w:id="3"/>
      <w:bookmarkEnd w:id="4"/>
      <w:proofErr w:type="spellStart"/>
      <w:r w:rsidRPr="000D23C0">
        <w:rPr>
          <w:rFonts w:cs="Times New Roman"/>
          <w:szCs w:val="28"/>
        </w:rPr>
        <w:t>Проєкт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не містить </w:t>
      </w:r>
      <w:proofErr w:type="spellStart"/>
      <w:r w:rsidRPr="000D23C0">
        <w:rPr>
          <w:rFonts w:cs="Times New Roman"/>
          <w:szCs w:val="28"/>
        </w:rPr>
        <w:t>проєкт</w:t>
      </w:r>
      <w:proofErr w:type="spellEnd"/>
      <w:r w:rsidRPr="000D23C0">
        <w:rPr>
          <w:rFonts w:cs="Times New Roman"/>
          <w:szCs w:val="28"/>
        </w:rPr>
        <w:t xml:space="preserve"> рішення службову інформацію у розумінні статті 6 Закону України «Про доступ до публічної інформації».</w:t>
      </w:r>
    </w:p>
    <w:p w14:paraId="086C51DF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</w:p>
    <w:p w14:paraId="3E8D90CF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11</w:t>
      </w:r>
      <w:r w:rsidRPr="000D23C0">
        <w:rPr>
          <w:rFonts w:cs="Times New Roman"/>
          <w:b/>
          <w:bCs/>
          <w:szCs w:val="28"/>
        </w:rPr>
        <w:t xml:space="preserve">. Інформація про те, чи містить </w:t>
      </w:r>
      <w:proofErr w:type="spellStart"/>
      <w:r w:rsidRPr="000D23C0">
        <w:rPr>
          <w:rFonts w:cs="Times New Roman"/>
          <w:b/>
          <w:bCs/>
          <w:szCs w:val="28"/>
        </w:rPr>
        <w:t>проєкт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інформацію про фізичну особу (персональні дані) у розумінні статей 11 та 21 Закону України «Про інформацію» та статті 2 Закону України «Про захист персональних даних».</w:t>
      </w:r>
    </w:p>
    <w:p w14:paraId="57F922E6" w14:textId="77777777" w:rsidR="00CC5824" w:rsidRPr="000D23C0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proofErr w:type="spellStart"/>
      <w:r w:rsidRPr="000D23C0">
        <w:rPr>
          <w:rFonts w:cs="Times New Roman"/>
          <w:szCs w:val="28"/>
        </w:rPr>
        <w:t>Проєкт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містить інформацію про фізичну особу (персональні дані) у розумінні статей 11</w:t>
      </w:r>
      <w:r>
        <w:rPr>
          <w:rFonts w:cs="Times New Roman"/>
          <w:szCs w:val="28"/>
        </w:rPr>
        <w:t xml:space="preserve"> </w:t>
      </w:r>
      <w:r w:rsidRPr="000D23C0">
        <w:rPr>
          <w:rFonts w:cs="Times New Roman"/>
          <w:szCs w:val="28"/>
        </w:rPr>
        <w:t>та</w:t>
      </w:r>
      <w:r>
        <w:rPr>
          <w:rFonts w:cs="Times New Roman"/>
          <w:szCs w:val="28"/>
        </w:rPr>
        <w:t xml:space="preserve"> </w:t>
      </w:r>
      <w:r w:rsidRPr="000D23C0">
        <w:rPr>
          <w:rFonts w:cs="Times New Roman"/>
          <w:szCs w:val="28"/>
        </w:rPr>
        <w:t>21 Закону України «Про інформацію»</w:t>
      </w:r>
      <w:r>
        <w:rPr>
          <w:rFonts w:cs="Times New Roman"/>
          <w:szCs w:val="28"/>
        </w:rPr>
        <w:t xml:space="preserve"> </w:t>
      </w:r>
      <w:r w:rsidRPr="000D23C0">
        <w:rPr>
          <w:rFonts w:cs="Times New Roman"/>
          <w:szCs w:val="28"/>
        </w:rPr>
        <w:t>та</w:t>
      </w:r>
      <w:r>
        <w:rPr>
          <w:rFonts w:cs="Times New Roman"/>
          <w:szCs w:val="28"/>
        </w:rPr>
        <w:t xml:space="preserve"> </w:t>
      </w:r>
      <w:r w:rsidRPr="000D23C0">
        <w:rPr>
          <w:rFonts w:cs="Times New Roman"/>
          <w:szCs w:val="28"/>
        </w:rPr>
        <w:t>статті 2 Закону України «Про захист персональних даних».</w:t>
      </w:r>
    </w:p>
    <w:p w14:paraId="0BBCB942" w14:textId="77777777" w:rsidR="00CC5824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</w:p>
    <w:p w14:paraId="621BDB70" w14:textId="77777777" w:rsidR="00CC5824" w:rsidRDefault="00CC5824" w:rsidP="00CC5824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</w:p>
    <w:p w14:paraId="61BE35F2" w14:textId="77777777" w:rsidR="00CC5824" w:rsidRDefault="00CC5824" w:rsidP="00CC582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Заступник міського голови – </w:t>
      </w:r>
    </w:p>
    <w:p w14:paraId="59287215" w14:textId="77777777" w:rsidR="00CC5824" w:rsidRDefault="00CC5824" w:rsidP="00CC5824">
      <w:pPr>
        <w:tabs>
          <w:tab w:val="left" w:pos="5954"/>
        </w:tabs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секретар Київської міської ради</w:t>
      </w:r>
      <w:r>
        <w:rPr>
          <w:rFonts w:cs="Times New Roman"/>
          <w:szCs w:val="28"/>
        </w:rPr>
        <w:tab/>
        <w:t>Володимир БОНДАРЕНКО</w:t>
      </w:r>
    </w:p>
    <w:p w14:paraId="7FAD826A" w14:textId="77777777" w:rsidR="00CC5824" w:rsidRPr="00A6646B" w:rsidRDefault="00CC5824" w:rsidP="00CC5824">
      <w:pPr>
        <w:tabs>
          <w:tab w:val="left" w:pos="5954"/>
        </w:tabs>
        <w:jc w:val="center"/>
        <w:rPr>
          <w:rFonts w:cs="Times New Roman"/>
          <w:szCs w:val="28"/>
        </w:rPr>
      </w:pPr>
    </w:p>
    <w:p w14:paraId="3E712733" w14:textId="77777777" w:rsidR="00982F6E" w:rsidRPr="00982F6E" w:rsidRDefault="00982F6E" w:rsidP="00CC5824">
      <w:pPr>
        <w:pStyle w:val="21"/>
        <w:shd w:val="clear" w:color="auto" w:fill="auto"/>
        <w:spacing w:after="0"/>
        <w:ind w:firstLine="709"/>
        <w:jc w:val="left"/>
        <w:rPr>
          <w:color w:val="000000" w:themeColor="text1"/>
          <w:sz w:val="28"/>
          <w:szCs w:val="28"/>
        </w:rPr>
      </w:pPr>
    </w:p>
    <w:sectPr w:rsidR="00982F6E" w:rsidRPr="00982F6E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5611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A34"/>
    <w:rsid w:val="001420A9"/>
    <w:rsid w:val="00457A5D"/>
    <w:rsid w:val="004B5B46"/>
    <w:rsid w:val="007F6C9D"/>
    <w:rsid w:val="00982F6E"/>
    <w:rsid w:val="009D5A34"/>
    <w:rsid w:val="00C62D22"/>
    <w:rsid w:val="00CC5824"/>
    <w:rsid w:val="00D66522"/>
    <w:rsid w:val="00D7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5416E"/>
  <w15:chartTrackingRefBased/>
  <w15:docId w15:val="{A94C97DC-BB42-4E86-889E-250500CC5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table" w:styleId="a4">
    <w:name w:val="Table Grid"/>
    <w:basedOn w:val="a1"/>
    <w:uiPriority w:val="39"/>
    <w:rsid w:val="00982F6E"/>
    <w:rPr>
      <w:rFonts w:ascii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Основной текст2"/>
    <w:rsid w:val="00982F6E"/>
    <w:pPr>
      <w:ind w:firstLine="480"/>
    </w:pPr>
    <w:rPr>
      <w:rFonts w:eastAsia="Times New Roman" w:cs="Times New Roman"/>
      <w:color w:val="000000"/>
      <w:sz w:val="24"/>
      <w:szCs w:val="20"/>
      <w:lang w:val="ru-RU" w:eastAsia="uk-UA"/>
    </w:rPr>
  </w:style>
  <w:style w:type="character" w:customStyle="1" w:styleId="a5">
    <w:name w:val="Другое_"/>
    <w:basedOn w:val="a0"/>
    <w:link w:val="a6"/>
    <w:rsid w:val="00982F6E"/>
    <w:rPr>
      <w:rFonts w:eastAsia="Times New Roman" w:cs="Times New Roman"/>
      <w:sz w:val="16"/>
      <w:szCs w:val="16"/>
      <w:shd w:val="clear" w:color="auto" w:fill="FFFFFF"/>
    </w:rPr>
  </w:style>
  <w:style w:type="character" w:customStyle="1" w:styleId="a7">
    <w:name w:val="Основной текст_"/>
    <w:basedOn w:val="a0"/>
    <w:link w:val="1"/>
    <w:rsid w:val="00982F6E"/>
    <w:rPr>
      <w:rFonts w:eastAsia="Times New Roman" w:cs="Times New Roman"/>
      <w:i/>
      <w:iCs/>
      <w:sz w:val="19"/>
      <w:szCs w:val="19"/>
      <w:shd w:val="clear" w:color="auto" w:fill="FFFFFF"/>
    </w:rPr>
  </w:style>
  <w:style w:type="character" w:customStyle="1" w:styleId="a8">
    <w:name w:val="Подпись к таблице_"/>
    <w:basedOn w:val="a0"/>
    <w:link w:val="a9"/>
    <w:rsid w:val="00982F6E"/>
    <w:rPr>
      <w:rFonts w:eastAsia="Times New Roman" w:cs="Times New Roman"/>
      <w:b/>
      <w:bCs/>
      <w:sz w:val="18"/>
      <w:szCs w:val="18"/>
      <w:shd w:val="clear" w:color="auto" w:fill="FFFFFF"/>
    </w:rPr>
  </w:style>
  <w:style w:type="paragraph" w:customStyle="1" w:styleId="a6">
    <w:name w:val="Другое"/>
    <w:basedOn w:val="a"/>
    <w:link w:val="a5"/>
    <w:rsid w:val="00982F6E"/>
    <w:pPr>
      <w:widowControl w:val="0"/>
      <w:shd w:val="clear" w:color="auto" w:fill="FFFFFF"/>
    </w:pPr>
    <w:rPr>
      <w:rFonts w:eastAsia="Times New Roman" w:cs="Times New Roman"/>
      <w:sz w:val="16"/>
      <w:szCs w:val="16"/>
    </w:rPr>
  </w:style>
  <w:style w:type="paragraph" w:customStyle="1" w:styleId="1">
    <w:name w:val="Основной текст1"/>
    <w:basedOn w:val="a"/>
    <w:link w:val="a7"/>
    <w:rsid w:val="00982F6E"/>
    <w:pPr>
      <w:widowControl w:val="0"/>
      <w:shd w:val="clear" w:color="auto" w:fill="FFFFFF"/>
    </w:pPr>
    <w:rPr>
      <w:rFonts w:eastAsia="Times New Roman" w:cs="Times New Roman"/>
      <w:i/>
      <w:iCs/>
      <w:sz w:val="19"/>
      <w:szCs w:val="19"/>
    </w:rPr>
  </w:style>
  <w:style w:type="paragraph" w:customStyle="1" w:styleId="a9">
    <w:name w:val="Подпись к таблице"/>
    <w:basedOn w:val="a"/>
    <w:link w:val="a8"/>
    <w:rsid w:val="00982F6E"/>
    <w:pPr>
      <w:widowControl w:val="0"/>
      <w:shd w:val="clear" w:color="auto" w:fill="FFFFFF"/>
    </w:pPr>
    <w:rPr>
      <w:rFonts w:eastAsia="Times New Roman" w:cs="Times New Roman"/>
      <w:b/>
      <w:bCs/>
      <w:sz w:val="18"/>
      <w:szCs w:val="18"/>
    </w:rPr>
  </w:style>
  <w:style w:type="character" w:customStyle="1" w:styleId="20">
    <w:name w:val="Основной текст (2)_"/>
    <w:basedOn w:val="a0"/>
    <w:link w:val="21"/>
    <w:rsid w:val="00982F6E"/>
    <w:rPr>
      <w:rFonts w:eastAsia="Times New Roman" w:cs="Times New Roman"/>
      <w:i/>
      <w:iCs/>
      <w:sz w:val="14"/>
      <w:szCs w:val="14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82F6E"/>
    <w:pPr>
      <w:widowControl w:val="0"/>
      <w:shd w:val="clear" w:color="auto" w:fill="FFFFFF"/>
      <w:spacing w:after="160"/>
      <w:ind w:firstLine="140"/>
      <w:jc w:val="right"/>
    </w:pPr>
    <w:rPr>
      <w:rFonts w:eastAsia="Times New Roman" w:cs="Times New Roman"/>
      <w:i/>
      <w:iCs/>
      <w:sz w:val="14"/>
      <w:szCs w:val="14"/>
    </w:rPr>
  </w:style>
  <w:style w:type="character" w:styleId="aa">
    <w:name w:val="Strong"/>
    <w:basedOn w:val="a0"/>
    <w:uiPriority w:val="22"/>
    <w:qFormat/>
    <w:rsid w:val="00982F6E"/>
    <w:rPr>
      <w:b/>
      <w:bCs/>
    </w:rPr>
  </w:style>
  <w:style w:type="character" w:customStyle="1" w:styleId="3">
    <w:name w:val="Основной текст (3)_"/>
    <w:basedOn w:val="a0"/>
    <w:link w:val="30"/>
    <w:rsid w:val="00982F6E"/>
    <w:rPr>
      <w:rFonts w:eastAsia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82F6E"/>
    <w:pPr>
      <w:widowControl w:val="0"/>
      <w:shd w:val="clear" w:color="auto" w:fill="FFFFFF"/>
      <w:spacing w:line="235" w:lineRule="auto"/>
    </w:pPr>
    <w:rPr>
      <w:rFonts w:eastAsia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7229</Words>
  <Characters>4122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Бондаренко Володимир</cp:lastModifiedBy>
  <cp:revision>4</cp:revision>
  <cp:lastPrinted>2025-03-24T14:05:00Z</cp:lastPrinted>
  <dcterms:created xsi:type="dcterms:W3CDTF">2025-03-23T15:10:00Z</dcterms:created>
  <dcterms:modified xsi:type="dcterms:W3CDTF">2025-03-24T14:08:00Z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2025-03-24T14:02:05Z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87426904-1525-4bda-b8c7-13779d6754e9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