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308D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4250109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5F967A9" wp14:editId="7C0AAE09">
            <wp:extent cx="444500" cy="641350"/>
            <wp:effectExtent l="0" t="0" r="0" b="0"/>
            <wp:docPr id="1" name="image1.png" descr="Зображення, що містить символ, логотип, емблема, Шрифт&#10;&#10;Автоматично згенерований оп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Зображення, що містить символ, логотип, емблема, Шрифт&#10;&#10;Автоматично згенерований опис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EC51F6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3B1121CF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1B4ADB11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14:paraId="21C2DEFD" w14:textId="77777777" w:rsidR="002F4998" w:rsidRDefault="002F4998" w:rsidP="002F499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BF15225" w14:textId="77777777" w:rsidR="002F4998" w:rsidRDefault="002F4998" w:rsidP="002F499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      Київ   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03E9452A" w14:textId="77777777" w:rsidR="002F4998" w:rsidRPr="00DF7213" w:rsidRDefault="002F4998" w:rsidP="002F4998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F721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C53F2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F7213">
        <w:rPr>
          <w:rFonts w:ascii="Times New Roman" w:eastAsia="Times New Roman" w:hAnsi="Times New Roman" w:cs="Times New Roman"/>
          <w:sz w:val="28"/>
          <w:szCs w:val="28"/>
        </w:rPr>
        <w:t>ЄКТ</w:t>
      </w:r>
    </w:p>
    <w:bookmarkEnd w:id="0"/>
    <w:p w14:paraId="270F0911" w14:textId="77777777" w:rsidR="002F4998" w:rsidRDefault="002F4998" w:rsidP="002F4998"/>
    <w:p w14:paraId="320EE337" w14:textId="005E2B35" w:rsidR="002F4998" w:rsidRPr="00C80644" w:rsidRDefault="002F4998" w:rsidP="002F4998">
      <w:pPr>
        <w:ind w:right="4961"/>
        <w:jc w:val="both"/>
        <w:rPr>
          <w:rFonts w:ascii="Times New Roman" w:hAnsi="Times New Roman" w:cs="Times New Roman"/>
          <w:sz w:val="28"/>
          <w:szCs w:val="28"/>
        </w:rPr>
      </w:pPr>
      <w:r w:rsidRPr="002F4998">
        <w:rPr>
          <w:rFonts w:ascii="Times New Roman" w:hAnsi="Times New Roman" w:cs="Times New Roman"/>
          <w:i/>
          <w:iCs/>
          <w:sz w:val="28"/>
          <w:szCs w:val="28"/>
        </w:rPr>
        <w:t>Про звернення Київської міської ради до Київського міського голови щодо підтримки ініціативи Президента України зі спорудження пам’ятника Гетьману Івану Мазепі у місті Києві</w:t>
      </w:r>
    </w:p>
    <w:p w14:paraId="66742651" w14:textId="77777777" w:rsidR="002F4998" w:rsidRPr="002F4998" w:rsidRDefault="002F4998" w:rsidP="00EF03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4998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статей 25, 26, 42, 59 Закону України «Про місцеве самоврядування в Україні», статей 11, 140–146 Конституції України, Закону України «Про столицю України – місто-герой Київ», з метою збереження та популяризації історичної пам’яті Українського народу, вшанування Гетьмана Івана Мазепи як одного з найвизначніших державних, військових і культурних діячів України, утвердження української національної ідентичності та підтримки ініціативи Президента України зі спорудження пам’ятника Гетьману Івану Мазепі у столиці України, Київська міська рада</w:t>
      </w:r>
    </w:p>
    <w:p w14:paraId="3A89EB58" w14:textId="77777777" w:rsidR="002F4998" w:rsidRPr="00352459" w:rsidRDefault="002F4998" w:rsidP="00EF03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24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14:paraId="7D3CB36B" w14:textId="77777777" w:rsidR="002F4998" w:rsidRPr="00EF0323" w:rsidRDefault="002F4998" w:rsidP="00EF0323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7"/>
      <w:bookmarkEnd w:id="1"/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Схвалити звернення Київської міської ради до Київського міського голови щодо підтримки ініціативи Президента України зі спорудження пам’ятника Гетьману Івану Мазепі у місті Києві (додається).</w:t>
      </w:r>
    </w:p>
    <w:p w14:paraId="34E073C9" w14:textId="77777777" w:rsidR="002F4998" w:rsidRPr="00EF0323" w:rsidRDefault="002F4998" w:rsidP="00EF0323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Доручити Київському міському голові, виконавчому органу Київської міської ради (Київській міській державній адміністрації) забезпечити в установленому порядку опрацювання питань, пов’язаних із реалізацією ініціативи Президента України зі спорудження пам’ятника Гетьману Івану Мазепі у місті Києві, зокрема:</w:t>
      </w:r>
    </w:p>
    <w:p w14:paraId="6DF81EEC" w14:textId="19B876C7" w:rsidR="002F4998" w:rsidRPr="00EF0323" w:rsidRDefault="002F4998" w:rsidP="00EF0323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2.1 Підготувати пропозиції щодо можливого місця встановлення пам’ятника відповідно до вимог законодавства у сфері містобудування, охорони культурної спадщини та благоустрою;</w:t>
      </w:r>
    </w:p>
    <w:p w14:paraId="3989A063" w14:textId="77777777" w:rsidR="002F4998" w:rsidRPr="00EF0323" w:rsidRDefault="002F4998" w:rsidP="00EF0323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2.2 Провести консультації з Міністерством культури та стратегічних комунікацій України, Українським інститутом національної пам’яті, профільними науковими установами, архітекторами, мистецтвознавцями та громадськістю;</w:t>
      </w:r>
    </w:p>
    <w:p w14:paraId="45A4CA00" w14:textId="77777777" w:rsidR="002F4998" w:rsidRPr="00EF0323" w:rsidRDefault="002F4998" w:rsidP="00EF0323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2.3 Опрацювати питання щодо доцільності проведення відкритого архітектурно-мистецького конкурсу на кращу концепцію пам’ятника;</w:t>
      </w:r>
    </w:p>
    <w:p w14:paraId="5667C4A2" w14:textId="77777777" w:rsidR="00EB2B2A" w:rsidRDefault="002F4998" w:rsidP="00EF0323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2.4 Підготувати пропозиції щодо організаційно-правового механізму реалізації ініціативи Президента України;</w:t>
      </w:r>
    </w:p>
    <w:p w14:paraId="2A559A55" w14:textId="181E1DBE" w:rsidR="002F4998" w:rsidRPr="00EF0323" w:rsidRDefault="002F4998" w:rsidP="00EF0323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2.5 Визначити можливі джерела фінансування проєкту, у тому числі за рахунок благодійних внесків, меценатської допомоги та інших джерел, не заборонених законодавством.</w:t>
      </w:r>
    </w:p>
    <w:p w14:paraId="60D7134D" w14:textId="1E83D514" w:rsidR="002F4998" w:rsidRPr="00EF0323" w:rsidRDefault="002F4998" w:rsidP="00EF0323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Доручити Київському міському голові за результатами проведеного опрацювання та консультацій </w:t>
      </w:r>
      <w:proofErr w:type="spellStart"/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proofErr w:type="spellEnd"/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розгляд Київської міської ради проєкт рішення щодо подальшої реалізації ініціативи Президента України зі спорудження пам’ятника Гетьману Івану Мазепі у місті Києві.</w:t>
      </w:r>
    </w:p>
    <w:p w14:paraId="1AE4F20A" w14:textId="77777777" w:rsidR="002F4998" w:rsidRPr="00EF0323" w:rsidRDefault="002F4998" w:rsidP="00EF0323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Оприлюднити це рішення в порядку, встановленому законодавством України.</w:t>
      </w:r>
    </w:p>
    <w:p w14:paraId="2F6E3223" w14:textId="2DAE0503" w:rsidR="002F4998" w:rsidRDefault="002F4998" w:rsidP="002F4998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323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виконанням цього рішення покласти на постійну комісію Київської міської ради з питань</w:t>
      </w:r>
      <w:r w:rsidR="00976426" w:rsidRPr="009764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збереження та захисту культурної спадщини</w:t>
      </w:r>
      <w:r w:rsidR="009764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A85785" w14:textId="77777777" w:rsidR="00976426" w:rsidRDefault="00976426" w:rsidP="00976426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4D594" w14:textId="77777777" w:rsidR="00976426" w:rsidRPr="00976426" w:rsidRDefault="00976426" w:rsidP="00976426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8"/>
        <w:gridCol w:w="81"/>
      </w:tblGrid>
      <w:tr w:rsidR="002F4998" w:rsidRPr="00352459" w14:paraId="6435BE2A" w14:textId="77777777" w:rsidTr="00EC26CD">
        <w:trPr>
          <w:tblCellSpacing w:w="15" w:type="dxa"/>
        </w:trPr>
        <w:tc>
          <w:tcPr>
            <w:tcW w:w="2476" w:type="pct"/>
            <w:vAlign w:val="center"/>
          </w:tcPr>
          <w:tbl>
            <w:tblPr>
              <w:tblStyle w:val="af"/>
              <w:tblW w:w="96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14"/>
              <w:gridCol w:w="4814"/>
            </w:tblGrid>
            <w:tr w:rsidR="002F4998" w14:paraId="63A2131E" w14:textId="77777777" w:rsidTr="00EC26CD">
              <w:tc>
                <w:tcPr>
                  <w:tcW w:w="4814" w:type="dxa"/>
                </w:tcPr>
                <w:p w14:paraId="31864687" w14:textId="77777777" w:rsidR="002F4998" w:rsidRPr="005826C5" w:rsidRDefault="002F4998" w:rsidP="00EC26C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2" w:name="13"/>
                  <w:bookmarkEnd w:id="2"/>
                  <w:proofErr w:type="spellStart"/>
                  <w:r w:rsidRPr="005826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Київський</w:t>
                  </w:r>
                  <w:proofErr w:type="spellEnd"/>
                  <w:r w:rsidRPr="005826C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826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міський</w:t>
                  </w:r>
                  <w:proofErr w:type="spellEnd"/>
                  <w:r w:rsidRPr="005826C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голова</w:t>
                  </w:r>
                </w:p>
              </w:tc>
              <w:tc>
                <w:tcPr>
                  <w:tcW w:w="4814" w:type="dxa"/>
                </w:tcPr>
                <w:p w14:paraId="074C6C68" w14:textId="77777777" w:rsidR="002F4998" w:rsidRPr="005826C5" w:rsidRDefault="002F4998" w:rsidP="00EC26CD">
                  <w:pPr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C806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Віталій</w:t>
                  </w:r>
                  <w:proofErr w:type="spellEnd"/>
                  <w:r w:rsidRPr="00C806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КЛИЧКО</w:t>
                  </w:r>
                </w:p>
                <w:p w14:paraId="19E79093" w14:textId="77777777" w:rsidR="002F4998" w:rsidRPr="005826C5" w:rsidRDefault="002F4998" w:rsidP="00EC26CD">
                  <w:pPr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BC45D2F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</w:pPr>
          </w:p>
          <w:p w14:paraId="1737B482" w14:textId="77777777" w:rsidR="002F4998" w:rsidRDefault="002F4998" w:rsidP="00EC26CD">
            <w:pPr>
              <w:spacing w:line="259" w:lineRule="auto"/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  <w:br w:type="page"/>
            </w:r>
          </w:p>
          <w:p w14:paraId="4F14B04C" w14:textId="77777777" w:rsidR="002F4998" w:rsidRDefault="002F4998" w:rsidP="00EC26CD">
            <w:pPr>
              <w:spacing w:line="259" w:lineRule="auto"/>
              <w:rPr>
                <w:rFonts w:eastAsia="Calibri"/>
                <w:b/>
                <w:caps/>
                <w:color w:val="000000"/>
              </w:rPr>
            </w:pPr>
          </w:p>
          <w:p w14:paraId="67BC41FA" w14:textId="77777777" w:rsidR="002F4998" w:rsidRDefault="002F4998" w:rsidP="00EC26CD">
            <w:pPr>
              <w:spacing w:line="259" w:lineRule="auto"/>
              <w:rPr>
                <w:rFonts w:eastAsia="Calibri"/>
                <w:b/>
                <w:caps/>
                <w:color w:val="000000"/>
              </w:rPr>
            </w:pPr>
          </w:p>
          <w:p w14:paraId="3F25565B" w14:textId="77777777" w:rsidR="002F4998" w:rsidRDefault="002F4998" w:rsidP="00EC26CD">
            <w:pPr>
              <w:spacing w:line="259" w:lineRule="auto"/>
              <w:rPr>
                <w:rFonts w:eastAsia="Calibri"/>
                <w:b/>
                <w:caps/>
                <w:color w:val="000000"/>
              </w:rPr>
            </w:pPr>
          </w:p>
          <w:p w14:paraId="15EAF1F0" w14:textId="77777777" w:rsidR="002F4998" w:rsidRDefault="002F4998" w:rsidP="00EC26CD">
            <w:pPr>
              <w:spacing w:line="259" w:lineRule="auto"/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</w:pPr>
          </w:p>
          <w:p w14:paraId="71503CE8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  <w:t>Подання</w:t>
            </w:r>
            <w:r w:rsidRPr="009B225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  <w:p w14:paraId="2E3D7D61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  <w:p w14:paraId="07FFB7B3" w14:textId="77777777" w:rsidR="002F4998" w:rsidRDefault="002F4998" w:rsidP="00EC26C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Депутат</w:t>
            </w:r>
            <w:r w:rsidRPr="009B22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Київської міської ради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 xml:space="preserve">          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>Андрій ВІТРЕНКО</w:t>
            </w:r>
          </w:p>
          <w:p w14:paraId="7570F7C3" w14:textId="10677437" w:rsidR="002F4998" w:rsidRDefault="002F4998" w:rsidP="002F49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Депутат</w:t>
            </w:r>
            <w:r w:rsidRPr="009B22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Київської міської ради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 xml:space="preserve">          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>Євген КУЗЬМЕНКО</w:t>
            </w:r>
          </w:p>
          <w:p w14:paraId="41595D41" w14:textId="77777777" w:rsidR="002F4998" w:rsidRDefault="002F4998" w:rsidP="00EC26C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837101C" w14:textId="77777777" w:rsidR="002F4998" w:rsidRDefault="002F4998" w:rsidP="00EC26CD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</w:p>
          <w:p w14:paraId="6B8BA639" w14:textId="54D40395" w:rsidR="002F4998" w:rsidRDefault="002F4998" w:rsidP="0097642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</w:t>
            </w:r>
          </w:p>
          <w:p w14:paraId="6774CD4B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06F4A85E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2EBC3C2" w14:textId="77777777" w:rsidR="002F4998" w:rsidRPr="00656ED9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</w:p>
          <w:p w14:paraId="59C1F0B9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  <w:p w14:paraId="003CBDCE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  <w:p w14:paraId="354A3E16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  <w:p w14:paraId="7C3C98F3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ПогодженНЯ</w:t>
            </w:r>
            <w:r w:rsidRPr="009B22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14:paraId="3BC48B07" w14:textId="77777777" w:rsidR="002F499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E1662FB" w14:textId="77777777" w:rsidR="002F4998" w:rsidRPr="00876DCF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tbl>
            <w:tblPr>
              <w:tblW w:w="9488" w:type="dxa"/>
              <w:tblLayout w:type="fixed"/>
              <w:tblLook w:val="0400" w:firstRow="0" w:lastRow="0" w:firstColumn="0" w:lastColumn="0" w:noHBand="0" w:noVBand="1"/>
            </w:tblPr>
            <w:tblGrid>
              <w:gridCol w:w="6524"/>
              <w:gridCol w:w="2964"/>
            </w:tblGrid>
            <w:tr w:rsidR="002F4998" w14:paraId="0A137FC5" w14:textId="77777777" w:rsidTr="00EC26CD">
              <w:tc>
                <w:tcPr>
                  <w:tcW w:w="652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85208A8" w14:textId="762A6E3D" w:rsidR="00976426" w:rsidRPr="00976426" w:rsidRDefault="002F4998" w:rsidP="00976426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Постійна комісія Київської міської ради</w:t>
                  </w:r>
                  <w:r w:rsidR="0097642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76426" w:rsidRPr="00976426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питань збереження та захисту культурної спадщини</w:t>
                  </w:r>
                </w:p>
                <w:p w14:paraId="3BE0366A" w14:textId="6E22E547" w:rsidR="002F4998" w:rsidRDefault="002F4998" w:rsidP="00EC26C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96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944478" w14:textId="77777777" w:rsidR="002F4998" w:rsidRDefault="002F4998" w:rsidP="00EC26C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F4998" w14:paraId="1CF6389D" w14:textId="77777777" w:rsidTr="00EC26CD">
              <w:tc>
                <w:tcPr>
                  <w:tcW w:w="652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1969AE" w14:textId="77777777" w:rsidR="002F4998" w:rsidRDefault="002F4998" w:rsidP="00EC26C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Голова</w:t>
                  </w:r>
                </w:p>
              </w:tc>
              <w:tc>
                <w:tcPr>
                  <w:tcW w:w="296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EF80C21" w14:textId="02F3BC73" w:rsidR="002F4998" w:rsidRDefault="00976426" w:rsidP="00EC26C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Ярослав ФЕДОРЕНКО</w:t>
                  </w:r>
                </w:p>
              </w:tc>
            </w:tr>
          </w:tbl>
          <w:p w14:paraId="2CE6A4B8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C9BD029" w14:textId="77777777" w:rsidR="002F4998" w:rsidRDefault="002F4998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FFFC47" w14:textId="77777777" w:rsidR="00976426" w:rsidRDefault="00976426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07D4CE" w14:textId="77777777" w:rsidR="00976426" w:rsidRDefault="00976426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53BB371" w14:textId="77777777" w:rsidR="00976426" w:rsidRDefault="00976426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0754DB" w14:textId="77777777" w:rsidR="00976426" w:rsidRDefault="00976426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CAF4E7" w14:textId="77777777" w:rsidR="00976426" w:rsidRDefault="00976426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431BB3" w14:textId="77777777" w:rsidR="00976426" w:rsidRPr="009B2258" w:rsidRDefault="00976426" w:rsidP="00EC26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8D916E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2110F50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правління правового </w:t>
            </w:r>
          </w:p>
          <w:p w14:paraId="53854E8C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забезпечення діяльності Київської </w:t>
            </w:r>
          </w:p>
          <w:p w14:paraId="3C232C92" w14:textId="77777777" w:rsidR="002F4998" w:rsidRPr="009B2258" w:rsidRDefault="002F4998" w:rsidP="00EC26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>міської ради</w:t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</w:t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Валентина </w:t>
            </w:r>
            <w:r w:rsidRPr="009B2258"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>Положишник</w:t>
            </w:r>
          </w:p>
          <w:p w14:paraId="2C71C378" w14:textId="77777777" w:rsidR="002F4998" w:rsidRPr="00352459" w:rsidRDefault="002F4998" w:rsidP="00EC26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pct"/>
            <w:vAlign w:val="center"/>
          </w:tcPr>
          <w:p w14:paraId="236491AF" w14:textId="77777777" w:rsidR="002F4998" w:rsidRPr="00352459" w:rsidRDefault="002F4998" w:rsidP="00EC26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CD380E" w14:textId="77777777" w:rsidR="002F4998" w:rsidRPr="00352459" w:rsidRDefault="002F4998" w:rsidP="002F4998">
      <w:pPr>
        <w:rPr>
          <w:b/>
          <w:bCs/>
        </w:rPr>
      </w:pPr>
    </w:p>
    <w:p w14:paraId="67EC7961" w14:textId="77777777" w:rsidR="002F4998" w:rsidRDefault="002F4998" w:rsidP="002F4998"/>
    <w:p w14:paraId="651D9D7D" w14:textId="77777777" w:rsidR="007A6FD0" w:rsidRDefault="007A6FD0"/>
    <w:sectPr w:rsidR="007A6FD0" w:rsidSect="002F4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C99"/>
    <w:multiLevelType w:val="hybridMultilevel"/>
    <w:tmpl w:val="3BA6ADA4"/>
    <w:lvl w:ilvl="0" w:tplc="55728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F59F8"/>
    <w:multiLevelType w:val="hybridMultilevel"/>
    <w:tmpl w:val="94F4CAC2"/>
    <w:lvl w:ilvl="0" w:tplc="FA4853A6">
      <w:start w:val="1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602740">
    <w:abstractNumId w:val="1"/>
  </w:num>
  <w:num w:numId="2" w16cid:durableId="581986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23"/>
    <w:rsid w:val="002F0C23"/>
    <w:rsid w:val="002F4998"/>
    <w:rsid w:val="00727393"/>
    <w:rsid w:val="007A6FD0"/>
    <w:rsid w:val="007A7F1B"/>
    <w:rsid w:val="00976426"/>
    <w:rsid w:val="00E64027"/>
    <w:rsid w:val="00EB2B2A"/>
    <w:rsid w:val="00EF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FADF"/>
  <w15:chartTrackingRefBased/>
  <w15:docId w15:val="{0427B568-77EF-4FEB-8038-F48DE2F1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998"/>
    <w:rPr>
      <w:rFonts w:ascii="Aptos" w:eastAsia="Aptos" w:hAnsi="Aptos" w:cs="Aptos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0C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0C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0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0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0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0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0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0C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0C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0C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0C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0C2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F4998"/>
    <w:rPr>
      <w:color w:val="467886" w:themeColor="hyperlink"/>
      <w:u w:val="single"/>
    </w:rPr>
  </w:style>
  <w:style w:type="table" w:styleId="af">
    <w:name w:val="Table Grid"/>
    <w:basedOn w:val="a1"/>
    <w:rsid w:val="002F4998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36966-B165-4FBF-90B7-ACC345FD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1986</Words>
  <Characters>1133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4</cp:revision>
  <cp:lastPrinted>2026-06-29T06:10:00Z</cp:lastPrinted>
  <dcterms:created xsi:type="dcterms:W3CDTF">2026-06-28T17:58:00Z</dcterms:created>
  <dcterms:modified xsi:type="dcterms:W3CDTF">2026-06-29T06:11:00Z</dcterms:modified>
</cp:coreProperties>
</file>