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E1F92" w14:textId="77777777" w:rsidR="00471A1C" w:rsidRDefault="000507E4"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14:anchorId="0040C2EE" wp14:editId="4F82C607">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14:paraId="2D8DD2A5" w14:textId="77777777"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14:paraId="34D6DD08" w14:textId="77777777" w:rsidR="00471A1C" w:rsidRDefault="000507E4"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31EA549F" w14:textId="77777777" w:rsidR="00471A1C" w:rsidRPr="002B51A1" w:rsidRDefault="000507E4"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14:paraId="05BD3401"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4680AE7B" w14:textId="77777777" w:rsidR="00471A1C" w:rsidRDefault="000507E4" w:rsidP="00471A1C">
      <w:pPr>
        <w:tabs>
          <w:tab w:val="left" w:pos="4395"/>
        </w:tabs>
        <w:spacing w:after="0" w:line="240" w:lineRule="auto"/>
        <w:ind w:right="-1"/>
        <w:jc w:val="center"/>
        <w:rPr>
          <w:rFonts w:ascii="Times New Roman" w:hAnsi="Times New Roman" w:cs="Times New Roman"/>
          <w:b/>
          <w:sz w:val="32"/>
          <w:szCs w:val="32"/>
        </w:rPr>
        <w:sectPr w:rsidR="00471A1C" w:rsidSect="00314D16">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14:paraId="51B26D4A"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45178A19" w14:textId="77777777" w:rsidR="00471A1C" w:rsidRDefault="000507E4"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4B7372">
        <w:rPr>
          <w:rFonts w:ascii="Times New Roman" w:hAnsi="Times New Roman" w:cs="Times New Roman"/>
          <w:sz w:val="28"/>
          <w:szCs w:val="24"/>
          <w:lang w:val="ru-RU"/>
        </w:rPr>
        <w:t xml:space="preserve">  </w:t>
      </w:r>
      <w:r w:rsidRPr="004B7372">
        <w:rPr>
          <w:rFonts w:ascii="Times New Roman" w:hAnsi="Times New Roman" w:cs="Times New Roman"/>
          <w:sz w:val="28"/>
          <w:szCs w:val="24"/>
        </w:rPr>
        <w:t xml:space="preserve">     Київ                      № _______________</w:t>
      </w:r>
    </w:p>
    <w:p w14:paraId="3319AF3C" w14:textId="77777777" w:rsidR="00111F26" w:rsidRDefault="00111F26" w:rsidP="00471A1C">
      <w:pPr>
        <w:tabs>
          <w:tab w:val="left" w:pos="4395"/>
        </w:tabs>
        <w:spacing w:after="0" w:line="240" w:lineRule="auto"/>
        <w:ind w:right="-1"/>
        <w:jc w:val="center"/>
        <w:rPr>
          <w:rFonts w:ascii="Times New Roman" w:hAnsi="Times New Roman" w:cs="Times New Roman"/>
          <w:sz w:val="28"/>
          <w:szCs w:val="24"/>
        </w:rPr>
      </w:pPr>
    </w:p>
    <w:p w14:paraId="262025B7" w14:textId="77777777" w:rsidR="002D5893" w:rsidRDefault="002D5893" w:rsidP="002D5893">
      <w:pPr>
        <w:tabs>
          <w:tab w:val="left" w:pos="4395"/>
        </w:tabs>
        <w:spacing w:after="0" w:line="240" w:lineRule="auto"/>
        <w:ind w:right="-1"/>
        <w:jc w:val="both"/>
        <w:rPr>
          <w:rFonts w:ascii="Times New Roman" w:hAnsi="Times New Roman" w:cs="Times New Roman"/>
          <w:color w:val="000000" w:themeColor="text1"/>
          <w:sz w:val="28"/>
          <w:szCs w:val="24"/>
        </w:rPr>
      </w:pPr>
    </w:p>
    <w:p w14:paraId="3792E323" w14:textId="155046CF" w:rsidR="002D5893" w:rsidRPr="002D5893" w:rsidRDefault="002D5893" w:rsidP="002D5893">
      <w:pPr>
        <w:tabs>
          <w:tab w:val="left" w:pos="4395"/>
        </w:tabs>
        <w:spacing w:after="0" w:line="240" w:lineRule="auto"/>
        <w:ind w:right="-1"/>
        <w:jc w:val="right"/>
        <w:rPr>
          <w:rFonts w:ascii="Times New Roman" w:hAnsi="Times New Roman" w:cs="Times New Roman"/>
          <w:b/>
          <w:bCs/>
          <w:color w:val="000000" w:themeColor="text1"/>
          <w:sz w:val="28"/>
          <w:szCs w:val="24"/>
        </w:rPr>
      </w:pPr>
      <w:r w:rsidRPr="002D5893">
        <w:rPr>
          <w:rFonts w:ascii="Times New Roman" w:hAnsi="Times New Roman" w:cs="Times New Roman"/>
          <w:b/>
          <w:bCs/>
          <w:color w:val="000000" w:themeColor="text1"/>
          <w:sz w:val="28"/>
          <w:szCs w:val="24"/>
        </w:rPr>
        <w:t>ПРОЄКТ</w:t>
      </w:r>
    </w:p>
    <w:p w14:paraId="0E672C55" w14:textId="77777777" w:rsidR="002D5893" w:rsidRDefault="002D5893" w:rsidP="002D5893">
      <w:pPr>
        <w:tabs>
          <w:tab w:val="left" w:pos="4395"/>
        </w:tabs>
        <w:spacing w:after="0" w:line="240" w:lineRule="auto"/>
        <w:ind w:right="-1"/>
        <w:jc w:val="both"/>
        <w:rPr>
          <w:rFonts w:ascii="Times New Roman" w:hAnsi="Times New Roman" w:cs="Times New Roman"/>
          <w:color w:val="000000" w:themeColor="text1"/>
          <w:sz w:val="28"/>
          <w:szCs w:val="24"/>
        </w:rPr>
      </w:pPr>
    </w:p>
    <w:p w14:paraId="2E49E13B" w14:textId="19207CF9" w:rsidR="002D5893" w:rsidRPr="002D5893" w:rsidRDefault="002D5893" w:rsidP="002D5893">
      <w:pPr>
        <w:tabs>
          <w:tab w:val="left" w:pos="4395"/>
        </w:tabs>
        <w:spacing w:after="0" w:line="240" w:lineRule="auto"/>
        <w:ind w:right="5385"/>
        <w:jc w:val="both"/>
        <w:rPr>
          <w:rFonts w:ascii="Times New Roman" w:hAnsi="Times New Roman" w:cs="Times New Roman"/>
          <w:b/>
          <w:bCs/>
          <w:color w:val="000000" w:themeColor="text1"/>
          <w:sz w:val="28"/>
          <w:szCs w:val="24"/>
        </w:rPr>
      </w:pPr>
      <w:r w:rsidRPr="002D5893">
        <w:rPr>
          <w:rFonts w:ascii="Times New Roman" w:hAnsi="Times New Roman" w:cs="Times New Roman"/>
          <w:b/>
          <w:bCs/>
          <w:color w:val="000000" w:themeColor="text1"/>
          <w:sz w:val="28"/>
          <w:szCs w:val="24"/>
        </w:rPr>
        <w:t>Про перейменування комунальної організації «Автотранспортник» Київської міської ради</w:t>
      </w:r>
    </w:p>
    <w:p w14:paraId="635261AF" w14:textId="076052AC" w:rsidR="002D5893" w:rsidRPr="002D5893" w:rsidRDefault="002D5893" w:rsidP="002D5893">
      <w:pPr>
        <w:tabs>
          <w:tab w:val="left" w:pos="4395"/>
        </w:tabs>
        <w:spacing w:after="0" w:line="240" w:lineRule="auto"/>
        <w:ind w:right="-1"/>
        <w:jc w:val="both"/>
        <w:rPr>
          <w:rFonts w:ascii="Times New Roman" w:hAnsi="Times New Roman" w:cs="Times New Roman"/>
          <w:color w:val="000000" w:themeColor="text1"/>
          <w:sz w:val="28"/>
          <w:szCs w:val="24"/>
        </w:rPr>
      </w:pPr>
    </w:p>
    <w:p w14:paraId="6A7A5AD3" w14:textId="77777777" w:rsidR="002D5893" w:rsidRPr="002D5893" w:rsidRDefault="002D5893" w:rsidP="002D5893">
      <w:pPr>
        <w:tabs>
          <w:tab w:val="left" w:pos="4395"/>
        </w:tabs>
        <w:spacing w:after="0" w:line="240" w:lineRule="auto"/>
        <w:ind w:right="-1"/>
        <w:jc w:val="both"/>
        <w:rPr>
          <w:rFonts w:ascii="Times New Roman" w:hAnsi="Times New Roman" w:cs="Times New Roman"/>
          <w:color w:val="000000" w:themeColor="text1"/>
          <w:sz w:val="28"/>
          <w:szCs w:val="24"/>
        </w:rPr>
      </w:pPr>
    </w:p>
    <w:p w14:paraId="72FB5233" w14:textId="77777777" w:rsidR="002D5893" w:rsidRPr="002D5893" w:rsidRDefault="002D5893" w:rsidP="002D5893">
      <w:pPr>
        <w:tabs>
          <w:tab w:val="left" w:pos="4395"/>
        </w:tabs>
        <w:spacing w:after="0" w:line="240" w:lineRule="auto"/>
        <w:ind w:right="-1" w:firstLine="709"/>
        <w:jc w:val="both"/>
        <w:rPr>
          <w:rFonts w:ascii="Times New Roman" w:hAnsi="Times New Roman" w:cs="Times New Roman"/>
          <w:color w:val="000000" w:themeColor="text1"/>
          <w:sz w:val="28"/>
          <w:szCs w:val="24"/>
        </w:rPr>
      </w:pPr>
      <w:r w:rsidRPr="002D5893">
        <w:rPr>
          <w:rFonts w:ascii="Times New Roman" w:hAnsi="Times New Roman" w:cs="Times New Roman"/>
          <w:color w:val="000000" w:themeColor="text1"/>
          <w:sz w:val="28"/>
          <w:szCs w:val="24"/>
        </w:rPr>
        <w:t>Відповідно до статей 26, 60 Закону України «Про місцеве самоврядування в Україні», статей 89, 90 Цивільного кодексу України, Закону України «Про державну реєстрацію юридичних осіб, фізичних осіб - підприємців та громадських формувань», Київська міська рада</w:t>
      </w:r>
    </w:p>
    <w:p w14:paraId="2E8D70E7" w14:textId="77777777" w:rsidR="002D5893" w:rsidRPr="002D5893" w:rsidRDefault="002D5893" w:rsidP="002D5893">
      <w:pPr>
        <w:tabs>
          <w:tab w:val="left" w:pos="4395"/>
        </w:tabs>
        <w:spacing w:after="0" w:line="240" w:lineRule="auto"/>
        <w:ind w:right="-1"/>
        <w:jc w:val="both"/>
        <w:rPr>
          <w:rFonts w:ascii="Times New Roman" w:hAnsi="Times New Roman" w:cs="Times New Roman"/>
          <w:color w:val="000000" w:themeColor="text1"/>
          <w:sz w:val="28"/>
          <w:szCs w:val="24"/>
        </w:rPr>
      </w:pPr>
    </w:p>
    <w:p w14:paraId="033129DC" w14:textId="77777777" w:rsidR="002D5893" w:rsidRPr="002D5893" w:rsidRDefault="002D5893" w:rsidP="002D5893">
      <w:pPr>
        <w:tabs>
          <w:tab w:val="left" w:pos="4395"/>
        </w:tabs>
        <w:spacing w:after="0" w:line="240" w:lineRule="auto"/>
        <w:ind w:right="-1"/>
        <w:jc w:val="both"/>
        <w:rPr>
          <w:rFonts w:ascii="Times New Roman" w:hAnsi="Times New Roman" w:cs="Times New Roman"/>
          <w:b/>
          <w:bCs/>
          <w:color w:val="000000" w:themeColor="text1"/>
          <w:sz w:val="28"/>
          <w:szCs w:val="24"/>
        </w:rPr>
      </w:pPr>
      <w:r w:rsidRPr="002D5893">
        <w:rPr>
          <w:rFonts w:ascii="Times New Roman" w:hAnsi="Times New Roman" w:cs="Times New Roman"/>
          <w:b/>
          <w:bCs/>
          <w:color w:val="000000" w:themeColor="text1"/>
          <w:sz w:val="28"/>
          <w:szCs w:val="24"/>
        </w:rPr>
        <w:t>ВИРІШИЛА:</w:t>
      </w:r>
    </w:p>
    <w:p w14:paraId="101F8B88" w14:textId="77777777" w:rsidR="002D5893" w:rsidRPr="002D5893" w:rsidRDefault="002D5893" w:rsidP="002D5893">
      <w:pPr>
        <w:tabs>
          <w:tab w:val="left" w:pos="4395"/>
        </w:tabs>
        <w:spacing w:after="0" w:line="240" w:lineRule="auto"/>
        <w:ind w:right="-1"/>
        <w:jc w:val="both"/>
        <w:rPr>
          <w:rFonts w:ascii="Times New Roman" w:hAnsi="Times New Roman" w:cs="Times New Roman"/>
          <w:color w:val="000000" w:themeColor="text1"/>
          <w:sz w:val="28"/>
          <w:szCs w:val="24"/>
        </w:rPr>
      </w:pPr>
    </w:p>
    <w:p w14:paraId="25389323" w14:textId="77777777" w:rsidR="002D5893" w:rsidRPr="002D5893" w:rsidRDefault="002D5893" w:rsidP="002D5893">
      <w:pPr>
        <w:tabs>
          <w:tab w:val="left" w:pos="4395"/>
        </w:tabs>
        <w:spacing w:after="0" w:line="240" w:lineRule="auto"/>
        <w:ind w:right="-1" w:firstLine="709"/>
        <w:jc w:val="both"/>
        <w:rPr>
          <w:rFonts w:ascii="Times New Roman" w:hAnsi="Times New Roman" w:cs="Times New Roman"/>
          <w:color w:val="000000" w:themeColor="text1"/>
          <w:sz w:val="28"/>
          <w:szCs w:val="24"/>
        </w:rPr>
      </w:pPr>
      <w:r w:rsidRPr="002D5893">
        <w:rPr>
          <w:rFonts w:ascii="Times New Roman" w:hAnsi="Times New Roman" w:cs="Times New Roman"/>
          <w:color w:val="000000" w:themeColor="text1"/>
          <w:sz w:val="28"/>
          <w:szCs w:val="24"/>
        </w:rPr>
        <w:t>1. Перейменувати Комунальну організацію «Автотранспортник» Київської міської ради (ідентифікаційний код 32106047) на Комунальну організацію «Рада-сервіс» Київської міської ради.</w:t>
      </w:r>
    </w:p>
    <w:p w14:paraId="06716F13" w14:textId="77777777" w:rsidR="002D5893" w:rsidRPr="002D5893" w:rsidRDefault="002D5893" w:rsidP="002D5893">
      <w:pPr>
        <w:tabs>
          <w:tab w:val="left" w:pos="4395"/>
        </w:tabs>
        <w:spacing w:after="0" w:line="240" w:lineRule="auto"/>
        <w:ind w:right="-1" w:firstLine="709"/>
        <w:jc w:val="both"/>
        <w:rPr>
          <w:rFonts w:ascii="Times New Roman" w:hAnsi="Times New Roman" w:cs="Times New Roman"/>
          <w:color w:val="000000" w:themeColor="text1"/>
          <w:sz w:val="28"/>
          <w:szCs w:val="24"/>
        </w:rPr>
      </w:pPr>
      <w:r w:rsidRPr="002D5893">
        <w:rPr>
          <w:rFonts w:ascii="Times New Roman" w:hAnsi="Times New Roman" w:cs="Times New Roman"/>
          <w:color w:val="000000" w:themeColor="text1"/>
          <w:sz w:val="28"/>
          <w:szCs w:val="24"/>
        </w:rPr>
        <w:t>2. Затвердити Положення Комунальної організації «Рада-сервіс» Київської міської ради (ідентифікаційний код 32106047) у новій редакції, що додається.</w:t>
      </w:r>
    </w:p>
    <w:p w14:paraId="48BED8B6" w14:textId="77777777" w:rsidR="002D5893" w:rsidRPr="002D5893" w:rsidRDefault="002D5893" w:rsidP="002D5893">
      <w:pPr>
        <w:tabs>
          <w:tab w:val="left" w:pos="4395"/>
        </w:tabs>
        <w:spacing w:after="0" w:line="240" w:lineRule="auto"/>
        <w:ind w:right="-1" w:firstLine="709"/>
        <w:jc w:val="both"/>
        <w:rPr>
          <w:rFonts w:ascii="Times New Roman" w:hAnsi="Times New Roman" w:cs="Times New Roman"/>
          <w:color w:val="000000" w:themeColor="text1"/>
          <w:sz w:val="28"/>
          <w:szCs w:val="24"/>
        </w:rPr>
      </w:pPr>
      <w:r w:rsidRPr="002D5893">
        <w:rPr>
          <w:rFonts w:ascii="Times New Roman" w:hAnsi="Times New Roman" w:cs="Times New Roman"/>
          <w:color w:val="000000" w:themeColor="text1"/>
          <w:sz w:val="28"/>
          <w:szCs w:val="24"/>
        </w:rPr>
        <w:t>3. Комунальній організації «Автотранспортник» Київської міської ради (ідентифікаційний код 32106047) забезпечити державну реєстрацію Положення Комунальної організації «Рада-сервіс» Київської міської ради (ідентифікаційний код 32106047) у новій редакції, у встановленому порядку.</w:t>
      </w:r>
    </w:p>
    <w:p w14:paraId="5C8C896B" w14:textId="77777777" w:rsidR="002D5893" w:rsidRPr="002D5893" w:rsidRDefault="002D5893" w:rsidP="002D5893">
      <w:pPr>
        <w:tabs>
          <w:tab w:val="left" w:pos="4395"/>
        </w:tabs>
        <w:spacing w:after="0" w:line="240" w:lineRule="auto"/>
        <w:ind w:right="-1" w:firstLine="709"/>
        <w:jc w:val="both"/>
        <w:rPr>
          <w:rFonts w:ascii="Times New Roman" w:hAnsi="Times New Roman" w:cs="Times New Roman"/>
          <w:color w:val="000000" w:themeColor="text1"/>
          <w:sz w:val="28"/>
          <w:szCs w:val="24"/>
        </w:rPr>
      </w:pPr>
      <w:r w:rsidRPr="002D5893">
        <w:rPr>
          <w:rFonts w:ascii="Times New Roman" w:hAnsi="Times New Roman" w:cs="Times New Roman"/>
          <w:color w:val="000000" w:themeColor="text1"/>
          <w:sz w:val="28"/>
          <w:szCs w:val="24"/>
        </w:rPr>
        <w:t>4. Контроль за виконанням цього рішення покласти на постійну комісію Київської міської ради з питань власності та регуляторної політики.</w:t>
      </w:r>
    </w:p>
    <w:p w14:paraId="1680BCC5" w14:textId="77777777" w:rsidR="002D5893" w:rsidRPr="002D5893" w:rsidRDefault="002D5893" w:rsidP="002D5893">
      <w:pPr>
        <w:tabs>
          <w:tab w:val="left" w:pos="4395"/>
        </w:tabs>
        <w:spacing w:after="0" w:line="240" w:lineRule="auto"/>
        <w:ind w:right="-1"/>
        <w:jc w:val="both"/>
        <w:rPr>
          <w:rFonts w:ascii="Times New Roman" w:hAnsi="Times New Roman" w:cs="Times New Roman"/>
          <w:color w:val="000000" w:themeColor="text1"/>
          <w:sz w:val="28"/>
          <w:szCs w:val="24"/>
        </w:rPr>
      </w:pPr>
    </w:p>
    <w:p w14:paraId="63D67E72" w14:textId="77777777" w:rsidR="002D5893" w:rsidRPr="002D5893" w:rsidRDefault="002D5893" w:rsidP="002D5893">
      <w:pPr>
        <w:tabs>
          <w:tab w:val="left" w:pos="4395"/>
        </w:tabs>
        <w:spacing w:after="0" w:line="240" w:lineRule="auto"/>
        <w:ind w:right="-1"/>
        <w:jc w:val="both"/>
        <w:rPr>
          <w:rFonts w:ascii="Times New Roman" w:hAnsi="Times New Roman" w:cs="Times New Roman"/>
          <w:color w:val="000000" w:themeColor="text1"/>
          <w:sz w:val="28"/>
          <w:szCs w:val="24"/>
        </w:rPr>
      </w:pPr>
    </w:p>
    <w:p w14:paraId="36BDD40D" w14:textId="77777777" w:rsidR="002D5893" w:rsidRPr="002D5893" w:rsidRDefault="002D5893" w:rsidP="002D5893">
      <w:pPr>
        <w:tabs>
          <w:tab w:val="left" w:pos="4395"/>
        </w:tabs>
        <w:spacing w:after="0" w:line="240" w:lineRule="auto"/>
        <w:ind w:right="-1"/>
        <w:jc w:val="both"/>
        <w:rPr>
          <w:rFonts w:ascii="Times New Roman" w:hAnsi="Times New Roman" w:cs="Times New Roman"/>
          <w:color w:val="000000" w:themeColor="text1"/>
          <w:sz w:val="28"/>
          <w:szCs w:val="24"/>
        </w:rPr>
      </w:pPr>
    </w:p>
    <w:p w14:paraId="2B7CBB22" w14:textId="7C4FA02E" w:rsidR="002D5893" w:rsidRPr="002D5893" w:rsidRDefault="002D5893" w:rsidP="002D5893">
      <w:pPr>
        <w:tabs>
          <w:tab w:val="left" w:pos="6237"/>
        </w:tabs>
        <w:spacing w:after="0" w:line="240" w:lineRule="auto"/>
        <w:ind w:right="-1"/>
        <w:jc w:val="both"/>
        <w:rPr>
          <w:rFonts w:ascii="Times New Roman" w:hAnsi="Times New Roman" w:cs="Times New Roman"/>
          <w:color w:val="000000" w:themeColor="text1"/>
          <w:sz w:val="28"/>
          <w:szCs w:val="24"/>
        </w:rPr>
      </w:pPr>
      <w:r w:rsidRPr="002D5893">
        <w:rPr>
          <w:rFonts w:ascii="Times New Roman" w:hAnsi="Times New Roman" w:cs="Times New Roman"/>
          <w:color w:val="000000" w:themeColor="text1"/>
          <w:sz w:val="28"/>
          <w:szCs w:val="24"/>
        </w:rPr>
        <w:t>Київський міський голова</w:t>
      </w:r>
      <w:r w:rsidRPr="002D5893">
        <w:rPr>
          <w:rFonts w:ascii="Times New Roman" w:hAnsi="Times New Roman" w:cs="Times New Roman"/>
          <w:color w:val="000000" w:themeColor="text1"/>
          <w:sz w:val="28"/>
          <w:szCs w:val="24"/>
        </w:rPr>
        <w:tab/>
        <w:t>Віталій КЛИЧКО</w:t>
      </w:r>
    </w:p>
    <w:p w14:paraId="59945135" w14:textId="7C99C830" w:rsidR="002D5893" w:rsidRDefault="002D5893">
      <w:pPr>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br w:type="page"/>
      </w:r>
    </w:p>
    <w:p w14:paraId="29FC347F" w14:textId="77777777" w:rsidR="002D5893" w:rsidRPr="002D5893" w:rsidRDefault="002D5893" w:rsidP="002D5893">
      <w:pPr>
        <w:spacing w:after="0" w:line="240" w:lineRule="auto"/>
        <w:ind w:right="-1"/>
        <w:jc w:val="both"/>
        <w:rPr>
          <w:rFonts w:ascii="Times New Roman" w:hAnsi="Times New Roman" w:cs="Times New Roman"/>
          <w:color w:val="000000" w:themeColor="text1"/>
          <w:sz w:val="28"/>
          <w:szCs w:val="24"/>
        </w:rPr>
      </w:pPr>
      <w:r w:rsidRPr="002D5893">
        <w:rPr>
          <w:rFonts w:ascii="Times New Roman" w:hAnsi="Times New Roman" w:cs="Times New Roman"/>
          <w:color w:val="000000" w:themeColor="text1"/>
          <w:sz w:val="28"/>
          <w:szCs w:val="24"/>
        </w:rPr>
        <w:lastRenderedPageBreak/>
        <w:t>ПОДАННЯ:</w:t>
      </w:r>
    </w:p>
    <w:p w14:paraId="4B76C899" w14:textId="77777777" w:rsidR="002D5893" w:rsidRPr="002D5893" w:rsidRDefault="002D5893" w:rsidP="002D5893">
      <w:pPr>
        <w:spacing w:after="0" w:line="240" w:lineRule="auto"/>
        <w:ind w:right="-1"/>
        <w:jc w:val="both"/>
        <w:rPr>
          <w:rFonts w:ascii="Times New Roman" w:hAnsi="Times New Roman" w:cs="Times New Roman"/>
          <w:color w:val="000000" w:themeColor="text1"/>
          <w:sz w:val="28"/>
          <w:szCs w:val="24"/>
        </w:rPr>
      </w:pPr>
    </w:p>
    <w:p w14:paraId="26FA74F8" w14:textId="77777777" w:rsidR="002D5893" w:rsidRPr="002D5893" w:rsidRDefault="002D5893" w:rsidP="002D5893">
      <w:pPr>
        <w:tabs>
          <w:tab w:val="left" w:pos="6237"/>
        </w:tabs>
        <w:spacing w:after="0" w:line="240" w:lineRule="auto"/>
        <w:ind w:right="-1"/>
        <w:jc w:val="both"/>
        <w:rPr>
          <w:rFonts w:ascii="Times New Roman" w:hAnsi="Times New Roman" w:cs="Times New Roman"/>
          <w:color w:val="000000" w:themeColor="text1"/>
          <w:sz w:val="28"/>
          <w:szCs w:val="24"/>
        </w:rPr>
      </w:pPr>
      <w:r w:rsidRPr="002D5893">
        <w:rPr>
          <w:rFonts w:ascii="Times New Roman" w:hAnsi="Times New Roman" w:cs="Times New Roman"/>
          <w:color w:val="000000" w:themeColor="text1"/>
          <w:sz w:val="28"/>
          <w:szCs w:val="24"/>
        </w:rPr>
        <w:t>Київський міський голова</w:t>
      </w:r>
      <w:r w:rsidRPr="002D5893">
        <w:rPr>
          <w:rFonts w:ascii="Times New Roman" w:hAnsi="Times New Roman" w:cs="Times New Roman"/>
          <w:color w:val="000000" w:themeColor="text1"/>
          <w:sz w:val="28"/>
          <w:szCs w:val="24"/>
        </w:rPr>
        <w:tab/>
        <w:t>Віталій КЛИЧКО</w:t>
      </w:r>
    </w:p>
    <w:p w14:paraId="71660A55"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p>
    <w:p w14:paraId="72A76094"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p>
    <w:p w14:paraId="1A30F7CB"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p>
    <w:p w14:paraId="639EDB1E"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r w:rsidRPr="002D5893">
        <w:rPr>
          <w:rFonts w:ascii="Times New Roman" w:hAnsi="Times New Roman" w:cs="Times New Roman"/>
          <w:color w:val="000000" w:themeColor="text1"/>
          <w:sz w:val="28"/>
          <w:szCs w:val="24"/>
        </w:rPr>
        <w:t>ПОГОДЖЕННЯ:</w:t>
      </w:r>
    </w:p>
    <w:p w14:paraId="60490CD3"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p>
    <w:p w14:paraId="6D7DEF50"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p>
    <w:p w14:paraId="1352C926"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r w:rsidRPr="002D5893">
        <w:rPr>
          <w:rFonts w:ascii="Times New Roman" w:hAnsi="Times New Roman" w:cs="Times New Roman"/>
          <w:color w:val="000000" w:themeColor="text1"/>
          <w:sz w:val="28"/>
          <w:szCs w:val="24"/>
        </w:rPr>
        <w:t xml:space="preserve">Постійна комісія Київської міської </w:t>
      </w:r>
    </w:p>
    <w:p w14:paraId="69FB7EA9"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r w:rsidRPr="002D5893">
        <w:rPr>
          <w:rFonts w:ascii="Times New Roman" w:hAnsi="Times New Roman" w:cs="Times New Roman"/>
          <w:color w:val="000000" w:themeColor="text1"/>
          <w:sz w:val="28"/>
          <w:szCs w:val="24"/>
        </w:rPr>
        <w:t>ради з питань власності та регуляторної</w:t>
      </w:r>
    </w:p>
    <w:p w14:paraId="7036FAA6"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r w:rsidRPr="002D5893">
        <w:rPr>
          <w:rFonts w:ascii="Times New Roman" w:hAnsi="Times New Roman" w:cs="Times New Roman"/>
          <w:color w:val="000000" w:themeColor="text1"/>
          <w:sz w:val="28"/>
          <w:szCs w:val="24"/>
        </w:rPr>
        <w:t>політики</w:t>
      </w:r>
    </w:p>
    <w:p w14:paraId="083AA9AB"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p>
    <w:p w14:paraId="4D8BC63C" w14:textId="77777777" w:rsidR="002D5893" w:rsidRPr="002D5893" w:rsidRDefault="002D5893" w:rsidP="002D5893">
      <w:pPr>
        <w:tabs>
          <w:tab w:val="left" w:pos="6237"/>
        </w:tabs>
        <w:spacing w:after="0" w:line="240" w:lineRule="auto"/>
        <w:ind w:right="-1"/>
        <w:jc w:val="both"/>
        <w:rPr>
          <w:rFonts w:ascii="Times New Roman" w:hAnsi="Times New Roman" w:cs="Times New Roman"/>
          <w:color w:val="000000" w:themeColor="text1"/>
          <w:sz w:val="28"/>
          <w:szCs w:val="24"/>
        </w:rPr>
      </w:pPr>
      <w:r w:rsidRPr="002D5893">
        <w:rPr>
          <w:rFonts w:ascii="Times New Roman" w:hAnsi="Times New Roman" w:cs="Times New Roman"/>
          <w:color w:val="000000" w:themeColor="text1"/>
          <w:sz w:val="28"/>
          <w:szCs w:val="24"/>
        </w:rPr>
        <w:t>Голова</w:t>
      </w:r>
      <w:r w:rsidRPr="002D5893">
        <w:rPr>
          <w:rFonts w:ascii="Times New Roman" w:hAnsi="Times New Roman" w:cs="Times New Roman"/>
          <w:color w:val="000000" w:themeColor="text1"/>
          <w:sz w:val="28"/>
          <w:szCs w:val="24"/>
        </w:rPr>
        <w:tab/>
        <w:t>Михайло ПРИСЯЖНЮК</w:t>
      </w:r>
    </w:p>
    <w:p w14:paraId="0640BFB8"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p>
    <w:p w14:paraId="2C7B637E"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p>
    <w:p w14:paraId="14A4AFEB"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p>
    <w:p w14:paraId="0CFD875E" w14:textId="77777777" w:rsidR="002D5893" w:rsidRPr="002D5893" w:rsidRDefault="002D5893" w:rsidP="002D5893">
      <w:pPr>
        <w:tabs>
          <w:tab w:val="left" w:pos="6096"/>
        </w:tabs>
        <w:spacing w:after="0" w:line="240" w:lineRule="auto"/>
        <w:ind w:right="4960"/>
        <w:jc w:val="both"/>
        <w:rPr>
          <w:rFonts w:ascii="Times New Roman" w:hAnsi="Times New Roman" w:cs="Times New Roman"/>
          <w:color w:val="000000" w:themeColor="text1"/>
          <w:sz w:val="28"/>
          <w:szCs w:val="24"/>
        </w:rPr>
      </w:pPr>
      <w:r w:rsidRPr="002D5893">
        <w:rPr>
          <w:rFonts w:ascii="Times New Roman" w:hAnsi="Times New Roman" w:cs="Times New Roman"/>
          <w:color w:val="000000" w:themeColor="text1"/>
          <w:sz w:val="28"/>
          <w:szCs w:val="24"/>
        </w:rPr>
        <w:t>Постійна комісія Київської міської ради з питань бюджету, соціально-економічного розвитку та інвестиційної діяльності</w:t>
      </w:r>
    </w:p>
    <w:p w14:paraId="753ECF14"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r w:rsidRPr="002D5893">
        <w:rPr>
          <w:rFonts w:ascii="Times New Roman" w:hAnsi="Times New Roman" w:cs="Times New Roman"/>
          <w:color w:val="000000" w:themeColor="text1"/>
          <w:sz w:val="28"/>
          <w:szCs w:val="24"/>
        </w:rPr>
        <w:tab/>
      </w:r>
    </w:p>
    <w:p w14:paraId="059B195F" w14:textId="77777777" w:rsidR="002D5893" w:rsidRPr="002D5893" w:rsidRDefault="002D5893" w:rsidP="002D5893">
      <w:pPr>
        <w:tabs>
          <w:tab w:val="left" w:pos="6237"/>
        </w:tabs>
        <w:spacing w:after="0" w:line="240" w:lineRule="auto"/>
        <w:ind w:right="-1"/>
        <w:jc w:val="both"/>
        <w:rPr>
          <w:rFonts w:ascii="Times New Roman" w:hAnsi="Times New Roman" w:cs="Times New Roman"/>
          <w:color w:val="000000" w:themeColor="text1"/>
          <w:sz w:val="28"/>
          <w:szCs w:val="24"/>
        </w:rPr>
      </w:pPr>
      <w:r w:rsidRPr="002D5893">
        <w:rPr>
          <w:rFonts w:ascii="Times New Roman" w:hAnsi="Times New Roman" w:cs="Times New Roman"/>
          <w:color w:val="000000" w:themeColor="text1"/>
          <w:sz w:val="28"/>
          <w:szCs w:val="24"/>
        </w:rPr>
        <w:t xml:space="preserve">Голова </w:t>
      </w:r>
      <w:r w:rsidRPr="002D5893">
        <w:rPr>
          <w:rFonts w:ascii="Times New Roman" w:hAnsi="Times New Roman" w:cs="Times New Roman"/>
          <w:color w:val="000000" w:themeColor="text1"/>
          <w:sz w:val="28"/>
          <w:szCs w:val="24"/>
        </w:rPr>
        <w:tab/>
        <w:t>Андрій ВІТРЕНКО</w:t>
      </w:r>
    </w:p>
    <w:p w14:paraId="2A290297"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p>
    <w:p w14:paraId="0ED85772"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p>
    <w:p w14:paraId="1C9F7A85"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p>
    <w:p w14:paraId="2D2C0C72"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r w:rsidRPr="002D5893">
        <w:rPr>
          <w:rFonts w:ascii="Times New Roman" w:hAnsi="Times New Roman" w:cs="Times New Roman"/>
          <w:color w:val="000000" w:themeColor="text1"/>
          <w:sz w:val="28"/>
          <w:szCs w:val="24"/>
        </w:rPr>
        <w:t xml:space="preserve">Начальник Управління правового </w:t>
      </w:r>
    </w:p>
    <w:p w14:paraId="0DE639E0"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r w:rsidRPr="002D5893">
        <w:rPr>
          <w:rFonts w:ascii="Times New Roman" w:hAnsi="Times New Roman" w:cs="Times New Roman"/>
          <w:color w:val="000000" w:themeColor="text1"/>
          <w:sz w:val="28"/>
          <w:szCs w:val="24"/>
        </w:rPr>
        <w:t xml:space="preserve">забезпечення діяльності Київської </w:t>
      </w:r>
    </w:p>
    <w:p w14:paraId="5446EC4A" w14:textId="77777777" w:rsidR="002D5893" w:rsidRPr="002D5893" w:rsidRDefault="002D5893" w:rsidP="002D5893">
      <w:pPr>
        <w:tabs>
          <w:tab w:val="left" w:pos="6096"/>
        </w:tabs>
        <w:spacing w:after="0" w:line="240" w:lineRule="auto"/>
        <w:ind w:right="-1"/>
        <w:jc w:val="both"/>
        <w:rPr>
          <w:rFonts w:ascii="Times New Roman" w:hAnsi="Times New Roman" w:cs="Times New Roman"/>
          <w:color w:val="000000" w:themeColor="text1"/>
          <w:sz w:val="28"/>
          <w:szCs w:val="24"/>
        </w:rPr>
      </w:pPr>
      <w:r w:rsidRPr="002D5893">
        <w:rPr>
          <w:rFonts w:ascii="Times New Roman" w:hAnsi="Times New Roman" w:cs="Times New Roman"/>
          <w:color w:val="000000" w:themeColor="text1"/>
          <w:sz w:val="28"/>
          <w:szCs w:val="24"/>
        </w:rPr>
        <w:t>міської ради</w:t>
      </w:r>
      <w:r w:rsidRPr="002D5893">
        <w:rPr>
          <w:rFonts w:ascii="Times New Roman" w:hAnsi="Times New Roman" w:cs="Times New Roman"/>
          <w:color w:val="000000" w:themeColor="text1"/>
          <w:sz w:val="28"/>
          <w:szCs w:val="24"/>
        </w:rPr>
        <w:tab/>
        <w:t>Валентина ПОЛОЖИШНИК</w:t>
      </w:r>
    </w:p>
    <w:p w14:paraId="7B645594" w14:textId="74255BEC" w:rsidR="002D5893" w:rsidRDefault="002D5893">
      <w:pPr>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br w:type="page"/>
      </w:r>
    </w:p>
    <w:p w14:paraId="1B19081E" w14:textId="77777777" w:rsidR="00DB3847" w:rsidRPr="00DB3847" w:rsidRDefault="00DB3847" w:rsidP="00DB3847">
      <w:pPr>
        <w:tabs>
          <w:tab w:val="left" w:pos="4395"/>
        </w:tabs>
        <w:spacing w:after="0" w:line="240" w:lineRule="auto"/>
        <w:ind w:left="5529" w:right="-1"/>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lastRenderedPageBreak/>
        <w:t>ЗАТВЕРДЖЕНО</w:t>
      </w:r>
    </w:p>
    <w:p w14:paraId="2A592E75" w14:textId="77777777" w:rsidR="00DB3847" w:rsidRPr="00DB3847" w:rsidRDefault="00DB3847" w:rsidP="00DB3847">
      <w:pPr>
        <w:tabs>
          <w:tab w:val="left" w:pos="4395"/>
        </w:tabs>
        <w:spacing w:after="0" w:line="240" w:lineRule="auto"/>
        <w:ind w:left="5529" w:right="-1"/>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Рішення Київської міської ради</w:t>
      </w:r>
    </w:p>
    <w:p w14:paraId="3A5803E3" w14:textId="77777777" w:rsidR="00DB3847" w:rsidRPr="00DB3847" w:rsidRDefault="00DB3847" w:rsidP="00DB3847">
      <w:pPr>
        <w:tabs>
          <w:tab w:val="left" w:pos="4395"/>
        </w:tabs>
        <w:spacing w:after="0" w:line="240" w:lineRule="auto"/>
        <w:ind w:left="5529" w:right="-1"/>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від______________ №___________</w:t>
      </w:r>
    </w:p>
    <w:p w14:paraId="5D99FCF2"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7789B5D0"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7910EDF6"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1985EAE2"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4190A4F6"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6515486F"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7C88A6B5"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21706C89"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71008421"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3BD9E751"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318BD5AF"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5C916A72"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51AD8961" w14:textId="77777777" w:rsidR="00DB3847" w:rsidRPr="00DB3847" w:rsidRDefault="00DB3847" w:rsidP="00DB3847">
      <w:pPr>
        <w:tabs>
          <w:tab w:val="left" w:pos="4395"/>
        </w:tabs>
        <w:spacing w:after="0" w:line="240" w:lineRule="auto"/>
        <w:ind w:right="-1"/>
        <w:jc w:val="center"/>
        <w:rPr>
          <w:rFonts w:ascii="Times New Roman" w:hAnsi="Times New Roman" w:cs="Times New Roman"/>
          <w:b/>
          <w:bCs/>
          <w:color w:val="000000" w:themeColor="text1"/>
          <w:sz w:val="28"/>
          <w:szCs w:val="24"/>
        </w:rPr>
      </w:pPr>
      <w:r w:rsidRPr="00DB3847">
        <w:rPr>
          <w:rFonts w:ascii="Times New Roman" w:hAnsi="Times New Roman" w:cs="Times New Roman"/>
          <w:b/>
          <w:bCs/>
          <w:color w:val="000000" w:themeColor="text1"/>
          <w:sz w:val="28"/>
          <w:szCs w:val="24"/>
        </w:rPr>
        <w:t>ПОЛОЖЕННЯ</w:t>
      </w:r>
    </w:p>
    <w:p w14:paraId="642CBFFD" w14:textId="77777777" w:rsidR="00DB3847" w:rsidRDefault="00DB3847" w:rsidP="00DB3847">
      <w:pPr>
        <w:tabs>
          <w:tab w:val="left" w:pos="4395"/>
        </w:tabs>
        <w:spacing w:after="0" w:line="240" w:lineRule="auto"/>
        <w:ind w:right="-1"/>
        <w:jc w:val="center"/>
        <w:rPr>
          <w:rFonts w:ascii="Times New Roman" w:hAnsi="Times New Roman" w:cs="Times New Roman"/>
          <w:b/>
          <w:bCs/>
          <w:color w:val="000000" w:themeColor="text1"/>
          <w:sz w:val="28"/>
          <w:szCs w:val="24"/>
        </w:rPr>
      </w:pPr>
      <w:r w:rsidRPr="00DB3847">
        <w:rPr>
          <w:rFonts w:ascii="Times New Roman" w:hAnsi="Times New Roman" w:cs="Times New Roman"/>
          <w:b/>
          <w:bCs/>
          <w:color w:val="000000" w:themeColor="text1"/>
          <w:sz w:val="28"/>
          <w:szCs w:val="24"/>
        </w:rPr>
        <w:t>КОМУНАЛЬНОЇ ОРГАНІЗАЦІЇ «РАДА-СЕРВІС»</w:t>
      </w:r>
    </w:p>
    <w:p w14:paraId="097C32A5" w14:textId="0C2AE200" w:rsidR="00DB3847" w:rsidRPr="00DB3847" w:rsidRDefault="00DB3847" w:rsidP="00DB3847">
      <w:pPr>
        <w:tabs>
          <w:tab w:val="left" w:pos="4395"/>
        </w:tabs>
        <w:spacing w:after="0" w:line="240" w:lineRule="auto"/>
        <w:ind w:right="-1"/>
        <w:jc w:val="center"/>
        <w:rPr>
          <w:rFonts w:ascii="Times New Roman" w:hAnsi="Times New Roman" w:cs="Times New Roman"/>
          <w:b/>
          <w:bCs/>
          <w:color w:val="000000" w:themeColor="text1"/>
          <w:sz w:val="28"/>
          <w:szCs w:val="24"/>
        </w:rPr>
      </w:pPr>
      <w:r w:rsidRPr="00DB3847">
        <w:rPr>
          <w:rFonts w:ascii="Times New Roman" w:hAnsi="Times New Roman" w:cs="Times New Roman"/>
          <w:b/>
          <w:bCs/>
          <w:color w:val="000000" w:themeColor="text1"/>
          <w:sz w:val="28"/>
          <w:szCs w:val="24"/>
        </w:rPr>
        <w:t>КИЇВСЬКОЇ МІСЬКОЇ РАДИ</w:t>
      </w:r>
    </w:p>
    <w:p w14:paraId="7CAFA6B3" w14:textId="77777777" w:rsidR="00DB3847" w:rsidRPr="00DB3847" w:rsidRDefault="00DB3847" w:rsidP="00DB3847">
      <w:pPr>
        <w:tabs>
          <w:tab w:val="left" w:pos="4395"/>
        </w:tabs>
        <w:spacing w:after="0" w:line="240" w:lineRule="auto"/>
        <w:ind w:right="-1"/>
        <w:jc w:val="center"/>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(ідентифікаційний код 32106047)</w:t>
      </w:r>
    </w:p>
    <w:p w14:paraId="799B1B28" w14:textId="77777777" w:rsidR="00DB3847" w:rsidRPr="00DB3847" w:rsidRDefault="00DB3847" w:rsidP="00DB3847">
      <w:pPr>
        <w:tabs>
          <w:tab w:val="left" w:pos="4395"/>
        </w:tabs>
        <w:spacing w:after="0" w:line="240" w:lineRule="auto"/>
        <w:ind w:right="-1"/>
        <w:jc w:val="center"/>
        <w:rPr>
          <w:rFonts w:ascii="Times New Roman" w:hAnsi="Times New Roman" w:cs="Times New Roman"/>
          <w:color w:val="000000" w:themeColor="text1"/>
          <w:sz w:val="28"/>
          <w:szCs w:val="24"/>
        </w:rPr>
      </w:pPr>
    </w:p>
    <w:p w14:paraId="4E6DD0BB" w14:textId="77777777" w:rsidR="00DB3847" w:rsidRPr="00DB3847" w:rsidRDefault="00DB3847" w:rsidP="00DB3847">
      <w:pPr>
        <w:tabs>
          <w:tab w:val="left" w:pos="4395"/>
        </w:tabs>
        <w:spacing w:after="0" w:line="240" w:lineRule="auto"/>
        <w:ind w:right="-1"/>
        <w:jc w:val="center"/>
        <w:rPr>
          <w:rFonts w:ascii="Times New Roman" w:hAnsi="Times New Roman" w:cs="Times New Roman"/>
          <w:color w:val="000000" w:themeColor="text1"/>
          <w:sz w:val="28"/>
          <w:szCs w:val="24"/>
        </w:rPr>
      </w:pPr>
    </w:p>
    <w:p w14:paraId="65ED71DE" w14:textId="77777777" w:rsidR="00DB3847" w:rsidRPr="00DB3847" w:rsidRDefault="00DB3847" w:rsidP="00DB3847">
      <w:pPr>
        <w:tabs>
          <w:tab w:val="left" w:pos="4395"/>
        </w:tabs>
        <w:spacing w:after="0" w:line="240" w:lineRule="auto"/>
        <w:ind w:right="-1"/>
        <w:jc w:val="center"/>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(нова редакція)</w:t>
      </w:r>
    </w:p>
    <w:p w14:paraId="61364CFB"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7B341245"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17ADE026"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047CC7AF"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420528B1"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5AF6D6E8"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4A9F5C7F"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5EAC4249"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1177D5AC"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3D4CD138"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470331DA"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609C503C"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67BEF80B"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243EAD91"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139558EA"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6380B630"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5BDA3D95"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5E79576A"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701B78FD"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68FD68EF"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5CAF8FBC" w14:textId="77777777" w:rsidR="00DB3847" w:rsidRPr="00DB3847" w:rsidRDefault="00DB3847" w:rsidP="00DB3847">
      <w:pPr>
        <w:tabs>
          <w:tab w:val="left" w:pos="4395"/>
        </w:tabs>
        <w:spacing w:after="0" w:line="240" w:lineRule="auto"/>
        <w:ind w:right="-1"/>
        <w:jc w:val="center"/>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Київ 2026</w:t>
      </w:r>
    </w:p>
    <w:p w14:paraId="562A0340"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405811E1" w14:textId="77777777" w:rsidR="00DB3847" w:rsidRDefault="00DB3847">
      <w:pPr>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br w:type="page"/>
      </w:r>
    </w:p>
    <w:p w14:paraId="24CB93EE" w14:textId="003D0792" w:rsidR="00DB3847" w:rsidRPr="00DB3847" w:rsidRDefault="00DB3847" w:rsidP="00DB3847">
      <w:pPr>
        <w:tabs>
          <w:tab w:val="left" w:pos="4395"/>
        </w:tabs>
        <w:spacing w:after="0" w:line="240" w:lineRule="auto"/>
        <w:ind w:right="-1" w:firstLine="709"/>
        <w:jc w:val="both"/>
        <w:rPr>
          <w:rFonts w:ascii="Times New Roman" w:hAnsi="Times New Roman" w:cs="Times New Roman"/>
          <w:b/>
          <w:bCs/>
          <w:color w:val="000000" w:themeColor="text1"/>
          <w:sz w:val="28"/>
          <w:szCs w:val="24"/>
        </w:rPr>
      </w:pPr>
      <w:r w:rsidRPr="00DB3847">
        <w:rPr>
          <w:rFonts w:ascii="Times New Roman" w:hAnsi="Times New Roman" w:cs="Times New Roman"/>
          <w:b/>
          <w:bCs/>
          <w:color w:val="000000" w:themeColor="text1"/>
          <w:sz w:val="28"/>
          <w:szCs w:val="24"/>
        </w:rPr>
        <w:lastRenderedPageBreak/>
        <w:t>1. ЗАГАЛЬНІ ПОЛОЖЕННЯ</w:t>
      </w:r>
    </w:p>
    <w:p w14:paraId="08B9BCA9"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1.1. Комунальна організація «РАДА-СЕРВІС» Київської міської ради (далі - Організація) є неприбутковою організацією, що заснована на комунальній власності територіальної громади міста Києва, підпорядковується секретаріату Київської міської ради, координацію та контроль за діяльністю Організації здійснює заступник міського голови - секретар Київської міської ради.</w:t>
      </w:r>
    </w:p>
    <w:p w14:paraId="58875C16"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Організацію утворено рішенням Київської міської ради від 04 липня 2024 року № 1756/9722 "Про реорганізацію Комунального підприємства «АВТОТРАНСПОРТНИК» виконавчого органу Київської міської ради (Київської міської державної адміністрації) шляхом перетворення в Комунальну організацію «АВТОТРАНСПОРТНИК» Київської міської ради" у процесі реорганізації Комунального підприємства «АВТОТРАНСПОРТНИК» виконавчого органу Київської міської ради (Київської міської державної адміністрації) (ідентифікаційний код 32106047) шляхом перетворення його в Комунальну організацію «АВТОТРАНСПОРТНИК» Київської міської ради.</w:t>
      </w:r>
    </w:p>
    <w:p w14:paraId="5BE496C6"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Комунальне підприємство «АВТОТРАНСПОРТНИК» виконавчого органу Київської міської ради (Київської міської державної адміністрації), яке було перейменовано на підставі рішення Київської міської ради від 13 липня 2023 року № 6936/6977 «Про Комунальне підприємство «АВТОТРАНСПОРТНИК» Деснянської районної у місті Києві ради» та віднесено до сфери управління виконавчого органу Київської міської ради (Київської міської державної адміністрації), утворено рішенням сесії Деснянської районної у м. Києві ради від 18 червня 2002 року № 38 "Про створення районного Комунального підприємства «АВТОТРАНСПОРТНИК».</w:t>
      </w:r>
    </w:p>
    <w:p w14:paraId="6B792183"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Організацію перейменовано на підставі рішення Київської міської ради від __ ________ 2026 року № ___ «Про Комунальну організацію «РАДА-СЕРВІС» Київської міської ради».</w:t>
      </w:r>
    </w:p>
    <w:p w14:paraId="21079AE6"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1.2. Засновником і власником Організації є територіальна громада міста Києва, від імені якої виступає Київська міська рада (далі - Власник).</w:t>
      </w:r>
    </w:p>
    <w:p w14:paraId="3BCE2A38"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1.3. Організація у своїй діяльності керується Конституцією України, законами України, постановами Верховної Ради України, актами Президента України та Кабінету Міністрів України, рішеннями Київської міської ради, розпорядженнями Київського міського голови, заступника міського голови - секретаря Київської міської ради, іншими нормативно-правовими актами, а також цим Положенням.</w:t>
      </w:r>
    </w:p>
    <w:p w14:paraId="6F3676D0"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1.4. Найменування Організації:</w:t>
      </w:r>
    </w:p>
    <w:p w14:paraId="17790CEA"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1.4.1. Повне найменування:</w:t>
      </w:r>
    </w:p>
    <w:p w14:paraId="19F13085"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українською мовою: Комунальна організація «РАДА-СЕРВІС» Київської міської ради.</w:t>
      </w:r>
    </w:p>
    <w:p w14:paraId="54DF2B0B"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 xml:space="preserve">англійською мовою: </w:t>
      </w:r>
      <w:proofErr w:type="spellStart"/>
      <w:r w:rsidRPr="00DB3847">
        <w:rPr>
          <w:rFonts w:ascii="Times New Roman" w:hAnsi="Times New Roman" w:cs="Times New Roman"/>
          <w:color w:val="000000" w:themeColor="text1"/>
          <w:sz w:val="28"/>
          <w:szCs w:val="24"/>
        </w:rPr>
        <w:t>Municipal</w:t>
      </w:r>
      <w:proofErr w:type="spellEnd"/>
      <w:r w:rsidRPr="00DB3847">
        <w:rPr>
          <w:rFonts w:ascii="Times New Roman" w:hAnsi="Times New Roman" w:cs="Times New Roman"/>
          <w:color w:val="000000" w:themeColor="text1"/>
          <w:sz w:val="28"/>
          <w:szCs w:val="24"/>
        </w:rPr>
        <w:t xml:space="preserve"> </w:t>
      </w:r>
      <w:proofErr w:type="spellStart"/>
      <w:r w:rsidRPr="00DB3847">
        <w:rPr>
          <w:rFonts w:ascii="Times New Roman" w:hAnsi="Times New Roman" w:cs="Times New Roman"/>
          <w:color w:val="000000" w:themeColor="text1"/>
          <w:sz w:val="28"/>
          <w:szCs w:val="24"/>
        </w:rPr>
        <w:t>organization</w:t>
      </w:r>
      <w:proofErr w:type="spellEnd"/>
      <w:r w:rsidRPr="00DB3847">
        <w:rPr>
          <w:rFonts w:ascii="Times New Roman" w:hAnsi="Times New Roman" w:cs="Times New Roman"/>
          <w:color w:val="000000" w:themeColor="text1"/>
          <w:sz w:val="28"/>
          <w:szCs w:val="24"/>
        </w:rPr>
        <w:t xml:space="preserve"> «RADA-SERVICE» </w:t>
      </w:r>
      <w:proofErr w:type="spellStart"/>
      <w:r w:rsidRPr="00DB3847">
        <w:rPr>
          <w:rFonts w:ascii="Times New Roman" w:hAnsi="Times New Roman" w:cs="Times New Roman"/>
          <w:color w:val="000000" w:themeColor="text1"/>
          <w:sz w:val="28"/>
          <w:szCs w:val="24"/>
        </w:rPr>
        <w:t>of</w:t>
      </w:r>
      <w:proofErr w:type="spellEnd"/>
      <w:r w:rsidRPr="00DB3847">
        <w:rPr>
          <w:rFonts w:ascii="Times New Roman" w:hAnsi="Times New Roman" w:cs="Times New Roman"/>
          <w:color w:val="000000" w:themeColor="text1"/>
          <w:sz w:val="28"/>
          <w:szCs w:val="24"/>
        </w:rPr>
        <w:t xml:space="preserve"> </w:t>
      </w:r>
      <w:proofErr w:type="spellStart"/>
      <w:r w:rsidRPr="00DB3847">
        <w:rPr>
          <w:rFonts w:ascii="Times New Roman" w:hAnsi="Times New Roman" w:cs="Times New Roman"/>
          <w:color w:val="000000" w:themeColor="text1"/>
          <w:sz w:val="28"/>
          <w:szCs w:val="24"/>
        </w:rPr>
        <w:t>the</w:t>
      </w:r>
      <w:proofErr w:type="spellEnd"/>
      <w:r w:rsidRPr="00DB3847">
        <w:rPr>
          <w:rFonts w:ascii="Times New Roman" w:hAnsi="Times New Roman" w:cs="Times New Roman"/>
          <w:color w:val="000000" w:themeColor="text1"/>
          <w:sz w:val="28"/>
          <w:szCs w:val="24"/>
        </w:rPr>
        <w:t xml:space="preserve"> </w:t>
      </w:r>
      <w:proofErr w:type="spellStart"/>
      <w:r w:rsidRPr="00DB3847">
        <w:rPr>
          <w:rFonts w:ascii="Times New Roman" w:hAnsi="Times New Roman" w:cs="Times New Roman"/>
          <w:color w:val="000000" w:themeColor="text1"/>
          <w:sz w:val="28"/>
          <w:szCs w:val="24"/>
        </w:rPr>
        <w:t>Kyiv</w:t>
      </w:r>
      <w:proofErr w:type="spellEnd"/>
      <w:r w:rsidRPr="00DB3847">
        <w:rPr>
          <w:rFonts w:ascii="Times New Roman" w:hAnsi="Times New Roman" w:cs="Times New Roman"/>
          <w:color w:val="000000" w:themeColor="text1"/>
          <w:sz w:val="28"/>
          <w:szCs w:val="24"/>
        </w:rPr>
        <w:t xml:space="preserve"> </w:t>
      </w:r>
      <w:proofErr w:type="spellStart"/>
      <w:r w:rsidRPr="00DB3847">
        <w:rPr>
          <w:rFonts w:ascii="Times New Roman" w:hAnsi="Times New Roman" w:cs="Times New Roman"/>
          <w:color w:val="000000" w:themeColor="text1"/>
          <w:sz w:val="28"/>
          <w:szCs w:val="24"/>
        </w:rPr>
        <w:t>City</w:t>
      </w:r>
      <w:proofErr w:type="spellEnd"/>
      <w:r w:rsidRPr="00DB3847">
        <w:rPr>
          <w:rFonts w:ascii="Times New Roman" w:hAnsi="Times New Roman" w:cs="Times New Roman"/>
          <w:color w:val="000000" w:themeColor="text1"/>
          <w:sz w:val="28"/>
          <w:szCs w:val="24"/>
        </w:rPr>
        <w:t xml:space="preserve"> </w:t>
      </w:r>
      <w:proofErr w:type="spellStart"/>
      <w:r w:rsidRPr="00DB3847">
        <w:rPr>
          <w:rFonts w:ascii="Times New Roman" w:hAnsi="Times New Roman" w:cs="Times New Roman"/>
          <w:color w:val="000000" w:themeColor="text1"/>
          <w:sz w:val="28"/>
          <w:szCs w:val="24"/>
        </w:rPr>
        <w:t>Council</w:t>
      </w:r>
      <w:proofErr w:type="spellEnd"/>
      <w:r w:rsidRPr="00DB3847">
        <w:rPr>
          <w:rFonts w:ascii="Times New Roman" w:hAnsi="Times New Roman" w:cs="Times New Roman"/>
          <w:color w:val="000000" w:themeColor="text1"/>
          <w:sz w:val="28"/>
          <w:szCs w:val="24"/>
        </w:rPr>
        <w:t>.</w:t>
      </w:r>
    </w:p>
    <w:p w14:paraId="10831ED7"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1.4.2. Скорочене найменування:</w:t>
      </w:r>
    </w:p>
    <w:p w14:paraId="1142C96B"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українською мовою: КО «РАДА-СЕРВІС».</w:t>
      </w:r>
    </w:p>
    <w:p w14:paraId="4A35C0E6"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англійською мовою: MO «RADA-SERVICE».</w:t>
      </w:r>
    </w:p>
    <w:p w14:paraId="0B3605C9"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lastRenderedPageBreak/>
        <w:t>1.5. Організація має відокремлене майно, самостійний баланс, рахунки в установах банків, органах Державної казначейської служби України та може мати печатки, штампи, бланки.</w:t>
      </w:r>
    </w:p>
    <w:p w14:paraId="32889569"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1.6. Організація не може бути засновником іншої юридичної особи.</w:t>
      </w:r>
    </w:p>
    <w:p w14:paraId="3CD8A91F"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1.7. Організація самостійно несе відповідальність за своїми зобов'язаннями в межах належного їй майна згідно з законодавством України та не несе відповідальності за зобов'язаннями Власника. Власник не несе відповідальності за зобов'язаннями Організації, крім випадків, передбачених законами України.</w:t>
      </w:r>
    </w:p>
    <w:p w14:paraId="5EDCEB24"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p>
    <w:p w14:paraId="5C35BEF6"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b/>
          <w:bCs/>
          <w:color w:val="000000" w:themeColor="text1"/>
          <w:sz w:val="28"/>
          <w:szCs w:val="24"/>
        </w:rPr>
      </w:pPr>
      <w:r w:rsidRPr="00DB3847">
        <w:rPr>
          <w:rFonts w:ascii="Times New Roman" w:hAnsi="Times New Roman" w:cs="Times New Roman"/>
          <w:b/>
          <w:bCs/>
          <w:color w:val="000000" w:themeColor="text1"/>
          <w:sz w:val="28"/>
          <w:szCs w:val="24"/>
        </w:rPr>
        <w:t>2. МЕТА ТА ПРЕДМЕТ ДІЯЛЬНОСТІ ОРГАНІЗАЦІЇ</w:t>
      </w:r>
    </w:p>
    <w:p w14:paraId="14EBB903" w14:textId="515DEBD0"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2.1. Метою створення організації є задоволення потреб Київської міської ради у транспортному і матеріально-технічному забезпеченні під час здійснення їх діяльності; організація експлуатації, інженерно-технічного забезпечення, обслуговування та утримання в належному санітарно-технічному стані, а також виконання ремонтно-будівельних та аварійних робіт у комплексі адміністративних будинків і споруд по вул. Хрещатик, 36</w:t>
      </w:r>
      <w:r w:rsidR="00E27317">
        <w:rPr>
          <w:rFonts w:ascii="Times New Roman" w:hAnsi="Times New Roman" w:cs="Times New Roman"/>
          <w:color w:val="000000" w:themeColor="text1"/>
          <w:sz w:val="28"/>
          <w:szCs w:val="24"/>
        </w:rPr>
        <w:t xml:space="preserve"> та</w:t>
      </w:r>
      <w:r w:rsidR="00160AB0">
        <w:rPr>
          <w:rFonts w:ascii="Times New Roman" w:hAnsi="Times New Roman" w:cs="Times New Roman"/>
          <w:color w:val="000000" w:themeColor="text1"/>
          <w:sz w:val="28"/>
          <w:szCs w:val="24"/>
        </w:rPr>
        <w:t xml:space="preserve"> </w:t>
      </w:r>
      <w:r w:rsidRPr="00DB3847">
        <w:rPr>
          <w:rFonts w:ascii="Times New Roman" w:hAnsi="Times New Roman" w:cs="Times New Roman"/>
          <w:color w:val="000000" w:themeColor="text1"/>
          <w:sz w:val="28"/>
          <w:szCs w:val="24"/>
        </w:rPr>
        <w:t xml:space="preserve">інших нежилих будинках, що перебувають на праві оперативного управління або на праві </w:t>
      </w:r>
      <w:proofErr w:type="spellStart"/>
      <w:r w:rsidRPr="00DB3847">
        <w:rPr>
          <w:rFonts w:ascii="Times New Roman" w:hAnsi="Times New Roman" w:cs="Times New Roman"/>
          <w:color w:val="000000" w:themeColor="text1"/>
          <w:sz w:val="28"/>
          <w:szCs w:val="24"/>
        </w:rPr>
        <w:t>узуфрукта</w:t>
      </w:r>
      <w:proofErr w:type="spellEnd"/>
      <w:r w:rsidRPr="00DB3847">
        <w:rPr>
          <w:rFonts w:ascii="Times New Roman" w:hAnsi="Times New Roman" w:cs="Times New Roman"/>
          <w:color w:val="000000" w:themeColor="text1"/>
          <w:sz w:val="28"/>
          <w:szCs w:val="24"/>
        </w:rPr>
        <w:t xml:space="preserve"> комунального майна Організації</w:t>
      </w:r>
      <w:r w:rsidR="00160AB0">
        <w:rPr>
          <w:rFonts w:ascii="Times New Roman" w:hAnsi="Times New Roman" w:cs="Times New Roman"/>
          <w:color w:val="000000" w:themeColor="text1"/>
          <w:sz w:val="28"/>
          <w:szCs w:val="24"/>
        </w:rPr>
        <w:t>, або інших об’єктів комунальної власності територіальної громади міста Києва</w:t>
      </w:r>
      <w:r w:rsidRPr="00DB3847">
        <w:rPr>
          <w:rFonts w:ascii="Times New Roman" w:hAnsi="Times New Roman" w:cs="Times New Roman"/>
          <w:color w:val="000000" w:themeColor="text1"/>
          <w:sz w:val="28"/>
          <w:szCs w:val="24"/>
        </w:rPr>
        <w:t xml:space="preserve">; впровадження новітніх науково-технічних рішень у процесі здійснення господарської діяльності; розвиток і підвищення ефективності власної виробничої діяльності; забезпечення належних умов діяльності Київської міської ради, у тому числі шляхом експлуатації комплексу адміністративних будинків і споруд по вул. Хрещатик, 36 та інших нежилих будинків, що перебувають на праві оперативного управління або на праві </w:t>
      </w:r>
      <w:proofErr w:type="spellStart"/>
      <w:r w:rsidRPr="00DB3847">
        <w:rPr>
          <w:rFonts w:ascii="Times New Roman" w:hAnsi="Times New Roman" w:cs="Times New Roman"/>
          <w:color w:val="000000" w:themeColor="text1"/>
          <w:sz w:val="28"/>
          <w:szCs w:val="24"/>
        </w:rPr>
        <w:t>узуфрукта</w:t>
      </w:r>
      <w:proofErr w:type="spellEnd"/>
      <w:r w:rsidRPr="00DB3847">
        <w:rPr>
          <w:rFonts w:ascii="Times New Roman" w:hAnsi="Times New Roman" w:cs="Times New Roman"/>
          <w:color w:val="000000" w:themeColor="text1"/>
          <w:sz w:val="28"/>
          <w:szCs w:val="24"/>
        </w:rPr>
        <w:t xml:space="preserve"> комунального майна Організації.</w:t>
      </w:r>
    </w:p>
    <w:p w14:paraId="3225732B"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2.2. Предметом діяльності Організації є:</w:t>
      </w:r>
    </w:p>
    <w:p w14:paraId="61C0129C"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2.2.1. Транспортне забезпечення:</w:t>
      </w:r>
    </w:p>
    <w:p w14:paraId="2096CA48"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2.2.1.1. Здійснення транспортного забезпечення Київської міської ради, її органів.</w:t>
      </w:r>
    </w:p>
    <w:p w14:paraId="53DAFD4D"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2.2.1.2. Здійснення транспортного забезпечення представників зарубіжних країн, які прибувають до Київської міської ради, її органів.</w:t>
      </w:r>
    </w:p>
    <w:p w14:paraId="13346850"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2.2.1.3. Здійснення транспортного забезпечення представників інших територіальних громад, які прибувають до Київської міської ради, її органів з робочими візитами.</w:t>
      </w:r>
    </w:p>
    <w:p w14:paraId="5C9289C5"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2.2.1.4. Транспортне забезпечення заходів, що проводяться Київською міською радою, її органами.</w:t>
      </w:r>
    </w:p>
    <w:p w14:paraId="7CBC3A0E"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2.2.1.5. Вирішення інших питань діяльності Київської міської ради, її органів, пов'язаних з необхідністю надання транспортних послуг.</w:t>
      </w:r>
    </w:p>
    <w:p w14:paraId="5C0C3614"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 xml:space="preserve">2.2.1.6. Надання послуг із паркування на об'єктах, що закріплені на праві оперативного управління та на праві </w:t>
      </w:r>
      <w:proofErr w:type="spellStart"/>
      <w:r w:rsidRPr="00DB3847">
        <w:rPr>
          <w:rFonts w:ascii="Times New Roman" w:hAnsi="Times New Roman" w:cs="Times New Roman"/>
          <w:color w:val="000000" w:themeColor="text1"/>
          <w:sz w:val="28"/>
          <w:szCs w:val="24"/>
        </w:rPr>
        <w:t>узуфрукта</w:t>
      </w:r>
      <w:proofErr w:type="spellEnd"/>
      <w:r w:rsidRPr="00DB3847">
        <w:rPr>
          <w:rFonts w:ascii="Times New Roman" w:hAnsi="Times New Roman" w:cs="Times New Roman"/>
          <w:color w:val="000000" w:themeColor="text1"/>
          <w:sz w:val="28"/>
          <w:szCs w:val="24"/>
        </w:rPr>
        <w:t xml:space="preserve"> комунального майна за Організацією.</w:t>
      </w:r>
    </w:p>
    <w:p w14:paraId="5B837501"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2.2.1.7. Технічне обслуговування та ремонт автотранспортних засобів.</w:t>
      </w:r>
    </w:p>
    <w:p w14:paraId="5D2C9C1A"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2.2.2. Експлуатаційно-господарське забезпечення:</w:t>
      </w:r>
    </w:p>
    <w:p w14:paraId="136D6B23"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 xml:space="preserve">2.2.2.1. Експлуатація комплексу адміністративних будинків та споруд по вул. Хрещатик, 36, а також інших закріплених будинків та споруд, що знаходяться </w:t>
      </w:r>
      <w:r w:rsidRPr="00DB3847">
        <w:rPr>
          <w:rFonts w:ascii="Times New Roman" w:hAnsi="Times New Roman" w:cs="Times New Roman"/>
          <w:color w:val="000000" w:themeColor="text1"/>
          <w:sz w:val="28"/>
          <w:szCs w:val="24"/>
        </w:rPr>
        <w:lastRenderedPageBreak/>
        <w:t xml:space="preserve">в оперативному управлінні та на праві </w:t>
      </w:r>
      <w:proofErr w:type="spellStart"/>
      <w:r w:rsidRPr="00DB3847">
        <w:rPr>
          <w:rFonts w:ascii="Times New Roman" w:hAnsi="Times New Roman" w:cs="Times New Roman"/>
          <w:color w:val="000000" w:themeColor="text1"/>
          <w:sz w:val="28"/>
          <w:szCs w:val="24"/>
        </w:rPr>
        <w:t>узуфрукта</w:t>
      </w:r>
      <w:proofErr w:type="spellEnd"/>
      <w:r w:rsidRPr="00DB3847">
        <w:rPr>
          <w:rFonts w:ascii="Times New Roman" w:hAnsi="Times New Roman" w:cs="Times New Roman"/>
          <w:color w:val="000000" w:themeColor="text1"/>
          <w:sz w:val="28"/>
          <w:szCs w:val="24"/>
        </w:rPr>
        <w:t xml:space="preserve"> комунального майна Організації: забезпечення їх електрикою, тепловою енергією, водопостачанням, утримання інженерного обладнання та ліфтового господарства, а також проведення поточного, капітального та аварійного ремонтів в зазначених будинках та прилеглих територіях;</w:t>
      </w:r>
    </w:p>
    <w:p w14:paraId="67B3E173"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2.2.2.2. Забезпечення комплексу адмінбудинків по вул. Хрещатик, 36 проводовим радіомовленням, автономною системою супутникового та ефірного телебачення;</w:t>
      </w:r>
    </w:p>
    <w:p w14:paraId="7ADCDA68" w14:textId="5CB025BA"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 xml:space="preserve">2.2.2.3. Підтримання в належному санітарно-технічному стані робочих кабінетів, адміністративних та господарських приміщень в комплексі адмінбудинків по вул. Хрещатик, 36, забезпечення працівників </w:t>
      </w:r>
      <w:r w:rsidR="00C734E2">
        <w:rPr>
          <w:rFonts w:ascii="Times New Roman" w:hAnsi="Times New Roman" w:cs="Times New Roman"/>
          <w:color w:val="000000" w:themeColor="text1"/>
          <w:sz w:val="28"/>
          <w:szCs w:val="24"/>
        </w:rPr>
        <w:t xml:space="preserve">секретаріату </w:t>
      </w:r>
      <w:r w:rsidRPr="00DB3847">
        <w:rPr>
          <w:rFonts w:ascii="Times New Roman" w:hAnsi="Times New Roman" w:cs="Times New Roman"/>
          <w:color w:val="000000" w:themeColor="text1"/>
          <w:sz w:val="28"/>
          <w:szCs w:val="24"/>
        </w:rPr>
        <w:t>Київської міської ради засобами зв’язку, їх ремонт та технічне обслуговування;</w:t>
      </w:r>
    </w:p>
    <w:p w14:paraId="05B3BBA0"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2.2.2.4. Проведення всіх видів ремонтів та/або реконструкції закріплених за Організацією будинків та споруд в тому числі будівництво нових будинків та споруд;</w:t>
      </w:r>
    </w:p>
    <w:p w14:paraId="5B3195B5"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2.2.2.5. Господарське забезпечення, проведення культурно-масових та інших заходів в тому числі щодо приймання делегацій, проведення колегій, засідань, конференцій, презентацій тощо, їх оформлення, технічне обслуговування, які проводяться в комплексі адмінбудинків по вул. Хрещатик, 36 та інших будинках, в тому числі орендованих Організацією приміщеннях;</w:t>
      </w:r>
    </w:p>
    <w:p w14:paraId="18491D85"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 xml:space="preserve">2.2.2.6. Видача та затвердження технічних завдань на проєктування та спорудження будівель, реконструкцію та/або капітальний, аварійний, поточний ремонт будинків та споруд, які перебувають в оперативному управлінні та на праві </w:t>
      </w:r>
      <w:proofErr w:type="spellStart"/>
      <w:r w:rsidRPr="00DB3847">
        <w:rPr>
          <w:rFonts w:ascii="Times New Roman" w:hAnsi="Times New Roman" w:cs="Times New Roman"/>
          <w:color w:val="000000" w:themeColor="text1"/>
          <w:sz w:val="28"/>
          <w:szCs w:val="24"/>
        </w:rPr>
        <w:t>узуфрукту</w:t>
      </w:r>
      <w:proofErr w:type="spellEnd"/>
      <w:r w:rsidRPr="00DB3847">
        <w:rPr>
          <w:rFonts w:ascii="Times New Roman" w:hAnsi="Times New Roman" w:cs="Times New Roman"/>
          <w:color w:val="000000" w:themeColor="text1"/>
          <w:sz w:val="28"/>
          <w:szCs w:val="24"/>
        </w:rPr>
        <w:t xml:space="preserve"> комунального майна Організації;</w:t>
      </w:r>
    </w:p>
    <w:p w14:paraId="47FE25D9"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 xml:space="preserve">2.2.2.7. Виконання розпорядчих функцій при капітальному, аварійному, поточному ремонтах або реконструкції будинків та споруд, які перебувають в оперативному управлінні та на праві </w:t>
      </w:r>
      <w:proofErr w:type="spellStart"/>
      <w:r w:rsidRPr="00DB3847">
        <w:rPr>
          <w:rFonts w:ascii="Times New Roman" w:hAnsi="Times New Roman" w:cs="Times New Roman"/>
          <w:color w:val="000000" w:themeColor="text1"/>
          <w:sz w:val="28"/>
          <w:szCs w:val="24"/>
        </w:rPr>
        <w:t>узуфрукту</w:t>
      </w:r>
      <w:proofErr w:type="spellEnd"/>
      <w:r w:rsidRPr="00DB3847">
        <w:rPr>
          <w:rFonts w:ascii="Times New Roman" w:hAnsi="Times New Roman" w:cs="Times New Roman"/>
          <w:color w:val="000000" w:themeColor="text1"/>
          <w:sz w:val="28"/>
          <w:szCs w:val="24"/>
        </w:rPr>
        <w:t xml:space="preserve"> комунального майна Організації.</w:t>
      </w:r>
    </w:p>
    <w:p w14:paraId="7BFEC7F3"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 xml:space="preserve">Здійснення функцій технічного нагляду за виконанням аварійного, поточного, капітального ремонтів або реконструкції у будинках та спорудах, які перебувають в оперативному управлінні та на праві </w:t>
      </w:r>
      <w:proofErr w:type="spellStart"/>
      <w:r w:rsidRPr="00DB3847">
        <w:rPr>
          <w:rFonts w:ascii="Times New Roman" w:hAnsi="Times New Roman" w:cs="Times New Roman"/>
          <w:color w:val="000000" w:themeColor="text1"/>
          <w:sz w:val="28"/>
          <w:szCs w:val="24"/>
        </w:rPr>
        <w:t>узуфрукту</w:t>
      </w:r>
      <w:proofErr w:type="spellEnd"/>
      <w:r w:rsidRPr="00DB3847">
        <w:rPr>
          <w:rFonts w:ascii="Times New Roman" w:hAnsi="Times New Roman" w:cs="Times New Roman"/>
          <w:color w:val="000000" w:themeColor="text1"/>
          <w:sz w:val="28"/>
          <w:szCs w:val="24"/>
        </w:rPr>
        <w:t xml:space="preserve"> комунального майна Організації.</w:t>
      </w:r>
    </w:p>
    <w:p w14:paraId="7849B879"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2.2.2.8. Експлуатація АТС, телефонних мереж, вентиляції, систем кондиціювання повітря, охоронної, пожежної, пропускної систем та комп’ютерних мереж в комплексі адмінбудинків по вул. Хрещатик, 36;</w:t>
      </w:r>
    </w:p>
    <w:p w14:paraId="3F36FC42"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2.2.2.9. Утримання комплексу адмінбудинків, споруд, прилеглої до них території та автостоянок по вул. Хрещатик, 36 у належному технічному і санітарному стані;</w:t>
      </w:r>
    </w:p>
    <w:p w14:paraId="3B784505"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2.2.2.10. Забезпечення безперервної та раціональної експлуатації обладнання, інвентарю які знаходяться в службових приміщеннях комплексу адмінбудинків по вул. Хрещатик, 36;</w:t>
      </w:r>
    </w:p>
    <w:p w14:paraId="0FFCB0E1"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2.2.2.11. Проведення планового, аварійного і поточного ремонтів або заміни систем електроживлення та інженерних комунікацій комплексу адмінбудинків та споруд по вул. Хрещатик, 36;</w:t>
      </w:r>
    </w:p>
    <w:p w14:paraId="6C1A55F7"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2.2.2.12. Забезпечення економного споживання енергоресурсів в комплексі адмінбудинків та спорудах по вул. Хрещатик, 36;</w:t>
      </w:r>
    </w:p>
    <w:p w14:paraId="4960E7B4"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lastRenderedPageBreak/>
        <w:t>2.2.2.13. Вжиття заходів з охорони та протипожежної безпеки та забезпечення їх надійної роботи в комплексі адмінбудинків та споруд по вул. Хрещатик, 36;</w:t>
      </w:r>
    </w:p>
    <w:p w14:paraId="25A5D1B7"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2.2.2.14. Розробка і подання на розгляд керівництва Київської міської ради та виконавчого органу Київської міської ради (Київська міська державна адміністрація) пропозицій щодо раціонального розподілу та використання службових приміщень в адмінбудинку та автостоянок по вул. Хрещатик, 36;</w:t>
      </w:r>
    </w:p>
    <w:p w14:paraId="656B0D7B"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2.2.2.15. Провадження іншої діяльності, дозволеної законом, що відповідає меті Організації.</w:t>
      </w:r>
    </w:p>
    <w:p w14:paraId="56F103C5"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2.3. Види діяльності, для провадження яких необхідно отримати ліцензію, документ дозвільного характеру, сертифікат тощо, провадяться Організацією за їх наявності.</w:t>
      </w:r>
    </w:p>
    <w:p w14:paraId="772A7F78"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p>
    <w:p w14:paraId="346915CE"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b/>
          <w:bCs/>
          <w:color w:val="000000" w:themeColor="text1"/>
          <w:sz w:val="28"/>
          <w:szCs w:val="24"/>
        </w:rPr>
      </w:pPr>
      <w:r w:rsidRPr="00DB3847">
        <w:rPr>
          <w:rFonts w:ascii="Times New Roman" w:hAnsi="Times New Roman" w:cs="Times New Roman"/>
          <w:b/>
          <w:bCs/>
          <w:color w:val="000000" w:themeColor="text1"/>
          <w:sz w:val="28"/>
          <w:szCs w:val="24"/>
        </w:rPr>
        <w:t>3. ПРАВОВИЙ СТАТУС ОРГАНІЗАЦІЇ, ЇЇ ПРАВА ТА ОБОВ'ЯЗКИ</w:t>
      </w:r>
    </w:p>
    <w:p w14:paraId="3E765960"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3.1. Організація є юридичною особою. Організація набуває прав та обов'язків юридичної особи з моменту її державної реєстрації.</w:t>
      </w:r>
    </w:p>
    <w:p w14:paraId="5D4F9409"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3.2. Відносини Організації з юридичними особами та громадянами в усіх сферах господарської діяльності будуються на договірних засадах згідно із законодавством України.</w:t>
      </w:r>
    </w:p>
    <w:p w14:paraId="50EF0724"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3.3. Організація має право:</w:t>
      </w:r>
    </w:p>
    <w:p w14:paraId="7CF1E32A"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3.3.1. Від свого імені вчиняти правочини, укладати угоди (договори), набувати майнові та особисті немайнові права, нести обов'язки, бути позивачем і відповідачем у судах України.</w:t>
      </w:r>
    </w:p>
    <w:p w14:paraId="66A4C275"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3.3.2. Реалізовувати свою продукцію, виконувати роботу, надавати послуги за цінами, що відшкодовують витрати за надані послуги (виконані роботи, виготовлену продукцію), а у випадках, передбачених законодавством України, - за державними регульованими цінами.</w:t>
      </w:r>
    </w:p>
    <w:p w14:paraId="59C4FA9D"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3.3.3. Страхувати майно та працівників Організації шляхом укладання відповідних договорів.</w:t>
      </w:r>
    </w:p>
    <w:p w14:paraId="74CF3964"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3.3.4. Планувати свою діяльність, визначати стратегію та основні напрями своєї роботи відповідно до середньострокового стратегічного плану розвитку Організації, затвердженого в установленому порядку, визначати пріоритетні завдання та порядок їх виконання.</w:t>
      </w:r>
    </w:p>
    <w:p w14:paraId="4CD9A1CC"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3.3.5. Планувати та провадити діяльність відповідно до програм, рішень Київської міської ради, розпоряджень Київського міського голови, розпоряджень і доручень заступника міського голови - секретаря Київської міської ради, укладених договорів про надання послуг (виконання робіт).</w:t>
      </w:r>
    </w:p>
    <w:p w14:paraId="5420DB4F"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3.3.6. Придбавати, брати в оренду в юридичних і фізичних осіб відповідно до законодавства України будівлі, споруди, обладнання та матеріали, транспортні засоби, обчислювальну техніку для потреб Організації.</w:t>
      </w:r>
    </w:p>
    <w:p w14:paraId="0B8A5B7D"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3.3.7. Відкривати та закривати рахунки для здійснення всіх видів розрахункових операцій у банках України та органах Державної казначейської служби України.</w:t>
      </w:r>
    </w:p>
    <w:p w14:paraId="55E49291"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3.3.8. Провадити іншу діяльність, дозволену законодавством, що відповідає меті та завданням Організації.</w:t>
      </w:r>
    </w:p>
    <w:p w14:paraId="3CD79B71"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lastRenderedPageBreak/>
        <w:t>3.4. Організація зобов'язана:</w:t>
      </w:r>
    </w:p>
    <w:p w14:paraId="367324EE"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3.4.1. Забезпечувати своєчасну сплату податків, зборів і платежів до бюджетів та державних цільових фондів згідно із законодавством України.</w:t>
      </w:r>
    </w:p>
    <w:p w14:paraId="7A5C80FE"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3.4.2. Здійснювати цільове й ефективне використання і збереження закріпленого за нею майна та виділених бюджетних коштів.</w:t>
      </w:r>
    </w:p>
    <w:p w14:paraId="49CD9BDD"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3.4.3. Створювати належні умови для високопродуктивної праці, забезпечення додержання вимог законодавства України про працю, правил і норм охорони праці, техніки безпеки, соціального страхування.</w:t>
      </w:r>
    </w:p>
    <w:p w14:paraId="6FE15668"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3.4.4. Здійснювати заходи з удосконалення організації роботи Організації.</w:t>
      </w:r>
    </w:p>
    <w:p w14:paraId="32BCCDEA"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3.4.5. У межах повноважень здійснювати заходи щодо своєчасного відтворення і запобігання псуванню, забрудненню, засміченню та виснаженню природних ресурсів, не допускати зниження їх якості в процесі господарювання.</w:t>
      </w:r>
    </w:p>
    <w:p w14:paraId="103466D9"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3.4.6. Запровадити антикорупційну програму в установленому законодавством України порядку.</w:t>
      </w:r>
    </w:p>
    <w:p w14:paraId="455A4855"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3.4.7. Вести первинний (оперативний) облік результатів своєї діяльності, складати та подавати відповідно до вимог закону статистичну інформацію та інші дані, визначені законом, а також вести бухгалтерський облік та подавати фінансову звітність згідно із законодавством.</w:t>
      </w:r>
    </w:p>
    <w:p w14:paraId="3395B2E1"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p>
    <w:p w14:paraId="10FC3EF4"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b/>
          <w:bCs/>
          <w:color w:val="000000" w:themeColor="text1"/>
          <w:sz w:val="28"/>
          <w:szCs w:val="24"/>
        </w:rPr>
      </w:pPr>
      <w:r w:rsidRPr="00DB3847">
        <w:rPr>
          <w:rFonts w:ascii="Times New Roman" w:hAnsi="Times New Roman" w:cs="Times New Roman"/>
          <w:b/>
          <w:bCs/>
          <w:color w:val="000000" w:themeColor="text1"/>
          <w:sz w:val="28"/>
          <w:szCs w:val="24"/>
        </w:rPr>
        <w:t>4. УПРАВЛІННЯ ОРГАНІЗАЦІЄЮ</w:t>
      </w:r>
    </w:p>
    <w:p w14:paraId="3807C89E"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4.1. Управління діяльністю Організації здійснює директор Організації на засадах єдиноначальності.</w:t>
      </w:r>
    </w:p>
    <w:p w14:paraId="1DA83529"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4.2. Директора Організації призначає на посаду Київський міський голова шляхом укладання з ним контракту в установленому порядку.</w:t>
      </w:r>
    </w:p>
    <w:p w14:paraId="590C1E9D"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Інші працівники Організації призначаються на посади та звільняються з посад наказом директора Організації.</w:t>
      </w:r>
    </w:p>
    <w:p w14:paraId="40FF5A22"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4.3. Директор Організації:</w:t>
      </w:r>
    </w:p>
    <w:p w14:paraId="1F318FD0"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здійснює поточне керівництво Організацією, самостійно вирішує всі питання діяльності Організації в межах компетенції відповідно до законодавства та цього Положення;</w:t>
      </w:r>
    </w:p>
    <w:p w14:paraId="4B66E0A6"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видає в межах своєї компетенції накази та надає доручення, обов'язкові до виконання всіма працівниками Організації, організовує і контролює стан їх виконання;</w:t>
      </w:r>
    </w:p>
    <w:p w14:paraId="44C52216"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застосовує заходи заохочення працівників та накладає на працівників дисциплінарні стягнення відповідно до законодавства України;</w:t>
      </w:r>
    </w:p>
    <w:p w14:paraId="59B98167"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забезпечує проведення атестації працівників;</w:t>
      </w:r>
    </w:p>
    <w:p w14:paraId="3CA63D56"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установлює форми організації праці, організовує впровадження передових методів та прийомів праці;</w:t>
      </w:r>
    </w:p>
    <w:p w14:paraId="508BDBD1"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здійснює тарифікацію та встановлення працівникам премій і надбавок до посадового окладу відповідно до законодавства України;</w:t>
      </w:r>
    </w:p>
    <w:p w14:paraId="207CB705"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затверджує положення про структурні підрозділи, посадові інструкції працівників Організації;</w:t>
      </w:r>
    </w:p>
    <w:p w14:paraId="6B860957"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розподіляє обов'язки між заступниками директора Організації;</w:t>
      </w:r>
    </w:p>
    <w:p w14:paraId="1021363C"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складає штатний розпис Організації в межах установленого фонду оплати праці та подає на затвердження секретаріату Київської міської ради;</w:t>
      </w:r>
    </w:p>
    <w:p w14:paraId="652A575D"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lastRenderedPageBreak/>
        <w:t>подає на затвердження в установленому порядку річний фінансовий план;</w:t>
      </w:r>
    </w:p>
    <w:p w14:paraId="24667423"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без доручення діє від імені Організації, представляє її інтереси в органах державної влади і органах місцевого самоврядування, інших організаціях, у відносинах з юридичними особами й громадянами, формує адміністрацію Організації та вирішує питання діяльності Організації в межах і порядку, визначених цим Положенням;</w:t>
      </w:r>
    </w:p>
    <w:p w14:paraId="09822508"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забезпечує своєчасну сплату податків, зборів та інших платежів згідно із законодавством України;</w:t>
      </w:r>
    </w:p>
    <w:p w14:paraId="60D34DDD"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несе персональну відповідальність за формування і виконання річного фінансового плану та стратегічного плану розвитку Організації, результати її господарської діяльності; виконання показників ефективності діяльності Організації; якість послуг, що надає Організація, використання закріпленого на праві оперативного управління за Організацією майна територіальної громади міста Києва і доходу згідно з вимогами законодавства, цього Положення та укладеними Організацією договорами;</w:t>
      </w:r>
    </w:p>
    <w:p w14:paraId="255F0CB3"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 xml:space="preserve">несе персональну відповідальність за дотримання вимог законодавства, рішень Київської міської ради, розпоряджень заступника міського голови - секретаря Київської міської ради щодо внутрішнього фінансового контролю в Організації та у сфері публічних </w:t>
      </w:r>
      <w:proofErr w:type="spellStart"/>
      <w:r w:rsidRPr="00DB3847">
        <w:rPr>
          <w:rFonts w:ascii="Times New Roman" w:hAnsi="Times New Roman" w:cs="Times New Roman"/>
          <w:color w:val="000000" w:themeColor="text1"/>
          <w:sz w:val="28"/>
          <w:szCs w:val="24"/>
        </w:rPr>
        <w:t>закупівель</w:t>
      </w:r>
      <w:proofErr w:type="spellEnd"/>
      <w:r w:rsidRPr="00DB3847">
        <w:rPr>
          <w:rFonts w:ascii="Times New Roman" w:hAnsi="Times New Roman" w:cs="Times New Roman"/>
          <w:color w:val="000000" w:themeColor="text1"/>
          <w:sz w:val="28"/>
          <w:szCs w:val="24"/>
        </w:rPr>
        <w:t>, а також допущення неефективних господарських операцій, правочинів, прийняття неефективних управлінських рішень в установленому порядку;</w:t>
      </w:r>
    </w:p>
    <w:p w14:paraId="4A76FAB4"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несе персональну відповідальність за діяльність Організації, дотримання фінансової дисципліни, дотримання правил і норм охорони праці, ефективне та цільове використання майна й коштів;</w:t>
      </w:r>
    </w:p>
    <w:p w14:paraId="517CB6C3"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від імені Організації укладає угоди (договори), вчиняє правочини, передбачені законодавством України, видає довіреності з урахуванням обмежень, визначених контрактом та законодавством, що регулює питання господарських зобов'язань, щодо вчинення яких є заінтересованість;</w:t>
      </w:r>
    </w:p>
    <w:p w14:paraId="387C3BD8"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укладає колективний договір від імені роботодавця;</w:t>
      </w:r>
    </w:p>
    <w:p w14:paraId="1110A19E"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здійснює інші повноваження, передбачені законодавством України.</w:t>
      </w:r>
    </w:p>
    <w:p w14:paraId="4614DD33"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4.4. Планування діяльності Організації здійснюється з урахуванням чинних нормативно-правових актів.</w:t>
      </w:r>
    </w:p>
    <w:p w14:paraId="2976CD36"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Фінансування планової діяльності Організації відбувається у порядку, визначеному законодавством України.</w:t>
      </w:r>
    </w:p>
    <w:p w14:paraId="4DAB68BB"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p>
    <w:p w14:paraId="43DDBF26"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b/>
          <w:bCs/>
          <w:color w:val="000000" w:themeColor="text1"/>
          <w:sz w:val="28"/>
          <w:szCs w:val="24"/>
        </w:rPr>
      </w:pPr>
      <w:r w:rsidRPr="00DB3847">
        <w:rPr>
          <w:rFonts w:ascii="Times New Roman" w:hAnsi="Times New Roman" w:cs="Times New Roman"/>
          <w:b/>
          <w:bCs/>
          <w:color w:val="000000" w:themeColor="text1"/>
          <w:sz w:val="28"/>
          <w:szCs w:val="24"/>
        </w:rPr>
        <w:t>5. ПОВНОВАЖЕННЯ ТРУДОВОГО КОЛЕКТИВУ</w:t>
      </w:r>
    </w:p>
    <w:p w14:paraId="2CFB0041"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5.1. Трудовий колектив Організації становлять усі працівники, які своєю працею беруть участь у її діяльності на основі трудового договору (контракту, угоди) або інших форм, що регулюють трудові відносини працівника з Організацією.</w:t>
      </w:r>
    </w:p>
    <w:p w14:paraId="34458339"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5.2. Повноваження трудового колективу Організації реалізуються загальними зборами (конференцією) та їхнім виборним органом - профспілковим комітетом.</w:t>
      </w:r>
    </w:p>
    <w:p w14:paraId="69C7F1BA"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5.3. Трудовий колектив Організації безпосередньо або через уповноважений ним орган:</w:t>
      </w:r>
    </w:p>
    <w:p w14:paraId="36916C79"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lastRenderedPageBreak/>
        <w:t>5.3.1. Розглядає і затверджує проєкт колективного договору Організації, підготовленого робочою комісією, утвореною в порядку Закону України "Про колективні договори і угоди".</w:t>
      </w:r>
    </w:p>
    <w:p w14:paraId="03FB3A1F"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5.3.2. Розглядає й вирішує відповідно до трудового законодавства питання самоврядування трудового колективу.</w:t>
      </w:r>
    </w:p>
    <w:p w14:paraId="57F17AC5"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5.3.3. Бере участь у матеріальному й моральному стимулюванні продуктивної праці.</w:t>
      </w:r>
    </w:p>
    <w:p w14:paraId="65FFCAA7"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5.4. Виробничі, трудові, соціально-економічні відносини та узгодження інтересів трудового колективу й роботодавця регулюються колективним договором.</w:t>
      </w:r>
    </w:p>
    <w:p w14:paraId="210E68DF"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5.5. Право укладення колективного договору від імені роботодавця надається директорові Організації, а від імені трудового колективу - профспілковому органу, в разі його відсутності - представникам працівників, обраним та уповноваженим трудовим колективом.</w:t>
      </w:r>
    </w:p>
    <w:p w14:paraId="40DA04AF"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5.6. Сторони, що підписали колективний договір, угоду, щорічно в строки, передбачені колективним договором, угодою, звітують про їх виконання.</w:t>
      </w:r>
    </w:p>
    <w:p w14:paraId="06F286F8"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5.7. Колективний договір підлягає повідомній реєстрації в установленому порядку.</w:t>
      </w:r>
    </w:p>
    <w:p w14:paraId="21307FF5"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p>
    <w:p w14:paraId="5CA9A5C1"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b/>
          <w:bCs/>
          <w:color w:val="000000" w:themeColor="text1"/>
          <w:sz w:val="28"/>
          <w:szCs w:val="24"/>
        </w:rPr>
      </w:pPr>
      <w:r w:rsidRPr="00DB3847">
        <w:rPr>
          <w:rFonts w:ascii="Times New Roman" w:hAnsi="Times New Roman" w:cs="Times New Roman"/>
          <w:b/>
          <w:bCs/>
          <w:color w:val="000000" w:themeColor="text1"/>
          <w:sz w:val="28"/>
          <w:szCs w:val="24"/>
        </w:rPr>
        <w:t>6. МАЙНО ТА ФІНАНСУВАННЯ ОРГАНІЗАЦІЇ</w:t>
      </w:r>
    </w:p>
    <w:p w14:paraId="7348CF73"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6.1. Майно Організації становлять основні фонди та оборотні кошти, а також інші матеріальні цінності та фінансові ресурси, вартість яких відображено в самостійному балансі.</w:t>
      </w:r>
    </w:p>
    <w:p w14:paraId="4B4B7606"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 xml:space="preserve">6.2. Майно Організації належить до комунальної власності територіальної громади міста Києва та закріплюється за нею на праві оперативного управління та на праві </w:t>
      </w:r>
      <w:proofErr w:type="spellStart"/>
      <w:r w:rsidRPr="00DB3847">
        <w:rPr>
          <w:rFonts w:ascii="Times New Roman" w:hAnsi="Times New Roman" w:cs="Times New Roman"/>
          <w:color w:val="000000" w:themeColor="text1"/>
          <w:sz w:val="28"/>
          <w:szCs w:val="24"/>
        </w:rPr>
        <w:t>узуфрукту</w:t>
      </w:r>
      <w:proofErr w:type="spellEnd"/>
      <w:r w:rsidRPr="00DB3847">
        <w:rPr>
          <w:rFonts w:ascii="Times New Roman" w:hAnsi="Times New Roman" w:cs="Times New Roman"/>
          <w:color w:val="000000" w:themeColor="text1"/>
          <w:sz w:val="28"/>
          <w:szCs w:val="24"/>
        </w:rPr>
        <w:t xml:space="preserve"> комунального майна.</w:t>
      </w:r>
    </w:p>
    <w:p w14:paraId="28FB98C7"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6.3. Джерелами формування майна Організації є:</w:t>
      </w:r>
    </w:p>
    <w:p w14:paraId="5720C08A"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майно, передане Організації Власником;</w:t>
      </w:r>
    </w:p>
    <w:p w14:paraId="1E875B75"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кошти, виділені з бюджету міста Києва;</w:t>
      </w:r>
    </w:p>
    <w:p w14:paraId="49CC4B81"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майно, придбане в інших суб'єктів господарювання, організацій та громадян у порядку, встановленому законодавством України;</w:t>
      </w:r>
    </w:p>
    <w:p w14:paraId="3D796FF3"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майно, передане Організації як гуманітарна допомога у порядку, встановленому законодавством України;</w:t>
      </w:r>
    </w:p>
    <w:p w14:paraId="76C8A02E"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кошти та майно, що надходять безоплатно або у вигляді безповоротної фінансової допомоги чи благодійної допомоги, пожертв юридичних та фізичних осіб;</w:t>
      </w:r>
    </w:p>
    <w:p w14:paraId="09B5FBED"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інші джерела, не заборонені законодавством України.</w:t>
      </w:r>
    </w:p>
    <w:p w14:paraId="258E6647"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6.4. Організація має право отримувати плату за надання послуг, виконання робіт відповідно до законодавства України, залучати матеріальні й фінансові ресурси в установленому порядку, отримувати гранти, дарунки та благодійні внески в межах і в порядку, визначених законодавством України для бюджетних установ.</w:t>
      </w:r>
    </w:p>
    <w:p w14:paraId="62F66797"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6.5. Доходи Організації використовуються виключно для фінансування видатків на утримання Організації, реалізації мети (цілей, завдань) та напрямів діяльності, визначених цим Положенням.</w:t>
      </w:r>
    </w:p>
    <w:p w14:paraId="21F0F5BB"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lastRenderedPageBreak/>
        <w:t>6.6. Організація дотримується заборони розподілу отриманих доходів (прибутків) або їх частини серед засновників (учасників у розумінні Цивільного кодексу України), членів Організації, її працівників (крім оплати їхньої праці, нарахування єдиного соціального внеску), членів органів управління Організації та інших пов'язаних з ними осіб.</w:t>
      </w:r>
    </w:p>
    <w:p w14:paraId="340FD3A9"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6.7. Утримання Організації і оплата праці здійснюється за рахунок бюджетних коштів, а також коштів, отримання яких передбачено законодавством України.</w:t>
      </w:r>
    </w:p>
    <w:p w14:paraId="5E37D43B"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6.8. Організація реалізує в повному обсязі свої права та виконує обов'язки у сферах планування матеріально-технічного постачання, організації й оплати праці, фінансів, цін та в інших сферах діяльності, передбачених законодавством України.</w:t>
      </w:r>
    </w:p>
    <w:p w14:paraId="1ED5D379"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6.9. Організація є одержувачем коштів у межах бюджетних асигнувань у бюджеті міста Києва.</w:t>
      </w:r>
    </w:p>
    <w:p w14:paraId="0C1E7BFD"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6.10. Організація за рахунок коштів бюджету міста Києва здійснює фінансування видатків на утримання Організації, реалізацію мети (цілей, завдань) та напрямів діяльності, визначених цим Положенням.</w:t>
      </w:r>
    </w:p>
    <w:p w14:paraId="088740C7"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p>
    <w:p w14:paraId="47CCB7AF"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b/>
          <w:bCs/>
          <w:color w:val="000000" w:themeColor="text1"/>
          <w:sz w:val="28"/>
          <w:szCs w:val="24"/>
        </w:rPr>
      </w:pPr>
      <w:r w:rsidRPr="00DB3847">
        <w:rPr>
          <w:rFonts w:ascii="Times New Roman" w:hAnsi="Times New Roman" w:cs="Times New Roman"/>
          <w:b/>
          <w:bCs/>
          <w:color w:val="000000" w:themeColor="text1"/>
          <w:sz w:val="28"/>
          <w:szCs w:val="24"/>
        </w:rPr>
        <w:t>7. ОБЛІК, ЗВІТНІСТЬ, КОНТРОЛЬ</w:t>
      </w:r>
    </w:p>
    <w:p w14:paraId="13AF808E"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7.1. Організація веде бухгалтерський облік результатів своєї діяльності та складає фінансову, статистичну й іншу звітність у порядку, установленому законодавством України.</w:t>
      </w:r>
    </w:p>
    <w:p w14:paraId="4EE3821B"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Фінансова звітність Організації надається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w:t>
      </w:r>
    </w:p>
    <w:p w14:paraId="09031A55"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7.2. Відповідальність за стан обліку, своєчасність подання фінансової та іншої звітності покладається на директора Організації і головного бухгалтера Організації.</w:t>
      </w:r>
    </w:p>
    <w:p w14:paraId="5715DE28"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7.3. Секретаріат Київської міської ради здійснює контроль за якісними показниками фінансово-господарської та іншої діяльності Організації.</w:t>
      </w:r>
    </w:p>
    <w:p w14:paraId="7CF895F8"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7.4. Планування фінансово-господарської діяльності здійснюється Організацією шляхом складання та затвердження річних фінансових планів у порядку, в строки та за формою, визначеними виконавчим органом Київської міської ради (Київською міською державною адміністрацією).</w:t>
      </w:r>
    </w:p>
    <w:p w14:paraId="679E4B72"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 xml:space="preserve">7.5. Організація розробляє та подає на затвердження Секретаріату Київської міської ради погоджений Департаментом економіки та інвестицій виконавчого органу Київської міської ради (Київської міської державної адміністрації) середньостроковий стратегічний план розвитку Організації на три роки, а також інформацію про стан виконання середньострокового стратегічного плану розвитку Організації за попередній рік за формою, визначеною виконавчим органом Київської міської ради (Київською міською державною адміністрацією). </w:t>
      </w:r>
    </w:p>
    <w:p w14:paraId="3EC13419"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7.6. Організація звітує про стан виконання затвердженого річного фінансового плану в порядку, в строки та за формою, визначеними виконавчим органом Київської міської ради (Київською міською державною адміністрацією).</w:t>
      </w:r>
    </w:p>
    <w:p w14:paraId="14F87B33"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p>
    <w:p w14:paraId="1B9B1E62"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b/>
          <w:bCs/>
          <w:color w:val="000000" w:themeColor="text1"/>
          <w:sz w:val="28"/>
          <w:szCs w:val="24"/>
        </w:rPr>
      </w:pPr>
      <w:r w:rsidRPr="00DB3847">
        <w:rPr>
          <w:rFonts w:ascii="Times New Roman" w:hAnsi="Times New Roman" w:cs="Times New Roman"/>
          <w:b/>
          <w:bCs/>
          <w:color w:val="000000" w:themeColor="text1"/>
          <w:sz w:val="28"/>
          <w:szCs w:val="24"/>
        </w:rPr>
        <w:lastRenderedPageBreak/>
        <w:t>8. ВНЕСЕННЯ ЗМІН ДО ПОЛОЖЕННЯ</w:t>
      </w:r>
    </w:p>
    <w:p w14:paraId="28E95AB0"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8.1. Зміни до цього Положення вносяться відповідно до законодавства України в тому самому порядку, у якому його було затверджено.</w:t>
      </w:r>
    </w:p>
    <w:p w14:paraId="1B48D78C"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p>
    <w:p w14:paraId="5481E5E2"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b/>
          <w:bCs/>
          <w:color w:val="000000" w:themeColor="text1"/>
          <w:sz w:val="28"/>
          <w:szCs w:val="24"/>
        </w:rPr>
      </w:pPr>
      <w:r w:rsidRPr="00DB3847">
        <w:rPr>
          <w:rFonts w:ascii="Times New Roman" w:hAnsi="Times New Roman" w:cs="Times New Roman"/>
          <w:b/>
          <w:bCs/>
          <w:color w:val="000000" w:themeColor="text1"/>
          <w:sz w:val="28"/>
          <w:szCs w:val="24"/>
        </w:rPr>
        <w:t>9. ПРИПИНЕННЯ ОРГАНІЗАЦІЇ</w:t>
      </w:r>
    </w:p>
    <w:p w14:paraId="165CE8A5"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9.1. Припинення Організації здійснюється шляхом її реорганізації (злиття, приєднання, поділу, перетворення) або ліквідації за рішенням Власника, а у випадках, передбачених законодавством України, - за рішенням суду.</w:t>
      </w:r>
    </w:p>
    <w:p w14:paraId="0555B7BE"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9.2. Припинення Організації проводить комісія з припинення (комісія з реорганізації, ліквідаційна комісія), утворена органом, що прийняв рішення про припинення.</w:t>
      </w:r>
    </w:p>
    <w:p w14:paraId="4476B789"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З моменту призначення комісії з припинення (комісії з реорганізації, ліквідаційної комісії) до неї переходять повноваження з управління справами Організації. Комісія з припинення (комісія з реорганізації, ліквідаційна комісія) складає ліквідаційний баланс (передавальний акт або розподільний баланс) Організації і подає його на затвердження в установленому порядку.</w:t>
      </w:r>
    </w:p>
    <w:p w14:paraId="196BCF80"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9.3. У разі припинення Організації працівникам, що звільняються, гарантується додержання їх прав та інтересів відповідно до законодавства про працю.</w:t>
      </w:r>
    </w:p>
    <w:p w14:paraId="580414F9"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9.4. У разі припинення Організації (у результаті її ліквідації, злиття, поділу, приєднання або перетворення) її майно, у тому числі активи, за рішенням Власника передаються іншій неприбутковій організації відповідного виду або зараховуються до доходу бюджету. Вимоги кредиторів до Організації, що ліквідується, задовольняються в установленому законодавством України порядку.</w:t>
      </w:r>
    </w:p>
    <w:p w14:paraId="2FA58C7E" w14:textId="77777777" w:rsidR="00DB3847" w:rsidRPr="00DB3847" w:rsidRDefault="00DB3847" w:rsidP="00DB3847">
      <w:pPr>
        <w:tabs>
          <w:tab w:val="left" w:pos="4395"/>
        </w:tabs>
        <w:spacing w:after="0" w:line="240" w:lineRule="auto"/>
        <w:ind w:right="-1" w:firstLine="709"/>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9.5. Організація вважається припиненою з дня внесення до Єдиного державного реєстру юридичних осіб, фізичних осіб - підприємців та громадських формувань запису про державну реєстрацію припинення юридичної особи.</w:t>
      </w:r>
    </w:p>
    <w:p w14:paraId="7D0B9729"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40B2F47C"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2C5A04CD" w14:textId="77777777" w:rsidR="00DB3847" w:rsidRPr="00DB3847" w:rsidRDefault="00DB3847" w:rsidP="00DB3847">
      <w:pPr>
        <w:tabs>
          <w:tab w:val="left" w:pos="4395"/>
        </w:tabs>
        <w:spacing w:after="0" w:line="240" w:lineRule="auto"/>
        <w:ind w:right="-1"/>
        <w:jc w:val="both"/>
        <w:rPr>
          <w:rFonts w:ascii="Times New Roman" w:hAnsi="Times New Roman" w:cs="Times New Roman"/>
          <w:color w:val="000000" w:themeColor="text1"/>
          <w:sz w:val="28"/>
          <w:szCs w:val="24"/>
        </w:rPr>
      </w:pPr>
    </w:p>
    <w:p w14:paraId="58446059" w14:textId="06D9D808" w:rsidR="00F43F8E" w:rsidRPr="00F43F8E" w:rsidRDefault="00DB3847" w:rsidP="00DB3847">
      <w:pPr>
        <w:tabs>
          <w:tab w:val="left" w:pos="6237"/>
        </w:tabs>
        <w:spacing w:after="0" w:line="240" w:lineRule="auto"/>
        <w:ind w:right="-1"/>
        <w:jc w:val="both"/>
        <w:rPr>
          <w:rFonts w:ascii="Times New Roman" w:hAnsi="Times New Roman" w:cs="Times New Roman"/>
          <w:color w:val="000000" w:themeColor="text1"/>
          <w:sz w:val="28"/>
          <w:szCs w:val="24"/>
        </w:rPr>
      </w:pPr>
      <w:r w:rsidRPr="00DB3847">
        <w:rPr>
          <w:rFonts w:ascii="Times New Roman" w:hAnsi="Times New Roman" w:cs="Times New Roman"/>
          <w:color w:val="000000" w:themeColor="text1"/>
          <w:sz w:val="28"/>
          <w:szCs w:val="24"/>
        </w:rPr>
        <w:t>Київський міський голова</w:t>
      </w:r>
      <w:r w:rsidRPr="00DB3847">
        <w:rPr>
          <w:rFonts w:ascii="Times New Roman" w:hAnsi="Times New Roman" w:cs="Times New Roman"/>
          <w:color w:val="000000" w:themeColor="text1"/>
          <w:sz w:val="28"/>
          <w:szCs w:val="24"/>
        </w:rPr>
        <w:tab/>
        <w:t>Віталій КЛИЧКО</w:t>
      </w:r>
    </w:p>
    <w:sectPr w:rsidR="00F43F8E" w:rsidRPr="00F43F8E" w:rsidSect="009D55D1">
      <w:type w:val="continuous"/>
      <w:pgSz w:w="11906" w:h="16838"/>
      <w:pgMar w:top="1134" w:right="566" w:bottom="1135" w:left="156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9721F" w14:textId="77777777" w:rsidR="00E25BAE" w:rsidRDefault="00E25BAE">
      <w:pPr>
        <w:spacing w:after="0" w:line="240" w:lineRule="auto"/>
      </w:pPr>
      <w:r>
        <w:separator/>
      </w:r>
    </w:p>
  </w:endnote>
  <w:endnote w:type="continuationSeparator" w:id="0">
    <w:p w14:paraId="1926DEC3" w14:textId="77777777" w:rsidR="00E25BAE" w:rsidRDefault="00E25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San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59F01" w14:textId="77777777" w:rsidR="00E25BAE" w:rsidRDefault="00E25BAE">
      <w:pPr>
        <w:spacing w:after="0" w:line="240" w:lineRule="auto"/>
      </w:pPr>
      <w:r>
        <w:separator/>
      </w:r>
    </w:p>
  </w:footnote>
  <w:footnote w:type="continuationSeparator" w:id="0">
    <w:p w14:paraId="5F098535" w14:textId="77777777" w:rsidR="00E25BAE" w:rsidRDefault="00E25B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61217"/>
    <w:multiLevelType w:val="multilevel"/>
    <w:tmpl w:val="1FDA3A08"/>
    <w:lvl w:ilvl="0">
      <w:start w:val="1"/>
      <w:numFmt w:val="decimal"/>
      <w:lvlText w:val="%1."/>
      <w:lvlJc w:val="left"/>
      <w:pPr>
        <w:ind w:left="1098" w:hanging="390"/>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16cid:durableId="5559191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731"/>
    <w:rsid w:val="00005E69"/>
    <w:rsid w:val="0001540D"/>
    <w:rsid w:val="00020036"/>
    <w:rsid w:val="00021D16"/>
    <w:rsid w:val="000252E7"/>
    <w:rsid w:val="000406B2"/>
    <w:rsid w:val="000441C9"/>
    <w:rsid w:val="000507E4"/>
    <w:rsid w:val="00050E42"/>
    <w:rsid w:val="00055046"/>
    <w:rsid w:val="00064B0E"/>
    <w:rsid w:val="00065225"/>
    <w:rsid w:val="00066AE1"/>
    <w:rsid w:val="000710CB"/>
    <w:rsid w:val="00083C55"/>
    <w:rsid w:val="00090ADD"/>
    <w:rsid w:val="000C2579"/>
    <w:rsid w:val="000D712B"/>
    <w:rsid w:val="000E48A5"/>
    <w:rsid w:val="000E77BB"/>
    <w:rsid w:val="000F57EC"/>
    <w:rsid w:val="0010041F"/>
    <w:rsid w:val="00111F26"/>
    <w:rsid w:val="00123CD2"/>
    <w:rsid w:val="00126583"/>
    <w:rsid w:val="0013018C"/>
    <w:rsid w:val="001336EF"/>
    <w:rsid w:val="00135003"/>
    <w:rsid w:val="00160AB0"/>
    <w:rsid w:val="001727BC"/>
    <w:rsid w:val="001A3125"/>
    <w:rsid w:val="001A7993"/>
    <w:rsid w:val="00206067"/>
    <w:rsid w:val="002068F8"/>
    <w:rsid w:val="00206A0C"/>
    <w:rsid w:val="00237845"/>
    <w:rsid w:val="0025341D"/>
    <w:rsid w:val="00264212"/>
    <w:rsid w:val="002763EB"/>
    <w:rsid w:val="002815DB"/>
    <w:rsid w:val="00297224"/>
    <w:rsid w:val="002B51A1"/>
    <w:rsid w:val="002D5893"/>
    <w:rsid w:val="002E69CB"/>
    <w:rsid w:val="002F3BD1"/>
    <w:rsid w:val="00314D16"/>
    <w:rsid w:val="00330F8B"/>
    <w:rsid w:val="00356D27"/>
    <w:rsid w:val="0037050B"/>
    <w:rsid w:val="00386199"/>
    <w:rsid w:val="003A0CFB"/>
    <w:rsid w:val="003A0DC6"/>
    <w:rsid w:val="003A58E4"/>
    <w:rsid w:val="003C3C70"/>
    <w:rsid w:val="003E5030"/>
    <w:rsid w:val="004046EE"/>
    <w:rsid w:val="004055DD"/>
    <w:rsid w:val="004079A8"/>
    <w:rsid w:val="00410783"/>
    <w:rsid w:val="00414319"/>
    <w:rsid w:val="00433434"/>
    <w:rsid w:val="004539EC"/>
    <w:rsid w:val="004607B2"/>
    <w:rsid w:val="00464582"/>
    <w:rsid w:val="00466593"/>
    <w:rsid w:val="00471A1C"/>
    <w:rsid w:val="00483731"/>
    <w:rsid w:val="00487907"/>
    <w:rsid w:val="00496B9F"/>
    <w:rsid w:val="004A3181"/>
    <w:rsid w:val="004B6619"/>
    <w:rsid w:val="004B7372"/>
    <w:rsid w:val="004B7DED"/>
    <w:rsid w:val="004E71E9"/>
    <w:rsid w:val="004F029A"/>
    <w:rsid w:val="00510EC1"/>
    <w:rsid w:val="005250F2"/>
    <w:rsid w:val="0053760B"/>
    <w:rsid w:val="005733AA"/>
    <w:rsid w:val="00581175"/>
    <w:rsid w:val="005839B0"/>
    <w:rsid w:val="00597B11"/>
    <w:rsid w:val="005A47B4"/>
    <w:rsid w:val="005A4C48"/>
    <w:rsid w:val="005A5BBE"/>
    <w:rsid w:val="005C19CF"/>
    <w:rsid w:val="005C43AE"/>
    <w:rsid w:val="005C493D"/>
    <w:rsid w:val="005D51BC"/>
    <w:rsid w:val="005F1006"/>
    <w:rsid w:val="006009A7"/>
    <w:rsid w:val="00612B96"/>
    <w:rsid w:val="00615957"/>
    <w:rsid w:val="006373BA"/>
    <w:rsid w:val="00660C96"/>
    <w:rsid w:val="00681E7C"/>
    <w:rsid w:val="006A540B"/>
    <w:rsid w:val="006B227B"/>
    <w:rsid w:val="006C6B67"/>
    <w:rsid w:val="006E5F83"/>
    <w:rsid w:val="0070420B"/>
    <w:rsid w:val="00716D4E"/>
    <w:rsid w:val="00756DC8"/>
    <w:rsid w:val="00787A07"/>
    <w:rsid w:val="007945D7"/>
    <w:rsid w:val="007A602D"/>
    <w:rsid w:val="007C3C24"/>
    <w:rsid w:val="007D5762"/>
    <w:rsid w:val="007E283F"/>
    <w:rsid w:val="007E3B86"/>
    <w:rsid w:val="00803BE9"/>
    <w:rsid w:val="00810A06"/>
    <w:rsid w:val="00815E72"/>
    <w:rsid w:val="008259D9"/>
    <w:rsid w:val="0083221A"/>
    <w:rsid w:val="008505B7"/>
    <w:rsid w:val="00861C8F"/>
    <w:rsid w:val="008A40B8"/>
    <w:rsid w:val="008A5E45"/>
    <w:rsid w:val="008C7D8E"/>
    <w:rsid w:val="00910E8C"/>
    <w:rsid w:val="00941DC9"/>
    <w:rsid w:val="009442BF"/>
    <w:rsid w:val="00944972"/>
    <w:rsid w:val="00947448"/>
    <w:rsid w:val="009D55D1"/>
    <w:rsid w:val="00A0225C"/>
    <w:rsid w:val="00A04BAC"/>
    <w:rsid w:val="00A05DD4"/>
    <w:rsid w:val="00A1060F"/>
    <w:rsid w:val="00A1276C"/>
    <w:rsid w:val="00A4354F"/>
    <w:rsid w:val="00A650FB"/>
    <w:rsid w:val="00A7075F"/>
    <w:rsid w:val="00A74E10"/>
    <w:rsid w:val="00A757E1"/>
    <w:rsid w:val="00A9393F"/>
    <w:rsid w:val="00AA37D7"/>
    <w:rsid w:val="00AB7254"/>
    <w:rsid w:val="00AE5F80"/>
    <w:rsid w:val="00B02741"/>
    <w:rsid w:val="00B114B3"/>
    <w:rsid w:val="00B118ED"/>
    <w:rsid w:val="00B11D05"/>
    <w:rsid w:val="00B255FD"/>
    <w:rsid w:val="00B30D9F"/>
    <w:rsid w:val="00B42B72"/>
    <w:rsid w:val="00B478CE"/>
    <w:rsid w:val="00B662BA"/>
    <w:rsid w:val="00B90D9D"/>
    <w:rsid w:val="00B9256B"/>
    <w:rsid w:val="00BA45FF"/>
    <w:rsid w:val="00BB0980"/>
    <w:rsid w:val="00BE7989"/>
    <w:rsid w:val="00C216F9"/>
    <w:rsid w:val="00C4174E"/>
    <w:rsid w:val="00C523F0"/>
    <w:rsid w:val="00C725E9"/>
    <w:rsid w:val="00C734E2"/>
    <w:rsid w:val="00C73CC4"/>
    <w:rsid w:val="00C9217A"/>
    <w:rsid w:val="00C92A0F"/>
    <w:rsid w:val="00CA0F57"/>
    <w:rsid w:val="00CA4B7D"/>
    <w:rsid w:val="00CB012E"/>
    <w:rsid w:val="00CD4DBB"/>
    <w:rsid w:val="00CF2A1F"/>
    <w:rsid w:val="00CF68E4"/>
    <w:rsid w:val="00D032F8"/>
    <w:rsid w:val="00D0448E"/>
    <w:rsid w:val="00D12673"/>
    <w:rsid w:val="00D331B7"/>
    <w:rsid w:val="00D474E5"/>
    <w:rsid w:val="00D47A7D"/>
    <w:rsid w:val="00D50E78"/>
    <w:rsid w:val="00D60035"/>
    <w:rsid w:val="00D93395"/>
    <w:rsid w:val="00DB3847"/>
    <w:rsid w:val="00DC1FBF"/>
    <w:rsid w:val="00DD718A"/>
    <w:rsid w:val="00DF19E0"/>
    <w:rsid w:val="00DF1F2E"/>
    <w:rsid w:val="00E0072D"/>
    <w:rsid w:val="00E25BAE"/>
    <w:rsid w:val="00E25D73"/>
    <w:rsid w:val="00E27317"/>
    <w:rsid w:val="00E4092A"/>
    <w:rsid w:val="00E46ED3"/>
    <w:rsid w:val="00E569AF"/>
    <w:rsid w:val="00E82915"/>
    <w:rsid w:val="00E82B37"/>
    <w:rsid w:val="00E85E01"/>
    <w:rsid w:val="00E86B3E"/>
    <w:rsid w:val="00E9071D"/>
    <w:rsid w:val="00EA1F40"/>
    <w:rsid w:val="00EB1359"/>
    <w:rsid w:val="00ED167E"/>
    <w:rsid w:val="00EE628F"/>
    <w:rsid w:val="00F0009C"/>
    <w:rsid w:val="00F039A3"/>
    <w:rsid w:val="00F067DD"/>
    <w:rsid w:val="00F06F1C"/>
    <w:rsid w:val="00F104C8"/>
    <w:rsid w:val="00F42E76"/>
    <w:rsid w:val="00F43F8E"/>
    <w:rsid w:val="00F54283"/>
    <w:rsid w:val="00F66DA7"/>
    <w:rsid w:val="00F7073E"/>
    <w:rsid w:val="00F72D69"/>
    <w:rsid w:val="00F8736D"/>
    <w:rsid w:val="00F874A0"/>
    <w:rsid w:val="00FB367F"/>
    <w:rsid w:val="00FB490C"/>
    <w:rsid w:val="00FD083B"/>
    <w:rsid w:val="00FE3CA1"/>
    <w:rsid w:val="00FF664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9699D"/>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1A1C"/>
  </w:style>
  <w:style w:type="paragraph" w:styleId="3">
    <w:name w:val="heading 3"/>
    <w:basedOn w:val="a"/>
    <w:next w:val="a"/>
    <w:link w:val="30"/>
    <w:qFormat/>
    <w:rsid w:val="00F104C8"/>
    <w:pPr>
      <w:keepNext/>
      <w:widowControl w:val="0"/>
      <w:autoSpaceDE w:val="0"/>
      <w:autoSpaceDN w:val="0"/>
      <w:adjustRightInd w:val="0"/>
      <w:spacing w:after="0" w:line="240" w:lineRule="auto"/>
      <w:ind w:left="-284" w:right="-1018"/>
      <w:jc w:val="both"/>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character" w:customStyle="1" w:styleId="30">
    <w:name w:val="Заголовок 3 Знак"/>
    <w:basedOn w:val="a0"/>
    <w:link w:val="3"/>
    <w:rsid w:val="00F104C8"/>
    <w:rPr>
      <w:rFonts w:ascii="Times New Roman" w:eastAsia="Times New Roman" w:hAnsi="Times New Roman" w:cs="Times New Roman"/>
      <w:sz w:val="28"/>
      <w:szCs w:val="20"/>
      <w:lang w:eastAsia="ru-RU"/>
    </w:rPr>
  </w:style>
  <w:style w:type="paragraph" w:styleId="a7">
    <w:name w:val="List Paragraph"/>
    <w:basedOn w:val="a"/>
    <w:uiPriority w:val="34"/>
    <w:qFormat/>
    <w:rsid w:val="00F104C8"/>
    <w:pPr>
      <w:spacing w:after="0" w:line="276" w:lineRule="auto"/>
      <w:ind w:left="720"/>
      <w:contextualSpacing/>
    </w:pPr>
    <w:rPr>
      <w:rFonts w:ascii="Times New Roman" w:eastAsia="Calibri" w:hAnsi="Times New Roman" w:cs="Times New Roman"/>
      <w:sz w:val="24"/>
      <w:szCs w:val="24"/>
    </w:rPr>
  </w:style>
  <w:style w:type="character" w:customStyle="1" w:styleId="fontstyle01">
    <w:name w:val="fontstyle01"/>
    <w:rsid w:val="00F104C8"/>
    <w:rPr>
      <w:rFonts w:ascii="LiberationSans" w:hAnsi="LiberationSans" w:hint="default"/>
      <w:b w:val="0"/>
      <w:bCs w:val="0"/>
      <w:i w:val="0"/>
      <w:iCs w:val="0"/>
      <w:color w:val="000000"/>
      <w:sz w:val="18"/>
      <w:szCs w:val="18"/>
    </w:rPr>
  </w:style>
  <w:style w:type="paragraph" w:styleId="a8">
    <w:name w:val="Balloon Text"/>
    <w:basedOn w:val="a"/>
    <w:link w:val="a9"/>
    <w:uiPriority w:val="99"/>
    <w:semiHidden/>
    <w:unhideWhenUsed/>
    <w:rsid w:val="002068F8"/>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2068F8"/>
    <w:rPr>
      <w:rFonts w:ascii="Segoe UI" w:hAnsi="Segoe UI" w:cs="Segoe UI"/>
      <w:sz w:val="18"/>
      <w:szCs w:val="18"/>
    </w:rPr>
  </w:style>
  <w:style w:type="character" w:styleId="aa">
    <w:name w:val="Hyperlink"/>
    <w:basedOn w:val="a0"/>
    <w:uiPriority w:val="99"/>
    <w:unhideWhenUsed/>
    <w:rsid w:val="00FD083B"/>
    <w:rPr>
      <w:color w:val="0563C1" w:themeColor="hyperlink"/>
      <w:u w:val="single"/>
    </w:rPr>
  </w:style>
  <w:style w:type="paragraph" w:customStyle="1" w:styleId="rvps2">
    <w:name w:val="rvps2"/>
    <w:basedOn w:val="a"/>
    <w:rsid w:val="00FD083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37">
    <w:name w:val="rvts37"/>
    <w:basedOn w:val="a0"/>
    <w:rsid w:val="00FD083B"/>
  </w:style>
  <w:style w:type="character" w:customStyle="1" w:styleId="rvts46">
    <w:name w:val="rvts46"/>
    <w:basedOn w:val="a0"/>
    <w:rsid w:val="00FD083B"/>
  </w:style>
  <w:style w:type="paragraph" w:customStyle="1" w:styleId="p1">
    <w:name w:val="p1"/>
    <w:basedOn w:val="a"/>
    <w:rsid w:val="00FD083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1">
    <w:name w:val="rvts11"/>
    <w:basedOn w:val="a0"/>
    <w:rsid w:val="00FD083B"/>
  </w:style>
  <w:style w:type="character" w:styleId="ab">
    <w:name w:val="Strong"/>
    <w:basedOn w:val="a0"/>
    <w:uiPriority w:val="22"/>
    <w:qFormat/>
    <w:rsid w:val="00FD083B"/>
    <w:rPr>
      <w:b/>
      <w:bCs/>
    </w:rPr>
  </w:style>
  <w:style w:type="character" w:customStyle="1" w:styleId="vkekvd">
    <w:name w:val="vkekvd"/>
    <w:basedOn w:val="a0"/>
    <w:rsid w:val="00FD08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04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43E8EF-F9FE-48BB-9728-72B5DA0A9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12</Pages>
  <Words>15859</Words>
  <Characters>9040</Characters>
  <Application>Microsoft Office Word</Application>
  <DocSecurity>0</DocSecurity>
  <Lines>75</Lines>
  <Paragraphs>49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Куліуш Єгор Вікторович</dc:creator>
  <cp:lastModifiedBy>Ситніченко Євген В'ячеславович</cp:lastModifiedBy>
  <cp:revision>6</cp:revision>
  <cp:lastPrinted>2026-04-09T08:53:00Z</cp:lastPrinted>
  <dcterms:created xsi:type="dcterms:W3CDTF">2026-03-16T13:12:00Z</dcterms:created>
  <dcterms:modified xsi:type="dcterms:W3CDTF">2026-04-09T10:00:00Z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2026-03-16T13:12:58Z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b741ac94-8847-4e9b-91d0-d4715090146c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