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2D32" w:rsidRPr="0028499D" w:rsidRDefault="00272D32" w:rsidP="00272D32">
      <w:pPr>
        <w:jc w:val="center"/>
        <w:rPr>
          <w:b/>
          <w:sz w:val="28"/>
          <w:szCs w:val="28"/>
        </w:rPr>
      </w:pPr>
      <w:r>
        <w:rPr>
          <w:rFonts w:ascii="IBM Plex Serif" w:eastAsia="Times New Roman" w:hAnsi="IBM Plex Serif" w:cs="Times New Roman"/>
          <w:color w:val="293A55"/>
          <w:sz w:val="24"/>
          <w:szCs w:val="24"/>
          <w:lang w:eastAsia="uk-UA"/>
        </w:rPr>
        <w:tab/>
      </w:r>
      <w:r>
        <w:rPr>
          <w:rFonts w:ascii="IBM Plex Serif" w:eastAsia="Times New Roman" w:hAnsi="IBM Plex Serif" w:cs="Times New Roman"/>
          <w:color w:val="293A55"/>
          <w:sz w:val="24"/>
          <w:szCs w:val="24"/>
          <w:lang w:eastAsia="uk-UA"/>
        </w:rPr>
        <w:tab/>
      </w:r>
      <w:r>
        <w:rPr>
          <w:rFonts w:ascii="IBM Plex Serif" w:eastAsia="Times New Roman" w:hAnsi="IBM Plex Serif" w:cs="Times New Roman"/>
          <w:color w:val="293A55"/>
          <w:sz w:val="24"/>
          <w:szCs w:val="24"/>
          <w:lang w:eastAsia="uk-UA"/>
        </w:rPr>
        <w:tab/>
      </w:r>
      <w:r>
        <w:rPr>
          <w:b/>
          <w:noProof/>
          <w:sz w:val="28"/>
          <w:szCs w:val="28"/>
          <w:lang w:eastAsia="uk-UA"/>
        </w:rPr>
        <w:drawing>
          <wp:anchor distT="0" distB="0" distL="114300" distR="114300" simplePos="0" relativeHeight="251659264" behindDoc="0" locked="0" layoutInCell="1" allowOverlap="1" wp14:anchorId="3D7C7A1B" wp14:editId="6B6532B3">
            <wp:simplePos x="0" y="0"/>
            <wp:positionH relativeFrom="column">
              <wp:posOffset>2858135</wp:posOffset>
            </wp:positionH>
            <wp:positionV relativeFrom="paragraph">
              <wp:posOffset>-227965</wp:posOffset>
            </wp:positionV>
            <wp:extent cx="547370" cy="721995"/>
            <wp:effectExtent l="0" t="0" r="5080" b="1905"/>
            <wp:wrapNone/>
            <wp:docPr id="20" name="Рисунок 20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Trident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7D95" w:rsidRPr="0028499D" w:rsidRDefault="00F57D95" w:rsidP="00272D32">
      <w:pPr>
        <w:jc w:val="center"/>
        <w:rPr>
          <w:b/>
          <w:sz w:val="28"/>
          <w:szCs w:val="28"/>
        </w:rPr>
      </w:pPr>
    </w:p>
    <w:p w:rsidR="00272D32" w:rsidRPr="0028499D" w:rsidRDefault="00272D32" w:rsidP="00272D32">
      <w:pPr>
        <w:tabs>
          <w:tab w:val="left" w:pos="1260"/>
        </w:tabs>
        <w:ind w:left="426"/>
        <w:jc w:val="center"/>
        <w:rPr>
          <w:b/>
          <w:spacing w:val="18"/>
          <w:w w:val="66"/>
          <w:sz w:val="60"/>
          <w:szCs w:val="60"/>
        </w:rPr>
      </w:pPr>
      <w:r w:rsidRPr="0028499D">
        <w:rPr>
          <w:rFonts w:ascii="Benguiat" w:hAnsi="Benguiat"/>
          <w:b/>
          <w:spacing w:val="18"/>
          <w:w w:val="66"/>
          <w:sz w:val="60"/>
          <w:szCs w:val="60"/>
        </w:rPr>
        <w:t>КИЇВСЬКА МІСЬКА РАДА</w:t>
      </w:r>
    </w:p>
    <w:p w:rsidR="00272D32" w:rsidRPr="0028499D" w:rsidRDefault="00272D32" w:rsidP="00272D32">
      <w:pPr>
        <w:pStyle w:val="2"/>
        <w:pBdr>
          <w:bottom w:val="thinThickThinSmallGap" w:sz="24" w:space="1" w:color="auto"/>
        </w:pBdr>
        <w:tabs>
          <w:tab w:val="left" w:pos="1260"/>
        </w:tabs>
        <w:spacing w:before="120"/>
        <w:ind w:firstLine="708"/>
        <w:rPr>
          <w:b w:val="0"/>
          <w:spacing w:val="18"/>
          <w:w w:val="90"/>
        </w:rPr>
      </w:pPr>
      <w:r w:rsidRPr="0028499D">
        <w:rPr>
          <w:b w:val="0"/>
          <w:spacing w:val="18"/>
          <w:w w:val="90"/>
        </w:rPr>
        <w:t xml:space="preserve">                              </w:t>
      </w:r>
      <w:r w:rsidR="001A0934">
        <w:rPr>
          <w:b w:val="0"/>
          <w:spacing w:val="18"/>
          <w:w w:val="90"/>
        </w:rPr>
        <w:t>ІІ</w:t>
      </w:r>
      <w:r w:rsidRPr="0028499D">
        <w:rPr>
          <w:b w:val="0"/>
          <w:spacing w:val="18"/>
          <w:w w:val="90"/>
        </w:rPr>
        <w:t xml:space="preserve"> СЕСІЯ    </w:t>
      </w:r>
      <w:r w:rsidR="00434BD0">
        <w:rPr>
          <w:b w:val="0"/>
          <w:spacing w:val="18"/>
          <w:w w:val="90"/>
        </w:rPr>
        <w:t>ІХ</w:t>
      </w:r>
      <w:r w:rsidRPr="0028499D">
        <w:rPr>
          <w:b w:val="0"/>
          <w:spacing w:val="18"/>
          <w:w w:val="90"/>
        </w:rPr>
        <w:t xml:space="preserve"> СКЛИКАННЯ</w:t>
      </w:r>
    </w:p>
    <w:p w:rsidR="00272D32" w:rsidRDefault="00272D32" w:rsidP="00272D32">
      <w:pPr>
        <w:pStyle w:val="7"/>
        <w:tabs>
          <w:tab w:val="left" w:pos="1260"/>
        </w:tabs>
        <w:ind w:left="567"/>
        <w:rPr>
          <w:rFonts w:asciiTheme="minorHAnsi" w:hAnsiTheme="minorHAnsi"/>
          <w:b/>
          <w:spacing w:val="46"/>
          <w:w w:val="90"/>
          <w:sz w:val="44"/>
          <w:szCs w:val="44"/>
        </w:rPr>
      </w:pPr>
      <w:r w:rsidRPr="0028499D">
        <w:rPr>
          <w:b/>
          <w:spacing w:val="46"/>
          <w:w w:val="90"/>
          <w:sz w:val="56"/>
        </w:rPr>
        <w:t xml:space="preserve">                  </w:t>
      </w:r>
      <w:r w:rsidRPr="00272D32">
        <w:rPr>
          <w:rFonts w:ascii="Benguiat" w:hAnsi="Benguiat"/>
          <w:b/>
          <w:spacing w:val="46"/>
          <w:w w:val="90"/>
          <w:sz w:val="44"/>
          <w:szCs w:val="44"/>
        </w:rPr>
        <w:t>РІШЕННЯ</w:t>
      </w:r>
    </w:p>
    <w:p w:rsidR="00F57D95" w:rsidRDefault="00272D32" w:rsidP="001A0934">
      <w:pPr>
        <w:tabs>
          <w:tab w:val="left" w:pos="1260"/>
        </w:tabs>
        <w:rPr>
          <w:rFonts w:ascii="Times New Roman" w:hAnsi="Times New Roman" w:cs="Times New Roman"/>
          <w:sz w:val="28"/>
          <w:szCs w:val="28"/>
        </w:rPr>
      </w:pPr>
      <w:r w:rsidRPr="0028499D">
        <w:t xml:space="preserve">        </w:t>
      </w:r>
      <w:r w:rsidRPr="00272D32">
        <w:rPr>
          <w:rFonts w:ascii="Times New Roman" w:hAnsi="Times New Roman" w:cs="Times New Roman"/>
          <w:sz w:val="28"/>
          <w:szCs w:val="28"/>
        </w:rPr>
        <w:t xml:space="preserve"> _____________№____________                            </w:t>
      </w:r>
      <w:r w:rsidRPr="00272D32">
        <w:rPr>
          <w:rFonts w:ascii="Times New Roman" w:hAnsi="Times New Roman" w:cs="Times New Roman"/>
          <w:sz w:val="28"/>
          <w:szCs w:val="28"/>
        </w:rPr>
        <w:tab/>
      </w:r>
      <w:r w:rsidRPr="00272D32">
        <w:rPr>
          <w:rFonts w:ascii="Times New Roman" w:hAnsi="Times New Roman" w:cs="Times New Roman"/>
          <w:sz w:val="28"/>
          <w:szCs w:val="28"/>
        </w:rPr>
        <w:tab/>
      </w:r>
      <w:r w:rsidRPr="00272D32">
        <w:rPr>
          <w:rFonts w:ascii="Times New Roman" w:hAnsi="Times New Roman" w:cs="Times New Roman"/>
          <w:sz w:val="28"/>
          <w:szCs w:val="28"/>
        </w:rPr>
        <w:tab/>
      </w:r>
      <w:r w:rsidRPr="00272D32">
        <w:rPr>
          <w:rFonts w:ascii="Times New Roman" w:hAnsi="Times New Roman" w:cs="Times New Roman"/>
          <w:sz w:val="28"/>
          <w:szCs w:val="28"/>
        </w:rPr>
        <w:tab/>
      </w:r>
      <w:r w:rsidRPr="00272D32">
        <w:rPr>
          <w:rFonts w:ascii="Times New Roman" w:hAnsi="Times New Roman" w:cs="Times New Roman"/>
          <w:sz w:val="28"/>
          <w:szCs w:val="28"/>
        </w:rPr>
        <w:tab/>
      </w:r>
    </w:p>
    <w:p w:rsidR="00272D32" w:rsidRPr="00272D32" w:rsidRDefault="00272D32" w:rsidP="001A0934">
      <w:pPr>
        <w:tabs>
          <w:tab w:val="left" w:pos="1260"/>
        </w:tabs>
        <w:rPr>
          <w:rFonts w:ascii="Times New Roman" w:hAnsi="Times New Roman" w:cs="Times New Roman"/>
          <w:b/>
          <w:sz w:val="28"/>
          <w:szCs w:val="28"/>
        </w:rPr>
      </w:pPr>
      <w:r w:rsidRPr="00272D32">
        <w:rPr>
          <w:rFonts w:ascii="Times New Roman" w:hAnsi="Times New Roman" w:cs="Times New Roman"/>
          <w:b/>
          <w:sz w:val="28"/>
          <w:szCs w:val="28"/>
        </w:rPr>
        <w:tab/>
      </w:r>
      <w:r w:rsidRPr="00272D32">
        <w:rPr>
          <w:rFonts w:ascii="Times New Roman" w:hAnsi="Times New Roman" w:cs="Times New Roman"/>
          <w:b/>
          <w:sz w:val="28"/>
          <w:szCs w:val="28"/>
        </w:rPr>
        <w:tab/>
      </w:r>
      <w:r w:rsidRPr="00272D32">
        <w:rPr>
          <w:rFonts w:ascii="Times New Roman" w:hAnsi="Times New Roman" w:cs="Times New Roman"/>
          <w:b/>
          <w:sz w:val="28"/>
          <w:szCs w:val="28"/>
        </w:rPr>
        <w:tab/>
      </w:r>
      <w:r w:rsidRPr="00272D32">
        <w:rPr>
          <w:rFonts w:ascii="Times New Roman" w:hAnsi="Times New Roman" w:cs="Times New Roman"/>
          <w:b/>
          <w:sz w:val="28"/>
          <w:szCs w:val="28"/>
        </w:rPr>
        <w:tab/>
      </w:r>
      <w:r w:rsidRPr="00272D32">
        <w:rPr>
          <w:rFonts w:ascii="Times New Roman" w:hAnsi="Times New Roman" w:cs="Times New Roman"/>
          <w:b/>
          <w:sz w:val="28"/>
          <w:szCs w:val="28"/>
        </w:rPr>
        <w:tab/>
      </w:r>
      <w:r w:rsidRPr="00272D32">
        <w:rPr>
          <w:rFonts w:ascii="Times New Roman" w:hAnsi="Times New Roman" w:cs="Times New Roman"/>
          <w:b/>
          <w:sz w:val="28"/>
          <w:szCs w:val="28"/>
        </w:rPr>
        <w:tab/>
      </w:r>
      <w:r w:rsidRPr="00272D32">
        <w:rPr>
          <w:rFonts w:ascii="Times New Roman" w:hAnsi="Times New Roman" w:cs="Times New Roman"/>
          <w:b/>
          <w:sz w:val="28"/>
          <w:szCs w:val="28"/>
        </w:rPr>
        <w:tab/>
      </w:r>
      <w:r w:rsidRPr="00272D32">
        <w:rPr>
          <w:rFonts w:ascii="Times New Roman" w:hAnsi="Times New Roman" w:cs="Times New Roman"/>
          <w:b/>
          <w:sz w:val="28"/>
          <w:szCs w:val="28"/>
        </w:rPr>
        <w:tab/>
      </w:r>
      <w:r w:rsidR="001A0934">
        <w:rPr>
          <w:rFonts w:ascii="Times New Roman" w:hAnsi="Times New Roman" w:cs="Times New Roman"/>
          <w:sz w:val="28"/>
          <w:szCs w:val="28"/>
        </w:rPr>
        <w:t xml:space="preserve">                      </w:t>
      </w:r>
      <w:proofErr w:type="spellStart"/>
      <w:r w:rsidRPr="00272D32">
        <w:rPr>
          <w:rFonts w:ascii="Times New Roman" w:hAnsi="Times New Roman" w:cs="Times New Roman"/>
          <w:b/>
          <w:sz w:val="28"/>
          <w:szCs w:val="28"/>
        </w:rPr>
        <w:t>П</w:t>
      </w:r>
      <w:r w:rsidR="001A0934">
        <w:rPr>
          <w:rFonts w:ascii="Times New Roman" w:hAnsi="Times New Roman" w:cs="Times New Roman"/>
          <w:b/>
          <w:sz w:val="28"/>
          <w:szCs w:val="28"/>
        </w:rPr>
        <w:t>роєкт</w:t>
      </w:r>
      <w:proofErr w:type="spellEnd"/>
    </w:p>
    <w:tbl>
      <w:tblPr>
        <w:tblW w:w="0" w:type="auto"/>
        <w:tblInd w:w="959" w:type="dxa"/>
        <w:tblLook w:val="04A0" w:firstRow="1" w:lastRow="0" w:firstColumn="1" w:lastColumn="0" w:noHBand="0" w:noVBand="1"/>
      </w:tblPr>
      <w:tblGrid>
        <w:gridCol w:w="6095"/>
      </w:tblGrid>
      <w:tr w:rsidR="00272D32" w:rsidRPr="00272D32" w:rsidTr="006A0BB3">
        <w:trPr>
          <w:trHeight w:val="1434"/>
        </w:trPr>
        <w:tc>
          <w:tcPr>
            <w:tcW w:w="6095" w:type="dxa"/>
            <w:shd w:val="clear" w:color="auto" w:fill="auto"/>
          </w:tcPr>
          <w:p w:rsidR="00272D32" w:rsidRPr="00272D32" w:rsidRDefault="00272D32" w:rsidP="000120FE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</w:pPr>
            <w:r w:rsidRPr="00272D32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Про внесення змін до р</w:t>
            </w:r>
            <w:r w:rsidRPr="00272D3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  <w:t xml:space="preserve">ішення Київської міської ради від 23 червня 2011 року </w:t>
            </w:r>
            <w:r w:rsidR="000120F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  <w:t>№ </w:t>
            </w:r>
            <w:r w:rsidRPr="00272D3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  <w:t xml:space="preserve">242/5629 </w:t>
            </w:r>
            <w:r w:rsidR="000120F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  <w:t>«</w:t>
            </w:r>
            <w:r w:rsidRPr="00272D3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  <w:t>Про встановлення місцевих податків і зборів у м. Києві</w:t>
            </w:r>
            <w:r w:rsidR="000120F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  <w:t>»</w:t>
            </w:r>
            <w:r w:rsidRPr="00272D3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  <w:t> </w:t>
            </w:r>
          </w:p>
        </w:tc>
      </w:tr>
    </w:tbl>
    <w:p w:rsidR="00272D32" w:rsidRPr="00272D32" w:rsidRDefault="001A0934" w:rsidP="001A0934">
      <w:pPr>
        <w:tabs>
          <w:tab w:val="left" w:pos="851"/>
        </w:tabs>
        <w:spacing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272D32" w:rsidRPr="00272D32">
        <w:rPr>
          <w:rFonts w:ascii="Times New Roman" w:hAnsi="Times New Roman" w:cs="Times New Roman"/>
          <w:iCs/>
          <w:sz w:val="28"/>
          <w:szCs w:val="28"/>
        </w:rPr>
        <w:t xml:space="preserve">Відповідно до </w:t>
      </w:r>
      <w:r w:rsidR="00272D32">
        <w:rPr>
          <w:rFonts w:ascii="Times New Roman" w:hAnsi="Times New Roman" w:cs="Times New Roman"/>
          <w:iCs/>
          <w:sz w:val="28"/>
          <w:szCs w:val="28"/>
        </w:rPr>
        <w:t>Податкового кодексу України та</w:t>
      </w:r>
      <w:r w:rsidR="00272D32" w:rsidRPr="00272D32">
        <w:rPr>
          <w:rFonts w:ascii="Times New Roman" w:hAnsi="Times New Roman" w:cs="Times New Roman"/>
          <w:iCs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iCs/>
          <w:sz w:val="28"/>
          <w:szCs w:val="28"/>
        </w:rPr>
        <w:t>ів</w:t>
      </w:r>
      <w:r w:rsidR="00272D32" w:rsidRPr="00272D32">
        <w:rPr>
          <w:rFonts w:ascii="Times New Roman" w:hAnsi="Times New Roman" w:cs="Times New Roman"/>
          <w:iCs/>
          <w:sz w:val="28"/>
          <w:szCs w:val="28"/>
        </w:rPr>
        <w:t xml:space="preserve"> України </w:t>
      </w:r>
      <w:r w:rsidR="006A0BB3">
        <w:rPr>
          <w:rFonts w:ascii="Times New Roman" w:hAnsi="Times New Roman" w:cs="Times New Roman"/>
          <w:iCs/>
          <w:sz w:val="28"/>
          <w:szCs w:val="28"/>
        </w:rPr>
        <w:t>«</w:t>
      </w:r>
      <w:r w:rsidR="00272D32" w:rsidRPr="00272D32">
        <w:rPr>
          <w:rFonts w:ascii="Times New Roman" w:hAnsi="Times New Roman" w:cs="Times New Roman"/>
          <w:iCs/>
          <w:sz w:val="28"/>
          <w:szCs w:val="28"/>
        </w:rPr>
        <w:t>Про місцеве самоврядування в Україні</w:t>
      </w:r>
      <w:r w:rsidR="006A0BB3">
        <w:rPr>
          <w:rFonts w:ascii="Times New Roman" w:hAnsi="Times New Roman" w:cs="Times New Roman"/>
          <w:iCs/>
          <w:sz w:val="28"/>
          <w:szCs w:val="28"/>
        </w:rPr>
        <w:t>»</w:t>
      </w:r>
      <w:r w:rsidR="00272D32" w:rsidRPr="00272D32">
        <w:rPr>
          <w:rFonts w:ascii="Times New Roman" w:hAnsi="Times New Roman" w:cs="Times New Roman"/>
          <w:iCs/>
          <w:sz w:val="28"/>
          <w:szCs w:val="28"/>
        </w:rPr>
        <w:t xml:space="preserve">, </w:t>
      </w:r>
      <w:r w:rsidR="006A0BB3">
        <w:rPr>
          <w:rFonts w:ascii="Times New Roman" w:hAnsi="Times New Roman" w:cs="Times New Roman"/>
          <w:iCs/>
          <w:sz w:val="28"/>
          <w:szCs w:val="28"/>
        </w:rPr>
        <w:t>«</w:t>
      </w:r>
      <w:r>
        <w:rPr>
          <w:rFonts w:ascii="Times New Roman" w:hAnsi="Times New Roman" w:cs="Times New Roman"/>
          <w:iCs/>
          <w:sz w:val="28"/>
          <w:szCs w:val="28"/>
        </w:rPr>
        <w:t>Про правовий  режим воєнного стану</w:t>
      </w:r>
      <w:r w:rsidR="006A0BB3">
        <w:rPr>
          <w:rFonts w:ascii="Times New Roman" w:hAnsi="Times New Roman" w:cs="Times New Roman"/>
          <w:iCs/>
          <w:sz w:val="28"/>
          <w:szCs w:val="28"/>
        </w:rPr>
        <w:t>»</w:t>
      </w:r>
      <w:r>
        <w:rPr>
          <w:rFonts w:ascii="Times New Roman" w:hAnsi="Times New Roman" w:cs="Times New Roman"/>
          <w:iCs/>
          <w:sz w:val="28"/>
          <w:szCs w:val="28"/>
        </w:rPr>
        <w:t>, Указу Президента України №</w:t>
      </w:r>
      <w:r w:rsidR="006A0BB3">
        <w:rPr>
          <w:rFonts w:ascii="Times New Roman" w:hAnsi="Times New Roman" w:cs="Times New Roman"/>
          <w:iCs/>
          <w:sz w:val="28"/>
          <w:szCs w:val="28"/>
        </w:rPr>
        <w:t> </w:t>
      </w:r>
      <w:r>
        <w:rPr>
          <w:rFonts w:ascii="Times New Roman" w:hAnsi="Times New Roman" w:cs="Times New Roman"/>
          <w:iCs/>
          <w:sz w:val="28"/>
          <w:szCs w:val="28"/>
        </w:rPr>
        <w:t xml:space="preserve">64/2022 </w:t>
      </w:r>
      <w:r w:rsidR="006A0BB3">
        <w:rPr>
          <w:rFonts w:ascii="Times New Roman" w:hAnsi="Times New Roman" w:cs="Times New Roman"/>
          <w:iCs/>
          <w:sz w:val="28"/>
          <w:szCs w:val="28"/>
        </w:rPr>
        <w:t>«</w:t>
      </w:r>
      <w:r>
        <w:rPr>
          <w:rFonts w:ascii="Times New Roman" w:hAnsi="Times New Roman" w:cs="Times New Roman"/>
          <w:iCs/>
          <w:sz w:val="28"/>
          <w:szCs w:val="28"/>
        </w:rPr>
        <w:t>Про введення воєнного стану в Україні</w:t>
      </w:r>
      <w:r w:rsidR="006A0BB3">
        <w:rPr>
          <w:rFonts w:ascii="Times New Roman" w:hAnsi="Times New Roman" w:cs="Times New Roman"/>
          <w:iCs/>
          <w:sz w:val="28"/>
          <w:szCs w:val="28"/>
        </w:rPr>
        <w:t>»</w:t>
      </w:r>
      <w:r>
        <w:rPr>
          <w:rFonts w:ascii="Times New Roman" w:hAnsi="Times New Roman" w:cs="Times New Roman"/>
          <w:iCs/>
          <w:sz w:val="28"/>
          <w:szCs w:val="28"/>
        </w:rPr>
        <w:t xml:space="preserve">, затвердженого Законом України </w:t>
      </w:r>
      <w:r w:rsidR="006A0BB3">
        <w:rPr>
          <w:rFonts w:ascii="Times New Roman" w:hAnsi="Times New Roman" w:cs="Times New Roman"/>
          <w:iCs/>
          <w:sz w:val="28"/>
          <w:szCs w:val="28"/>
        </w:rPr>
        <w:t>«</w:t>
      </w:r>
      <w:r>
        <w:rPr>
          <w:rFonts w:ascii="Times New Roman" w:hAnsi="Times New Roman" w:cs="Times New Roman"/>
          <w:iCs/>
          <w:sz w:val="28"/>
          <w:szCs w:val="28"/>
        </w:rPr>
        <w:t xml:space="preserve">Про затвердження Указу Президента України </w:t>
      </w:r>
      <w:r w:rsidR="006A0BB3">
        <w:rPr>
          <w:rFonts w:ascii="Times New Roman" w:hAnsi="Times New Roman" w:cs="Times New Roman"/>
          <w:iCs/>
          <w:sz w:val="28"/>
          <w:szCs w:val="28"/>
        </w:rPr>
        <w:t>«</w:t>
      </w:r>
      <w:r>
        <w:rPr>
          <w:rFonts w:ascii="Times New Roman" w:hAnsi="Times New Roman" w:cs="Times New Roman"/>
          <w:iCs/>
          <w:sz w:val="28"/>
          <w:szCs w:val="28"/>
        </w:rPr>
        <w:t>Про введення воєнного стану в Україні</w:t>
      </w:r>
      <w:r w:rsidR="006A0BB3">
        <w:rPr>
          <w:rFonts w:ascii="Times New Roman" w:hAnsi="Times New Roman" w:cs="Times New Roman"/>
          <w:iCs/>
          <w:sz w:val="28"/>
          <w:szCs w:val="28"/>
        </w:rPr>
        <w:t>»</w:t>
      </w:r>
      <w:r>
        <w:rPr>
          <w:rFonts w:ascii="Times New Roman" w:hAnsi="Times New Roman" w:cs="Times New Roman"/>
          <w:iCs/>
          <w:sz w:val="28"/>
          <w:szCs w:val="28"/>
        </w:rPr>
        <w:t xml:space="preserve"> в</w:t>
      </w:r>
      <w:r w:rsidR="00D12373">
        <w:rPr>
          <w:rFonts w:ascii="Times New Roman" w:hAnsi="Times New Roman" w:cs="Times New Roman"/>
          <w:iCs/>
          <w:sz w:val="28"/>
          <w:szCs w:val="28"/>
        </w:rPr>
        <w:t>ід 24 лютого 2022 оку №</w:t>
      </w:r>
      <w:r w:rsidR="006A0BB3">
        <w:rPr>
          <w:rFonts w:ascii="Times New Roman" w:hAnsi="Times New Roman" w:cs="Times New Roman"/>
          <w:iCs/>
          <w:sz w:val="28"/>
          <w:szCs w:val="28"/>
        </w:rPr>
        <w:t> </w:t>
      </w:r>
      <w:r w:rsidR="00D12373">
        <w:rPr>
          <w:rFonts w:ascii="Times New Roman" w:hAnsi="Times New Roman" w:cs="Times New Roman"/>
          <w:iCs/>
          <w:sz w:val="28"/>
          <w:szCs w:val="28"/>
        </w:rPr>
        <w:t>2102-ІХ,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272D32" w:rsidRPr="00272D32">
        <w:rPr>
          <w:rFonts w:ascii="Times New Roman" w:hAnsi="Times New Roman" w:cs="Times New Roman"/>
          <w:iCs/>
          <w:sz w:val="28"/>
          <w:szCs w:val="28"/>
        </w:rPr>
        <w:t xml:space="preserve">з метою </w:t>
      </w:r>
      <w:r>
        <w:rPr>
          <w:rFonts w:ascii="Times New Roman" w:hAnsi="Times New Roman" w:cs="Times New Roman"/>
          <w:iCs/>
          <w:sz w:val="28"/>
          <w:szCs w:val="28"/>
        </w:rPr>
        <w:t xml:space="preserve">забезпечення </w:t>
      </w:r>
      <w:r w:rsidR="00D12373">
        <w:rPr>
          <w:rFonts w:ascii="Times New Roman" w:hAnsi="Times New Roman" w:cs="Times New Roman"/>
          <w:iCs/>
          <w:sz w:val="28"/>
          <w:szCs w:val="28"/>
        </w:rPr>
        <w:t>в умовах воєнного стану</w:t>
      </w:r>
      <w:r w:rsidR="00D12373">
        <w:rPr>
          <w:rFonts w:ascii="Times New Roman" w:hAnsi="Times New Roman" w:cs="Times New Roman"/>
          <w:sz w:val="28"/>
          <w:szCs w:val="28"/>
        </w:rPr>
        <w:t xml:space="preserve"> </w:t>
      </w:r>
      <w:r w:rsidR="00D12373" w:rsidRPr="00793D67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життєдіяльності міста Києва</w:t>
      </w:r>
      <w:r w:rsidR="00A47D16">
        <w:rPr>
          <w:rFonts w:ascii="Times New Roman" w:hAnsi="Times New Roman" w:cs="Times New Roman"/>
          <w:iCs/>
          <w:sz w:val="28"/>
          <w:szCs w:val="28"/>
        </w:rPr>
        <w:t xml:space="preserve"> та підтримки розташованих у місті Києві державних підприємств оборонно-промислового комплексу</w:t>
      </w:r>
      <w:r w:rsidR="00D12373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272D32" w:rsidRPr="006A0BB3">
        <w:rPr>
          <w:rFonts w:ascii="Times New Roman" w:hAnsi="Times New Roman" w:cs="Times New Roman"/>
          <w:iCs/>
          <w:sz w:val="28"/>
          <w:szCs w:val="28"/>
        </w:rPr>
        <w:t>Київська міська рада</w:t>
      </w:r>
    </w:p>
    <w:p w:rsidR="00272D32" w:rsidRPr="00272D32" w:rsidRDefault="00272D32" w:rsidP="00272D32">
      <w:pPr>
        <w:spacing w:line="240" w:lineRule="auto"/>
        <w:jc w:val="both"/>
        <w:outlineLvl w:val="3"/>
        <w:rPr>
          <w:rFonts w:ascii="Times New Roman" w:hAnsi="Times New Roman" w:cs="Times New Roman"/>
          <w:bCs/>
          <w:sz w:val="28"/>
          <w:szCs w:val="28"/>
        </w:rPr>
      </w:pPr>
      <w:r w:rsidRPr="001A0934">
        <w:rPr>
          <w:rFonts w:ascii="Times New Roman" w:hAnsi="Times New Roman" w:cs="Times New Roman"/>
          <w:b/>
          <w:bCs/>
          <w:sz w:val="28"/>
          <w:szCs w:val="28"/>
        </w:rPr>
        <w:t>ВИРІШИЛА</w:t>
      </w:r>
      <w:r w:rsidRPr="00272D32">
        <w:rPr>
          <w:rFonts w:ascii="Times New Roman" w:hAnsi="Times New Roman" w:cs="Times New Roman"/>
          <w:bCs/>
          <w:sz w:val="28"/>
          <w:szCs w:val="28"/>
        </w:rPr>
        <w:t>:</w:t>
      </w:r>
    </w:p>
    <w:p w:rsidR="001A0934" w:rsidRDefault="00793D67" w:rsidP="00272D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1</w:t>
      </w:r>
      <w:r w:rsidR="00016D9B" w:rsidRPr="00272D3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  <w:proofErr w:type="spellStart"/>
      <w:r w:rsidR="00016D9B" w:rsidRPr="00272D32">
        <w:rPr>
          <w:rFonts w:ascii="Times New Roman" w:eastAsia="Times New Roman" w:hAnsi="Times New Roman" w:cs="Times New Roman"/>
          <w:sz w:val="28"/>
          <w:szCs w:val="28"/>
          <w:lang w:eastAsia="uk-UA"/>
        </w:rPr>
        <w:t>Внести</w:t>
      </w:r>
      <w:proofErr w:type="spellEnd"/>
      <w:r w:rsidR="00016D9B" w:rsidRPr="00272D3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зміни </w:t>
      </w:r>
      <w:r w:rsidR="001A0934">
        <w:rPr>
          <w:rFonts w:ascii="Times New Roman" w:eastAsia="Times New Roman" w:hAnsi="Times New Roman" w:cs="Times New Roman"/>
          <w:sz w:val="28"/>
          <w:szCs w:val="28"/>
          <w:lang w:eastAsia="uk-UA"/>
        </w:rPr>
        <w:t>до рішення</w:t>
      </w:r>
      <w:r w:rsidR="001A0934" w:rsidRPr="00272D3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Київської міської ради від 23 червня 2011 року </w:t>
      </w:r>
      <w:r w:rsidR="006A0BB3">
        <w:rPr>
          <w:rFonts w:ascii="Times New Roman" w:eastAsia="Times New Roman" w:hAnsi="Times New Roman" w:cs="Times New Roman"/>
          <w:sz w:val="28"/>
          <w:szCs w:val="28"/>
          <w:lang w:eastAsia="uk-UA"/>
        </w:rPr>
        <w:t>№ </w:t>
      </w:r>
      <w:r w:rsidR="001A0934" w:rsidRPr="00272D3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242/5629 (у редакції рішення Київської міської ради від 18 жовтня 2018 року </w:t>
      </w:r>
      <w:r w:rsidR="006A0BB3">
        <w:rPr>
          <w:rFonts w:ascii="Times New Roman" w:eastAsia="Times New Roman" w:hAnsi="Times New Roman" w:cs="Times New Roman"/>
          <w:sz w:val="28"/>
          <w:szCs w:val="28"/>
          <w:lang w:eastAsia="uk-UA"/>
        </w:rPr>
        <w:t>№ </w:t>
      </w:r>
      <w:r w:rsidR="001A0934" w:rsidRPr="00272D32">
        <w:rPr>
          <w:rFonts w:ascii="Times New Roman" w:eastAsia="Times New Roman" w:hAnsi="Times New Roman" w:cs="Times New Roman"/>
          <w:sz w:val="28"/>
          <w:szCs w:val="28"/>
          <w:lang w:eastAsia="uk-UA"/>
        </w:rPr>
        <w:t>1910/5974)</w:t>
      </w:r>
      <w:r w:rsidR="001A0934">
        <w:rPr>
          <w:rFonts w:ascii="Times New Roman" w:eastAsia="Times New Roman" w:hAnsi="Times New Roman" w:cs="Times New Roman"/>
          <w:sz w:val="28"/>
          <w:szCs w:val="28"/>
          <w:lang w:eastAsia="uk-UA"/>
        </w:rPr>
        <w:t>:</w:t>
      </w:r>
    </w:p>
    <w:p w:rsidR="001A0934" w:rsidRDefault="001A0934" w:rsidP="00272D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016D9B" w:rsidRDefault="001A0934" w:rsidP="00272D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1.</w:t>
      </w:r>
      <w:r w:rsidR="00A47D16">
        <w:rPr>
          <w:rFonts w:ascii="Times New Roman" w:eastAsia="Times New Roman" w:hAnsi="Times New Roman" w:cs="Times New Roman"/>
          <w:sz w:val="28"/>
          <w:szCs w:val="28"/>
          <w:lang w:eastAsia="uk-UA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. У</w:t>
      </w:r>
      <w:r w:rsidR="00016D9B" w:rsidRPr="00272D3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 Таблиці N 2 до додатка 3 </w:t>
      </w:r>
      <w:r w:rsidRPr="00272D32">
        <w:rPr>
          <w:rFonts w:ascii="Times New Roman" w:eastAsia="Times New Roman" w:hAnsi="Times New Roman" w:cs="Times New Roman"/>
          <w:sz w:val="28"/>
          <w:szCs w:val="28"/>
          <w:lang w:eastAsia="uk-UA"/>
        </w:rPr>
        <w:t>абзац</w:t>
      </w:r>
      <w:r w:rsidR="00016D9B" w:rsidRPr="00272D32">
        <w:rPr>
          <w:rFonts w:ascii="Times New Roman" w:eastAsia="Times New Roman" w:hAnsi="Times New Roman" w:cs="Times New Roman"/>
          <w:sz w:val="28"/>
          <w:szCs w:val="28"/>
          <w:lang w:eastAsia="uk-UA"/>
        </w:rPr>
        <w:t>: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778"/>
        <w:gridCol w:w="1593"/>
      </w:tblGrid>
      <w:tr w:rsidR="00272D32" w:rsidRPr="00272D32" w:rsidTr="00016D9B">
        <w:tc>
          <w:tcPr>
            <w:tcW w:w="4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16D9B" w:rsidRPr="00272D32" w:rsidRDefault="006A0BB3" w:rsidP="00927A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«</w:t>
            </w:r>
            <w:r w:rsidR="002E602B" w:rsidRPr="00D562CB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Державні</w:t>
            </w:r>
            <w:r w:rsidR="00434BD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та казенні </w:t>
            </w:r>
            <w:r w:rsidR="002E602B" w:rsidRPr="00D562CB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підприємства, організації, установи</w:t>
            </w:r>
            <w:r w:rsidR="00FF492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,</w:t>
            </w:r>
            <w:r w:rsidR="002E602B" w:rsidRPr="00D562CB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заклади</w:t>
            </w:r>
            <w:r w:rsidR="00FF492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="00FF4923" w:rsidRPr="0056586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та</w:t>
            </w:r>
            <w:r w:rsidR="00FF4923" w:rsidRPr="00565867">
              <w:rPr>
                <w:rFonts w:ascii="Times New Roman" w:hAnsi="Times New Roman" w:cs="Times New Roman"/>
                <w:sz w:val="28"/>
              </w:rPr>
              <w:t xml:space="preserve"> господарські товариства</w:t>
            </w:r>
            <w:r w:rsidR="00434BD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="00B053C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(крім суб’єктів літакобудування, визначених постановою</w:t>
            </w:r>
            <w:r w:rsidR="00B053C8" w:rsidRPr="0040193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Кабінету Міністрів України </w:t>
            </w:r>
            <w:r w:rsidR="00B053C8" w:rsidRPr="004019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від </w:t>
            </w:r>
            <w:r w:rsidR="00B053C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09.06.2010 № 405) </w:t>
            </w:r>
            <w:r w:rsidR="00434BD0" w:rsidRPr="0040193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згідно з переліком, визначеним постанов</w:t>
            </w:r>
            <w:r w:rsidR="0056586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ою</w:t>
            </w:r>
            <w:r w:rsidR="00434BD0" w:rsidRPr="0040193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Кабінету Міністрів України </w:t>
            </w:r>
            <w:r w:rsidR="00434BD0" w:rsidRPr="004019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від 29 </w:t>
            </w:r>
            <w:r w:rsidR="00434BD0" w:rsidRPr="00434BD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грудня 2010 р. № 1221</w:t>
            </w:r>
            <w:r w:rsidR="00E4468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 w:rsidR="00434BD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(</w:t>
            </w:r>
            <w:r w:rsidR="00434BD0" w:rsidRPr="00434BD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із змінами та доповненнями)</w:t>
            </w:r>
            <w:r w:rsidR="00D562CB" w:rsidRPr="00434BD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,</w:t>
            </w:r>
            <w:r w:rsidR="00F5232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="00F7283C" w:rsidRPr="00434BD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- </w:t>
            </w:r>
            <w:r w:rsidR="00F7283C" w:rsidRPr="00434BD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</w:t>
            </w:r>
            <w:r w:rsidR="00F7283C" w:rsidRPr="00F7283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частині площ</w:t>
            </w:r>
            <w:r w:rsidR="00B053C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земельних ділянок,</w:t>
            </w:r>
            <w:r w:rsidR="00F7283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F7283C" w:rsidRPr="00D562C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розташован</w:t>
            </w:r>
            <w:r w:rsidR="00F7283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их</w:t>
            </w:r>
            <w:r w:rsidR="00F7283C" w:rsidRPr="00D562C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у </w:t>
            </w:r>
            <w:r w:rsidR="00F7283C" w:rsidRPr="00D562CB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місті Києві</w:t>
            </w:r>
            <w:r w:rsidR="00F7283C" w:rsidRPr="00F7283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що використовують</w:t>
            </w:r>
            <w:r w:rsidR="00F7283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ся </w:t>
            </w:r>
            <w:r w:rsidR="00B053C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відповідно до цільового при значення земель</w:t>
            </w:r>
            <w:r w:rsidR="00927A8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»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16D9B" w:rsidRPr="00272D32" w:rsidRDefault="00016D9B" w:rsidP="002E6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72D32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100,00</w:t>
            </w:r>
          </w:p>
        </w:tc>
      </w:tr>
    </w:tbl>
    <w:p w:rsidR="00F57D95" w:rsidRDefault="00F57D95" w:rsidP="00272D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F57D95" w:rsidRDefault="00F57D95" w:rsidP="00272D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793D67" w:rsidRDefault="00CA5F6E" w:rsidP="00272D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викласти в наступній редакції: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778"/>
        <w:gridCol w:w="1593"/>
      </w:tblGrid>
      <w:tr w:rsidR="00A47D16" w:rsidRPr="00272D32" w:rsidTr="004F09CF">
        <w:tc>
          <w:tcPr>
            <w:tcW w:w="4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7D16" w:rsidRPr="00272D32" w:rsidRDefault="00A47D16" w:rsidP="00927A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«</w:t>
            </w:r>
            <w:r w:rsidRPr="00D562CB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Державні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та казенні </w:t>
            </w:r>
            <w:r w:rsidRPr="00D562CB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підприємства, організації, установи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,</w:t>
            </w:r>
            <w:r w:rsidRPr="00D562CB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заклади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56586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та</w:t>
            </w:r>
            <w:r w:rsidRPr="00565867">
              <w:rPr>
                <w:rFonts w:ascii="Times New Roman" w:hAnsi="Times New Roman" w:cs="Times New Roman"/>
                <w:sz w:val="28"/>
              </w:rPr>
              <w:t xml:space="preserve"> господарські товариства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(крім суб’єктів літакобудування, визначених постановою</w:t>
            </w:r>
            <w:r w:rsidRPr="0040193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Кабінету Міністрів України </w:t>
            </w:r>
            <w:r w:rsidRPr="004019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від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09.06.2010 № 405) </w:t>
            </w:r>
            <w:r w:rsidRPr="0040193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згідно з переліком, визначеним постанов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ою</w:t>
            </w:r>
            <w:r w:rsidRPr="0040193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Кабінету Міністрів України </w:t>
            </w:r>
            <w:r w:rsidRPr="0040193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від 29 </w:t>
            </w:r>
            <w:r w:rsidRPr="00434BD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грудня 2010 р. № 1221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та від 04.07.2012 № 716 (</w:t>
            </w:r>
            <w:r w:rsidRPr="00434BD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із змінами та доповненнями)</w:t>
            </w:r>
            <w:r w:rsidRPr="00434BD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Pr="00434BD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- </w:t>
            </w:r>
            <w:r w:rsidRPr="00434BD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</w:t>
            </w:r>
            <w:r w:rsidRPr="00F7283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частині площ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земельних ділянок, </w:t>
            </w:r>
            <w:r w:rsidRPr="00D562C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розташован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их</w:t>
            </w:r>
            <w:r w:rsidRPr="00D562C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у </w:t>
            </w:r>
            <w:r w:rsidRPr="00D562CB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місті Києві</w:t>
            </w:r>
            <w:r w:rsidRPr="00F7283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що використовують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ся відповідно до цільового при значення земель</w:t>
            </w:r>
            <w:r w:rsidR="00927A8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»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7D16" w:rsidRPr="00272D32" w:rsidRDefault="00A47D16" w:rsidP="004F0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72D32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100,00</w:t>
            </w:r>
          </w:p>
        </w:tc>
      </w:tr>
    </w:tbl>
    <w:p w:rsidR="00A47D16" w:rsidRDefault="00A47D16" w:rsidP="00272D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016D9B" w:rsidRPr="00272D32" w:rsidRDefault="00793D67" w:rsidP="00272D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2</w:t>
      </w:r>
      <w:r w:rsidR="00016D9B" w:rsidRPr="00272D3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Оприлюднити це рішення </w:t>
      </w:r>
      <w:r w:rsidR="00B053C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 </w:t>
      </w:r>
      <w:r w:rsidR="00016D9B" w:rsidRPr="00272D32">
        <w:rPr>
          <w:rFonts w:ascii="Times New Roman" w:eastAsia="Times New Roman" w:hAnsi="Times New Roman" w:cs="Times New Roman"/>
          <w:sz w:val="28"/>
          <w:szCs w:val="28"/>
          <w:lang w:eastAsia="uk-UA"/>
        </w:rPr>
        <w:t>у</w:t>
      </w:r>
      <w:r w:rsidR="00B053C8">
        <w:rPr>
          <w:rFonts w:ascii="Times New Roman" w:eastAsia="Times New Roman" w:hAnsi="Times New Roman" w:cs="Times New Roman"/>
          <w:sz w:val="28"/>
          <w:szCs w:val="28"/>
          <w:lang w:eastAsia="uk-UA"/>
        </w:rPr>
        <w:t>с</w:t>
      </w:r>
      <w:r w:rsidR="00016D9B" w:rsidRPr="00272D3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тановленому </w:t>
      </w:r>
      <w:r w:rsidR="00B053C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законодавством </w:t>
      </w:r>
      <w:r w:rsidR="00016D9B" w:rsidRPr="00272D32">
        <w:rPr>
          <w:rFonts w:ascii="Times New Roman" w:eastAsia="Times New Roman" w:hAnsi="Times New Roman" w:cs="Times New Roman"/>
          <w:sz w:val="28"/>
          <w:szCs w:val="28"/>
          <w:lang w:eastAsia="uk-UA"/>
        </w:rPr>
        <w:t>порядку.</w:t>
      </w:r>
    </w:p>
    <w:p w:rsidR="00793D67" w:rsidRPr="00A95EC2" w:rsidRDefault="00A95EC2" w:rsidP="00A95E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3. </w:t>
      </w:r>
      <w:r w:rsidRPr="00272D32">
        <w:rPr>
          <w:rFonts w:ascii="Times New Roman" w:eastAsia="Times New Roman" w:hAnsi="Times New Roman" w:cs="Times New Roman"/>
          <w:sz w:val="28"/>
          <w:szCs w:val="28"/>
          <w:lang w:eastAsia="uk-UA"/>
        </w:rPr>
        <w:t>Це рішення набирає чинності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 застосовується з моменту його прийняття і діє до закінчення воєнного стану, але не раніше 31.12.2022.</w:t>
      </w:r>
    </w:p>
    <w:p w:rsidR="00793D67" w:rsidRPr="00793D67" w:rsidRDefault="00A95EC2" w:rsidP="00793D67">
      <w:pPr>
        <w:pStyle w:val="1"/>
        <w:spacing w:after="0" w:line="240" w:lineRule="auto"/>
        <w:ind w:left="0"/>
        <w:jc w:val="both"/>
        <w:outlineLvl w:val="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>4</w:t>
      </w:r>
      <w:r w:rsidR="00793D67" w:rsidRPr="00A47D16">
        <w:rPr>
          <w:rFonts w:ascii="Times New Roman" w:hAnsi="Times New Roman"/>
          <w:sz w:val="28"/>
          <w:szCs w:val="28"/>
          <w:lang w:val="uk-UA" w:eastAsia="uk-UA"/>
        </w:rPr>
        <w:t>.</w:t>
      </w:r>
      <w:r w:rsidR="00793D67" w:rsidRPr="00A47D1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93D67" w:rsidRPr="00793D67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</w:t>
      </w:r>
      <w:hyperlink r:id="rId5" w:history="1">
        <w:r w:rsidR="00793D67" w:rsidRPr="00793D67">
          <w:rPr>
            <w:rStyle w:val="a9"/>
            <w:rFonts w:ascii="Times New Roman" w:hAnsi="Times New Roman"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 xml:space="preserve">з </w:t>
        </w:r>
        <w:proofErr w:type="spellStart"/>
        <w:r w:rsidR="00793D67" w:rsidRPr="00793D67">
          <w:rPr>
            <w:rStyle w:val="a9"/>
            <w:rFonts w:ascii="Times New Roman" w:hAnsi="Times New Roman"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питань</w:t>
        </w:r>
        <w:proofErr w:type="spellEnd"/>
        <w:r w:rsidR="00793D67" w:rsidRPr="00793D67">
          <w:rPr>
            <w:rStyle w:val="a9"/>
            <w:rFonts w:ascii="Times New Roman" w:hAnsi="Times New Roman"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 xml:space="preserve"> бюджету та </w:t>
        </w:r>
        <w:proofErr w:type="spellStart"/>
        <w:r w:rsidR="00793D67" w:rsidRPr="00793D67">
          <w:rPr>
            <w:rStyle w:val="a9"/>
            <w:rFonts w:ascii="Times New Roman" w:hAnsi="Times New Roman"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соціально-економічного</w:t>
        </w:r>
        <w:proofErr w:type="spellEnd"/>
        <w:r w:rsidR="00793D67" w:rsidRPr="00793D67">
          <w:rPr>
            <w:rStyle w:val="a9"/>
            <w:rFonts w:ascii="Times New Roman" w:hAnsi="Times New Roman"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 xml:space="preserve"> </w:t>
        </w:r>
        <w:proofErr w:type="spellStart"/>
        <w:r w:rsidR="00793D67" w:rsidRPr="00793D67">
          <w:rPr>
            <w:rStyle w:val="a9"/>
            <w:rFonts w:ascii="Times New Roman" w:hAnsi="Times New Roman"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розвитку</w:t>
        </w:r>
        <w:proofErr w:type="spellEnd"/>
      </w:hyperlink>
      <w:r w:rsidR="00793D67" w:rsidRPr="00793D67">
        <w:rPr>
          <w:rFonts w:ascii="Times New Roman" w:hAnsi="Times New Roman"/>
          <w:sz w:val="28"/>
          <w:szCs w:val="28"/>
          <w:lang w:val="uk-UA"/>
        </w:rPr>
        <w:t>.</w:t>
      </w:r>
    </w:p>
    <w:p w:rsidR="00793D67" w:rsidRPr="00793D67" w:rsidRDefault="00793D67" w:rsidP="00793D67">
      <w:pPr>
        <w:pStyle w:val="1"/>
        <w:spacing w:after="0" w:line="240" w:lineRule="auto"/>
        <w:ind w:left="0" w:firstLine="568"/>
        <w:jc w:val="both"/>
        <w:outlineLvl w:val="3"/>
        <w:rPr>
          <w:rFonts w:ascii="Times New Roman" w:hAnsi="Times New Roman"/>
          <w:b/>
          <w:bCs/>
          <w:sz w:val="28"/>
          <w:szCs w:val="28"/>
          <w:lang w:val="uk-UA" w:eastAsia="ru-RU"/>
        </w:rPr>
      </w:pPr>
    </w:p>
    <w:p w:rsidR="00793D67" w:rsidRPr="00793D67" w:rsidRDefault="00793D67" w:rsidP="00793D67">
      <w:pPr>
        <w:pStyle w:val="1"/>
        <w:spacing w:after="0" w:line="240" w:lineRule="auto"/>
        <w:ind w:left="0" w:firstLine="568"/>
        <w:jc w:val="both"/>
        <w:outlineLvl w:val="3"/>
        <w:rPr>
          <w:rFonts w:ascii="Times New Roman" w:hAnsi="Times New Roman"/>
          <w:b/>
          <w:bCs/>
          <w:sz w:val="28"/>
          <w:szCs w:val="28"/>
          <w:lang w:val="uk-UA" w:eastAsia="ru-RU"/>
        </w:rPr>
      </w:pPr>
    </w:p>
    <w:p w:rsidR="00793D67" w:rsidRPr="00793D67" w:rsidRDefault="00793D67" w:rsidP="00793D67">
      <w:pPr>
        <w:pStyle w:val="a5"/>
        <w:spacing w:before="0" w:beforeAutospacing="0" w:after="0" w:afterAutospacing="0"/>
        <w:rPr>
          <w:b/>
          <w:lang w:val="uk-UA"/>
        </w:rPr>
      </w:pPr>
      <w:r w:rsidRPr="00793D67">
        <w:rPr>
          <w:b/>
          <w:sz w:val="28"/>
          <w:szCs w:val="28"/>
          <w:lang w:val="uk-UA"/>
        </w:rPr>
        <w:t xml:space="preserve">Київський міський голова </w:t>
      </w:r>
      <w:r w:rsidRPr="00793D67">
        <w:rPr>
          <w:b/>
          <w:sz w:val="28"/>
          <w:szCs w:val="28"/>
          <w:lang w:val="uk-UA"/>
        </w:rPr>
        <w:tab/>
      </w:r>
      <w:r w:rsidRPr="00793D67">
        <w:rPr>
          <w:b/>
          <w:sz w:val="28"/>
          <w:szCs w:val="28"/>
          <w:lang w:val="uk-UA"/>
        </w:rPr>
        <w:tab/>
      </w:r>
      <w:r w:rsidRPr="00793D67">
        <w:rPr>
          <w:b/>
          <w:sz w:val="28"/>
          <w:szCs w:val="28"/>
          <w:lang w:val="uk-UA"/>
        </w:rPr>
        <w:tab/>
        <w:t xml:space="preserve">     </w:t>
      </w:r>
      <w:r w:rsidRPr="00793D67">
        <w:rPr>
          <w:b/>
          <w:sz w:val="28"/>
          <w:szCs w:val="28"/>
          <w:lang w:val="uk-UA"/>
        </w:rPr>
        <w:tab/>
      </w:r>
      <w:r w:rsidRPr="00793D67">
        <w:rPr>
          <w:b/>
          <w:sz w:val="28"/>
          <w:szCs w:val="28"/>
          <w:lang w:val="uk-UA"/>
        </w:rPr>
        <w:tab/>
      </w:r>
      <w:r w:rsidRPr="00793D67">
        <w:rPr>
          <w:b/>
          <w:sz w:val="28"/>
          <w:szCs w:val="28"/>
          <w:lang w:val="uk-UA"/>
        </w:rPr>
        <w:tab/>
        <w:t xml:space="preserve">Віталій КЛИЧКО </w:t>
      </w:r>
    </w:p>
    <w:p w:rsidR="00793D67" w:rsidRPr="00793D67" w:rsidRDefault="00793D67" w:rsidP="00793D6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93D67" w:rsidRPr="00793D67" w:rsidRDefault="00793D67" w:rsidP="00793D6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93D67" w:rsidRPr="00793D67" w:rsidRDefault="00793D67" w:rsidP="00793D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93D67" w:rsidRPr="00793D67" w:rsidRDefault="00793D67" w:rsidP="00793D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93D67" w:rsidRPr="00793D67" w:rsidRDefault="00793D67" w:rsidP="00793D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93D67" w:rsidRDefault="00793D67" w:rsidP="00793D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234C" w:rsidRDefault="001F234C" w:rsidP="00793D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B6148" w:rsidRDefault="00DB6148" w:rsidP="00793D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B6148" w:rsidRDefault="00DB6148" w:rsidP="00793D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B6148" w:rsidRDefault="00DB6148" w:rsidP="00793D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B6148" w:rsidRDefault="00DB6148" w:rsidP="00793D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B6148" w:rsidRDefault="00DB6148" w:rsidP="00793D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B6148" w:rsidRDefault="00DB6148" w:rsidP="00793D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B6148" w:rsidRDefault="00DB6148" w:rsidP="00793D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B6148" w:rsidRDefault="00DB6148" w:rsidP="00793D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B6148" w:rsidRDefault="00DB6148" w:rsidP="00793D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B6148" w:rsidRDefault="00DB6148" w:rsidP="00793D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B6148" w:rsidRDefault="00DB6148" w:rsidP="00793D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234C" w:rsidRDefault="001F234C" w:rsidP="00793D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234C" w:rsidRDefault="001F234C" w:rsidP="00793D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234C" w:rsidRDefault="001F234C" w:rsidP="00793D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234C" w:rsidRDefault="001F234C" w:rsidP="00793D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234C" w:rsidRDefault="001F234C" w:rsidP="00793D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234C" w:rsidRDefault="001F234C" w:rsidP="00793D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234C" w:rsidRDefault="001F234C" w:rsidP="00793D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93D67" w:rsidRPr="00793D67" w:rsidRDefault="00793D67" w:rsidP="00793D6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93D67">
        <w:rPr>
          <w:rFonts w:ascii="Times New Roman" w:hAnsi="Times New Roman" w:cs="Times New Roman"/>
          <w:b/>
          <w:sz w:val="28"/>
          <w:szCs w:val="28"/>
        </w:rPr>
        <w:lastRenderedPageBreak/>
        <w:t>ПОДАННЯ:</w:t>
      </w:r>
    </w:p>
    <w:p w:rsidR="00793D67" w:rsidRPr="00793D67" w:rsidRDefault="00793D67" w:rsidP="00793D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93D67" w:rsidRPr="00793D67" w:rsidRDefault="00793D67" w:rsidP="00793D67">
      <w:pPr>
        <w:tabs>
          <w:tab w:val="left" w:pos="680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93D67">
        <w:rPr>
          <w:rFonts w:ascii="Times New Roman" w:hAnsi="Times New Roman" w:cs="Times New Roman"/>
          <w:sz w:val="28"/>
          <w:szCs w:val="28"/>
        </w:rPr>
        <w:t xml:space="preserve">Депутат </w:t>
      </w:r>
    </w:p>
    <w:p w:rsidR="00793D67" w:rsidRPr="00793D67" w:rsidRDefault="00793D67" w:rsidP="00793D67">
      <w:pPr>
        <w:tabs>
          <w:tab w:val="left" w:pos="680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93D67">
        <w:rPr>
          <w:rFonts w:ascii="Times New Roman" w:hAnsi="Times New Roman" w:cs="Times New Roman"/>
          <w:sz w:val="28"/>
          <w:szCs w:val="28"/>
        </w:rPr>
        <w:t>Київської міської ради</w:t>
      </w:r>
      <w:r w:rsidR="002E602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="003A69CB">
        <w:rPr>
          <w:rFonts w:ascii="Times New Roman" w:hAnsi="Times New Roman" w:cs="Times New Roman"/>
          <w:b/>
          <w:sz w:val="28"/>
          <w:szCs w:val="28"/>
        </w:rPr>
        <w:t>Михайло</w:t>
      </w:r>
      <w:r w:rsidRPr="002E602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69CB">
        <w:rPr>
          <w:rFonts w:ascii="Times New Roman" w:hAnsi="Times New Roman" w:cs="Times New Roman"/>
          <w:b/>
          <w:sz w:val="28"/>
          <w:szCs w:val="28"/>
        </w:rPr>
        <w:t>ІЩЕНКО</w:t>
      </w:r>
    </w:p>
    <w:p w:rsidR="00793D67" w:rsidRPr="00793D67" w:rsidRDefault="00793D67" w:rsidP="00793D67">
      <w:pPr>
        <w:pStyle w:val="a6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793D67" w:rsidRPr="00793D67" w:rsidRDefault="00793D67" w:rsidP="00793D67">
      <w:pPr>
        <w:pStyle w:val="a6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793D67" w:rsidRPr="00793D67" w:rsidRDefault="00793D67" w:rsidP="00793D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93D67" w:rsidRPr="00793D67" w:rsidRDefault="00793D67" w:rsidP="00793D6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93D67">
        <w:rPr>
          <w:rFonts w:ascii="Times New Roman" w:hAnsi="Times New Roman" w:cs="Times New Roman"/>
          <w:b/>
          <w:sz w:val="28"/>
          <w:szCs w:val="28"/>
        </w:rPr>
        <w:t>ПОГОДЖЕНО:</w:t>
      </w:r>
    </w:p>
    <w:p w:rsidR="00793D67" w:rsidRPr="00793D67" w:rsidRDefault="00793D67" w:rsidP="00793D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93D67" w:rsidRPr="00793D67" w:rsidRDefault="00793D67" w:rsidP="00793D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93D67">
        <w:rPr>
          <w:rFonts w:ascii="Times New Roman" w:hAnsi="Times New Roman" w:cs="Times New Roman"/>
          <w:sz w:val="28"/>
          <w:szCs w:val="28"/>
        </w:rPr>
        <w:t xml:space="preserve">Постійна комісія </w:t>
      </w:r>
    </w:p>
    <w:p w:rsidR="003A69CB" w:rsidRDefault="00793D67" w:rsidP="00793D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93D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Київської міської ради </w:t>
      </w:r>
      <w:r w:rsidRPr="00793D67">
        <w:rPr>
          <w:rFonts w:ascii="Times New Roman" w:hAnsi="Times New Roman" w:cs="Times New Roman"/>
          <w:sz w:val="28"/>
          <w:szCs w:val="28"/>
        </w:rPr>
        <w:t xml:space="preserve">з </w:t>
      </w:r>
      <w:r w:rsidRPr="003A69CB">
        <w:rPr>
          <w:rFonts w:ascii="Times New Roman" w:hAnsi="Times New Roman" w:cs="Times New Roman"/>
          <w:sz w:val="28"/>
          <w:szCs w:val="28"/>
        </w:rPr>
        <w:t>питань</w:t>
      </w:r>
    </w:p>
    <w:p w:rsidR="00793D67" w:rsidRPr="003A69CB" w:rsidRDefault="001B3A61" w:rsidP="00793D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6" w:history="1">
        <w:r w:rsidR="00793D67" w:rsidRPr="003A69CB">
          <w:rPr>
            <w:rFonts w:ascii="Times New Roman" w:hAnsi="Times New Roman" w:cs="Times New Roman"/>
            <w:sz w:val="28"/>
            <w:szCs w:val="28"/>
          </w:rPr>
          <w:t>з питань бюджету та соціально-економічного розвитку</w:t>
        </w:r>
      </w:hyperlink>
    </w:p>
    <w:p w:rsidR="003A69CB" w:rsidRDefault="003A69CB" w:rsidP="00793D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A69CB" w:rsidRDefault="003A69CB" w:rsidP="00793D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93D67" w:rsidRPr="002E602B" w:rsidRDefault="00793D67" w:rsidP="00793D6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uk-UA"/>
        </w:rPr>
      </w:pPr>
      <w:r w:rsidRPr="00793D67">
        <w:rPr>
          <w:rFonts w:ascii="Times New Roman" w:hAnsi="Times New Roman" w:cs="Times New Roman"/>
          <w:sz w:val="28"/>
          <w:szCs w:val="28"/>
        </w:rPr>
        <w:t>Голова</w:t>
      </w:r>
      <w:r w:rsidR="002E602B">
        <w:rPr>
          <w:rStyle w:val="a8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E602B">
        <w:rPr>
          <w:rStyle w:val="a8"/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="002E602B">
        <w:rPr>
          <w:rStyle w:val="a8"/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="002E602B">
        <w:rPr>
          <w:rStyle w:val="a8"/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="002E602B">
        <w:rPr>
          <w:rStyle w:val="a8"/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="002E602B">
        <w:rPr>
          <w:rStyle w:val="a8"/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="002E602B">
        <w:rPr>
          <w:rStyle w:val="a8"/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="002E602B">
        <w:rPr>
          <w:rStyle w:val="a8"/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       </w:t>
      </w:r>
      <w:r w:rsidR="00AB31B9" w:rsidRPr="00F57D95">
        <w:rPr>
          <w:rStyle w:val="a8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</w:t>
      </w:r>
      <w:r w:rsidR="002E602B">
        <w:rPr>
          <w:rStyle w:val="a8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E602B">
        <w:rPr>
          <w:rStyle w:val="a8"/>
          <w:rFonts w:ascii="Times New Roman" w:hAnsi="Times New Roman" w:cs="Times New Roman"/>
          <w:b/>
          <w:i w:val="0"/>
          <w:sz w:val="28"/>
          <w:szCs w:val="28"/>
          <w:shd w:val="clear" w:color="auto" w:fill="FFFFFF"/>
        </w:rPr>
        <w:t xml:space="preserve">Андрій </w:t>
      </w:r>
      <w:r w:rsidR="00241AE1">
        <w:rPr>
          <w:rStyle w:val="a8"/>
          <w:rFonts w:ascii="Times New Roman" w:hAnsi="Times New Roman" w:cs="Times New Roman"/>
          <w:b/>
          <w:i w:val="0"/>
          <w:sz w:val="28"/>
          <w:szCs w:val="28"/>
          <w:shd w:val="clear" w:color="auto" w:fill="FFFFFF"/>
        </w:rPr>
        <w:t xml:space="preserve"> </w:t>
      </w:r>
      <w:r w:rsidR="002E602B" w:rsidRPr="002E602B">
        <w:rPr>
          <w:rStyle w:val="a8"/>
          <w:rFonts w:ascii="Times New Roman" w:hAnsi="Times New Roman" w:cs="Times New Roman"/>
          <w:b/>
          <w:i w:val="0"/>
          <w:sz w:val="28"/>
          <w:szCs w:val="28"/>
          <w:shd w:val="clear" w:color="auto" w:fill="FFFFFF"/>
        </w:rPr>
        <w:t>ВІТРЕНКО</w:t>
      </w:r>
    </w:p>
    <w:p w:rsidR="00793D67" w:rsidRPr="002E602B" w:rsidRDefault="00793D67" w:rsidP="00793D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93D67" w:rsidRPr="002E602B" w:rsidRDefault="00793D67" w:rsidP="00793D6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E602B">
        <w:rPr>
          <w:rFonts w:ascii="Times New Roman" w:hAnsi="Times New Roman" w:cs="Times New Roman"/>
          <w:sz w:val="28"/>
          <w:szCs w:val="28"/>
        </w:rPr>
        <w:t xml:space="preserve">Секретар                                                                   </w:t>
      </w:r>
      <w:r w:rsidR="002E602B">
        <w:rPr>
          <w:rFonts w:ascii="Times New Roman" w:hAnsi="Times New Roman" w:cs="Times New Roman"/>
          <w:sz w:val="28"/>
          <w:szCs w:val="28"/>
        </w:rPr>
        <w:t xml:space="preserve">       </w:t>
      </w:r>
      <w:r w:rsidRPr="002E602B">
        <w:rPr>
          <w:rFonts w:ascii="Times New Roman" w:hAnsi="Times New Roman" w:cs="Times New Roman"/>
          <w:b/>
          <w:sz w:val="28"/>
          <w:szCs w:val="28"/>
        </w:rPr>
        <w:t xml:space="preserve">Владислав </w:t>
      </w:r>
      <w:r w:rsidR="002E602B" w:rsidRPr="002E602B">
        <w:rPr>
          <w:rFonts w:ascii="Times New Roman" w:hAnsi="Times New Roman" w:cs="Times New Roman"/>
          <w:b/>
          <w:sz w:val="28"/>
          <w:szCs w:val="28"/>
        </w:rPr>
        <w:t>АНДРОНОВ</w:t>
      </w:r>
    </w:p>
    <w:p w:rsidR="00793D67" w:rsidRPr="002E602B" w:rsidRDefault="00793D67" w:rsidP="00793D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602B">
        <w:rPr>
          <w:rFonts w:ascii="Times New Roman" w:hAnsi="Times New Roman" w:cs="Times New Roman"/>
          <w:sz w:val="28"/>
          <w:szCs w:val="28"/>
        </w:rPr>
        <w:tab/>
      </w:r>
      <w:r w:rsidRPr="002E602B">
        <w:rPr>
          <w:rFonts w:ascii="Times New Roman" w:hAnsi="Times New Roman" w:cs="Times New Roman"/>
          <w:sz w:val="28"/>
          <w:szCs w:val="28"/>
        </w:rPr>
        <w:tab/>
      </w:r>
      <w:r w:rsidRPr="002E602B">
        <w:rPr>
          <w:rFonts w:ascii="Times New Roman" w:hAnsi="Times New Roman" w:cs="Times New Roman"/>
          <w:sz w:val="28"/>
          <w:szCs w:val="28"/>
        </w:rPr>
        <w:tab/>
      </w:r>
      <w:r w:rsidRPr="002E602B">
        <w:rPr>
          <w:rFonts w:ascii="Times New Roman" w:hAnsi="Times New Roman" w:cs="Times New Roman"/>
          <w:sz w:val="28"/>
          <w:szCs w:val="28"/>
        </w:rPr>
        <w:tab/>
      </w:r>
      <w:r w:rsidRPr="002E602B">
        <w:rPr>
          <w:rFonts w:ascii="Times New Roman" w:hAnsi="Times New Roman" w:cs="Times New Roman"/>
          <w:sz w:val="28"/>
          <w:szCs w:val="28"/>
        </w:rPr>
        <w:tab/>
      </w:r>
      <w:r w:rsidRPr="002E602B">
        <w:rPr>
          <w:rFonts w:ascii="Times New Roman" w:hAnsi="Times New Roman" w:cs="Times New Roman"/>
          <w:sz w:val="28"/>
          <w:szCs w:val="28"/>
        </w:rPr>
        <w:tab/>
      </w:r>
    </w:p>
    <w:p w:rsidR="003A69CB" w:rsidRPr="003A69CB" w:rsidRDefault="003A69CB" w:rsidP="003A69C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A69CB">
        <w:rPr>
          <w:rFonts w:ascii="Times New Roman" w:hAnsi="Times New Roman" w:cs="Times New Roman"/>
          <w:sz w:val="28"/>
          <w:szCs w:val="28"/>
        </w:rPr>
        <w:t xml:space="preserve">В. о. начальника управління правового </w:t>
      </w:r>
    </w:p>
    <w:p w:rsidR="003A69CB" w:rsidRPr="003A69CB" w:rsidRDefault="003A69CB" w:rsidP="003A69C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A69CB">
        <w:rPr>
          <w:rFonts w:ascii="Times New Roman" w:hAnsi="Times New Roman" w:cs="Times New Roman"/>
          <w:sz w:val="28"/>
          <w:szCs w:val="28"/>
        </w:rPr>
        <w:t>забезпечення діяльності Київської</w:t>
      </w:r>
    </w:p>
    <w:p w:rsidR="001F234C" w:rsidRPr="003A69CB" w:rsidRDefault="003A69CB" w:rsidP="003A69C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A69CB">
        <w:rPr>
          <w:rFonts w:ascii="Times New Roman" w:hAnsi="Times New Roman" w:cs="Times New Roman"/>
          <w:sz w:val="28"/>
          <w:szCs w:val="28"/>
        </w:rPr>
        <w:t>міської ради</w:t>
      </w:r>
      <w:r w:rsidRPr="003A69CB">
        <w:rPr>
          <w:rFonts w:ascii="Times New Roman" w:hAnsi="Times New Roman" w:cs="Times New Roman"/>
          <w:sz w:val="28"/>
          <w:szCs w:val="28"/>
        </w:rPr>
        <w:tab/>
      </w:r>
      <w:r w:rsidRPr="003A69CB">
        <w:rPr>
          <w:rFonts w:ascii="Times New Roman" w:hAnsi="Times New Roman" w:cs="Times New Roman"/>
          <w:sz w:val="28"/>
          <w:szCs w:val="28"/>
        </w:rPr>
        <w:tab/>
      </w:r>
      <w:r w:rsidRPr="003A69CB">
        <w:rPr>
          <w:rFonts w:ascii="Times New Roman" w:hAnsi="Times New Roman" w:cs="Times New Roman"/>
          <w:sz w:val="28"/>
          <w:szCs w:val="28"/>
        </w:rPr>
        <w:tab/>
      </w:r>
      <w:r w:rsidRPr="003A69CB">
        <w:rPr>
          <w:rFonts w:ascii="Times New Roman" w:hAnsi="Times New Roman" w:cs="Times New Roman"/>
          <w:sz w:val="28"/>
          <w:szCs w:val="28"/>
        </w:rPr>
        <w:tab/>
      </w:r>
      <w:r w:rsidRPr="003A69CB">
        <w:rPr>
          <w:rFonts w:ascii="Times New Roman" w:hAnsi="Times New Roman" w:cs="Times New Roman"/>
          <w:sz w:val="28"/>
          <w:szCs w:val="28"/>
        </w:rPr>
        <w:tab/>
        <w:t xml:space="preserve">         </w:t>
      </w:r>
      <w:r w:rsidRPr="003A69CB">
        <w:rPr>
          <w:rFonts w:ascii="Times New Roman" w:hAnsi="Times New Roman" w:cs="Times New Roman"/>
          <w:b/>
          <w:sz w:val="28"/>
          <w:szCs w:val="28"/>
        </w:rPr>
        <w:t>Валентина ПОЛОЖИШНИК</w:t>
      </w:r>
    </w:p>
    <w:p w:rsidR="00793D67" w:rsidRPr="00793D67" w:rsidRDefault="001F234C" w:rsidP="002E602B">
      <w:pPr>
        <w:pStyle w:val="a3"/>
        <w:jc w:val="left"/>
        <w:rPr>
          <w:b/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793D67" w:rsidRPr="00793D67">
        <w:rPr>
          <w:szCs w:val="28"/>
        </w:rPr>
        <w:tab/>
      </w:r>
      <w:r w:rsidR="00793D67" w:rsidRPr="00793D67">
        <w:rPr>
          <w:szCs w:val="28"/>
        </w:rPr>
        <w:tab/>
      </w:r>
      <w:r w:rsidR="00793D67" w:rsidRPr="00793D67">
        <w:rPr>
          <w:szCs w:val="28"/>
        </w:rPr>
        <w:tab/>
      </w:r>
      <w:r w:rsidR="00793D67" w:rsidRPr="00793D67">
        <w:rPr>
          <w:szCs w:val="28"/>
        </w:rPr>
        <w:tab/>
      </w:r>
    </w:p>
    <w:p w:rsidR="00793D67" w:rsidRPr="00793D67" w:rsidRDefault="00793D67" w:rsidP="00793D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93D67" w:rsidRPr="0028499D" w:rsidRDefault="00793D67" w:rsidP="00793D67">
      <w:pPr>
        <w:rPr>
          <w:sz w:val="28"/>
          <w:szCs w:val="28"/>
        </w:rPr>
      </w:pPr>
    </w:p>
    <w:p w:rsidR="00793D67" w:rsidRPr="0028499D" w:rsidRDefault="00793D67" w:rsidP="00793D67">
      <w:pPr>
        <w:rPr>
          <w:sz w:val="28"/>
          <w:szCs w:val="28"/>
        </w:rPr>
      </w:pPr>
    </w:p>
    <w:p w:rsidR="00793D67" w:rsidRPr="0028499D" w:rsidRDefault="00793D67" w:rsidP="00793D67">
      <w:pPr>
        <w:rPr>
          <w:sz w:val="28"/>
          <w:szCs w:val="28"/>
        </w:rPr>
      </w:pPr>
    </w:p>
    <w:p w:rsidR="00793D67" w:rsidRPr="00272D32" w:rsidRDefault="00793D67" w:rsidP="00272D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6B42B5" w:rsidRPr="00272D32" w:rsidRDefault="001B3A61" w:rsidP="00272D32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6B42B5" w:rsidRPr="00272D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BM Plex Serif">
    <w:altName w:val="Cambria Math"/>
    <w:charset w:val="CC"/>
    <w:family w:val="roman"/>
    <w:pitch w:val="variable"/>
    <w:sig w:usb0="A000026F" w:usb1="5000203B" w:usb2="00000000" w:usb3="00000000" w:csb0="00000197" w:csb1="00000000"/>
  </w:font>
  <w:font w:name="Benguia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0D9"/>
    <w:rsid w:val="000120FE"/>
    <w:rsid w:val="00016D9B"/>
    <w:rsid w:val="00180803"/>
    <w:rsid w:val="00185064"/>
    <w:rsid w:val="001A0934"/>
    <w:rsid w:val="001B3A61"/>
    <w:rsid w:val="001F234C"/>
    <w:rsid w:val="00241AE1"/>
    <w:rsid w:val="00272D32"/>
    <w:rsid w:val="00274065"/>
    <w:rsid w:val="002A54D8"/>
    <w:rsid w:val="002E602B"/>
    <w:rsid w:val="003A69CB"/>
    <w:rsid w:val="003E5740"/>
    <w:rsid w:val="003F0D78"/>
    <w:rsid w:val="00434BD0"/>
    <w:rsid w:val="00522737"/>
    <w:rsid w:val="00565867"/>
    <w:rsid w:val="00637AF2"/>
    <w:rsid w:val="006A0BB3"/>
    <w:rsid w:val="006B6047"/>
    <w:rsid w:val="006C74C9"/>
    <w:rsid w:val="00751A0F"/>
    <w:rsid w:val="00793D67"/>
    <w:rsid w:val="007B00D9"/>
    <w:rsid w:val="00835F13"/>
    <w:rsid w:val="00927A86"/>
    <w:rsid w:val="00A47D16"/>
    <w:rsid w:val="00A95EC2"/>
    <w:rsid w:val="00AB31B9"/>
    <w:rsid w:val="00B053C8"/>
    <w:rsid w:val="00B1767B"/>
    <w:rsid w:val="00B23D23"/>
    <w:rsid w:val="00C15C23"/>
    <w:rsid w:val="00C333C1"/>
    <w:rsid w:val="00CA5F6E"/>
    <w:rsid w:val="00D12373"/>
    <w:rsid w:val="00D557D6"/>
    <w:rsid w:val="00D562CB"/>
    <w:rsid w:val="00DB6148"/>
    <w:rsid w:val="00DF4F2D"/>
    <w:rsid w:val="00E44689"/>
    <w:rsid w:val="00EF1D76"/>
    <w:rsid w:val="00F11898"/>
    <w:rsid w:val="00F52325"/>
    <w:rsid w:val="00F57D95"/>
    <w:rsid w:val="00F7283C"/>
    <w:rsid w:val="00FF4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AE902"/>
  <w15:docId w15:val="{C3A3D119-BAF2-8F43-8275-FFD5A4085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272D32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272D32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j">
    <w:name w:val="tj"/>
    <w:basedOn w:val="a"/>
    <w:rsid w:val="00016D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tl">
    <w:name w:val="tl"/>
    <w:basedOn w:val="a"/>
    <w:rsid w:val="00016D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tc">
    <w:name w:val="tc"/>
    <w:basedOn w:val="a"/>
    <w:rsid w:val="00016D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20">
    <w:name w:val="Заголовок 2 Знак"/>
    <w:basedOn w:val="a0"/>
    <w:link w:val="2"/>
    <w:rsid w:val="00272D3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272D32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3">
    <w:name w:val="Body Text"/>
    <w:basedOn w:val="a"/>
    <w:link w:val="a4"/>
    <w:rsid w:val="00793D6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ий текст Знак"/>
    <w:basedOn w:val="a0"/>
    <w:link w:val="a3"/>
    <w:rsid w:val="00793D6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">
    <w:name w:val="Абзац списка1"/>
    <w:basedOn w:val="a"/>
    <w:rsid w:val="00793D67"/>
    <w:pPr>
      <w:spacing w:after="160" w:line="259" w:lineRule="auto"/>
      <w:ind w:left="720"/>
    </w:pPr>
    <w:rPr>
      <w:rFonts w:ascii="Calibri" w:eastAsia="Times New Roman" w:hAnsi="Calibri" w:cs="Times New Roman"/>
      <w:lang w:val="ru-RU"/>
    </w:rPr>
  </w:style>
  <w:style w:type="paragraph" w:styleId="a5">
    <w:name w:val="Normal (Web)"/>
    <w:basedOn w:val="a"/>
    <w:uiPriority w:val="99"/>
    <w:rsid w:val="00793D67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styleId="a6">
    <w:name w:val="No Spacing"/>
    <w:link w:val="a7"/>
    <w:uiPriority w:val="1"/>
    <w:qFormat/>
    <w:rsid w:val="00793D67"/>
    <w:pPr>
      <w:spacing w:after="0" w:line="240" w:lineRule="auto"/>
    </w:pPr>
    <w:rPr>
      <w:rFonts w:ascii="Calibri" w:eastAsia="Times New Roman" w:hAnsi="Calibri" w:cs="Times New Roman"/>
      <w:lang w:val="ru-RU" w:eastAsia="ru-RU"/>
    </w:rPr>
  </w:style>
  <w:style w:type="character" w:customStyle="1" w:styleId="a7">
    <w:name w:val="Без інтервалів Знак"/>
    <w:link w:val="a6"/>
    <w:uiPriority w:val="1"/>
    <w:locked/>
    <w:rsid w:val="00793D67"/>
    <w:rPr>
      <w:rFonts w:ascii="Calibri" w:eastAsia="Times New Roman" w:hAnsi="Calibri" w:cs="Times New Roman"/>
      <w:lang w:val="ru-RU" w:eastAsia="ru-RU"/>
    </w:rPr>
  </w:style>
  <w:style w:type="character" w:styleId="a8">
    <w:name w:val="Emphasis"/>
    <w:uiPriority w:val="20"/>
    <w:qFormat/>
    <w:rsid w:val="00793D67"/>
    <w:rPr>
      <w:i/>
      <w:iCs/>
    </w:rPr>
  </w:style>
  <w:style w:type="character" w:styleId="a9">
    <w:name w:val="Hyperlink"/>
    <w:basedOn w:val="a0"/>
    <w:uiPriority w:val="99"/>
    <w:semiHidden/>
    <w:unhideWhenUsed/>
    <w:rsid w:val="00793D67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0120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0120FE"/>
    <w:rPr>
      <w:rFonts w:ascii="Segoe UI" w:hAnsi="Segoe UI" w:cs="Segoe UI"/>
      <w:sz w:val="18"/>
      <w:szCs w:val="18"/>
    </w:rPr>
  </w:style>
  <w:style w:type="character" w:customStyle="1" w:styleId="10">
    <w:name w:val="Основной шрифт абзаца1"/>
    <w:rsid w:val="003A69CB"/>
  </w:style>
  <w:style w:type="character" w:styleId="ac">
    <w:name w:val="FollowedHyperlink"/>
    <w:basedOn w:val="a0"/>
    <w:uiPriority w:val="99"/>
    <w:semiHidden/>
    <w:unhideWhenUsed/>
    <w:rsid w:val="003A69CB"/>
    <w:rPr>
      <w:color w:val="800080" w:themeColor="followedHyperlink"/>
      <w:u w:val="single"/>
    </w:rPr>
  </w:style>
  <w:style w:type="paragraph" w:styleId="ad">
    <w:name w:val="List Paragraph"/>
    <w:basedOn w:val="a"/>
    <w:uiPriority w:val="34"/>
    <w:qFormat/>
    <w:rsid w:val="003A69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797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84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5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5222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56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44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kmr.gov.ua/uk/comisii/483" TargetMode="External"/><Relationship Id="rId5" Type="http://schemas.openxmlformats.org/officeDocument/2006/relationships/hyperlink" Target="https://kmr.gov.ua/uk/comisii/483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2010</Words>
  <Characters>1147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Vasilov Oleksandr</cp:lastModifiedBy>
  <cp:revision>16</cp:revision>
  <cp:lastPrinted>2022-06-30T05:34:00Z</cp:lastPrinted>
  <dcterms:created xsi:type="dcterms:W3CDTF">2022-06-29T08:16:00Z</dcterms:created>
  <dcterms:modified xsi:type="dcterms:W3CDTF">2022-06-30T05:34:00Z</dcterms:modified>
</cp:coreProperties>
</file>