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112D" w14:textId="77777777" w:rsidR="00DC0EA7" w:rsidRPr="00DC0EA7" w:rsidRDefault="00DC0EA7" w:rsidP="00DC0EA7">
      <w:pPr>
        <w:tabs>
          <w:tab w:val="left" w:pos="4395"/>
        </w:tabs>
        <w:spacing w:after="0" w:line="240" w:lineRule="auto"/>
        <w:ind w:right="-1"/>
        <w:rPr>
          <w:rFonts w:ascii="Times New Roman" w:hAnsi="Times New Roman" w:cs="Times New Roman"/>
          <w:sz w:val="28"/>
          <w:szCs w:val="28"/>
        </w:rPr>
      </w:pPr>
      <w:r w:rsidRPr="00DC0EA7">
        <w:rPr>
          <w:rFonts w:ascii="Times New Roman" w:hAnsi="Times New Roman" w:cs="Times New Roman"/>
          <w:sz w:val="28"/>
          <w:szCs w:val="28"/>
        </w:rPr>
        <w:t xml:space="preserve">                                                               </w:t>
      </w:r>
      <w:r w:rsidRPr="00DC0EA7">
        <w:rPr>
          <w:noProof/>
          <w:lang w:val="ru-RU" w:eastAsia="ru-RU"/>
        </w:rPr>
        <w:drawing>
          <wp:inline distT="0" distB="0" distL="0" distR="0" wp14:anchorId="79C5FD30" wp14:editId="04FB95C7">
            <wp:extent cx="432000" cy="612000"/>
            <wp:effectExtent l="0" t="0" r="6350" b="0"/>
            <wp:docPr id="1" name="Рисунок 1" descr="Зображення, що містить символ, логотип, емблема, Графіка&#10;&#10;Вміст, створений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Вміст, створений ШІ, може бути неправильним."/>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6FEB7ED" w14:textId="77777777" w:rsidR="00DC0EA7" w:rsidRPr="00DC0EA7" w:rsidRDefault="00DC0EA7" w:rsidP="00DC0EA7">
      <w:pPr>
        <w:tabs>
          <w:tab w:val="left" w:pos="4395"/>
        </w:tabs>
        <w:spacing w:after="0" w:line="240" w:lineRule="auto"/>
        <w:ind w:right="-1"/>
        <w:rPr>
          <w:rFonts w:ascii="Times New Roman" w:hAnsi="Times New Roman" w:cs="Times New Roman"/>
          <w:sz w:val="28"/>
          <w:szCs w:val="28"/>
        </w:rPr>
      </w:pPr>
    </w:p>
    <w:p w14:paraId="44E2CB00" w14:textId="77777777" w:rsidR="00DC0EA7" w:rsidRPr="00DC0EA7" w:rsidRDefault="00DC0EA7" w:rsidP="00DC0EA7">
      <w:pPr>
        <w:tabs>
          <w:tab w:val="left" w:pos="4395"/>
        </w:tabs>
        <w:spacing w:after="0" w:line="240" w:lineRule="auto"/>
        <w:ind w:right="-1"/>
        <w:jc w:val="center"/>
        <w:rPr>
          <w:rFonts w:ascii="Times New Roman" w:hAnsi="Times New Roman" w:cs="Times New Roman"/>
          <w:b/>
          <w:sz w:val="28"/>
          <w:szCs w:val="24"/>
        </w:rPr>
      </w:pPr>
      <w:r w:rsidRPr="00DC0EA7">
        <w:rPr>
          <w:rFonts w:ascii="Times New Roman" w:hAnsi="Times New Roman" w:cs="Times New Roman"/>
          <w:b/>
          <w:sz w:val="28"/>
          <w:szCs w:val="24"/>
        </w:rPr>
        <w:t>КИЇВСЬКА МІСЬКА РАДА</w:t>
      </w:r>
    </w:p>
    <w:p w14:paraId="4B9298EA" w14:textId="77777777" w:rsidR="00DC0EA7" w:rsidRPr="00DC0EA7" w:rsidRDefault="00DC0EA7" w:rsidP="00DC0EA7">
      <w:pPr>
        <w:tabs>
          <w:tab w:val="left" w:pos="4395"/>
        </w:tabs>
        <w:spacing w:after="0" w:line="240" w:lineRule="auto"/>
        <w:ind w:right="-1"/>
        <w:jc w:val="center"/>
        <w:rPr>
          <w:rFonts w:ascii="Times New Roman" w:hAnsi="Times New Roman" w:cs="Times New Roman"/>
          <w:sz w:val="28"/>
          <w:szCs w:val="24"/>
        </w:rPr>
      </w:pPr>
      <w:r w:rsidRPr="00DC0EA7">
        <w:rPr>
          <w:rFonts w:ascii="Times New Roman" w:hAnsi="Times New Roman" w:cs="Times New Roman"/>
          <w:sz w:val="28"/>
          <w:szCs w:val="24"/>
          <w:lang w:val="en-US"/>
        </w:rPr>
        <w:t>V</w:t>
      </w:r>
      <w:r w:rsidRPr="00DC0EA7">
        <w:rPr>
          <w:rFonts w:ascii="Times New Roman" w:hAnsi="Times New Roman" w:cs="Times New Roman"/>
          <w:sz w:val="28"/>
          <w:szCs w:val="24"/>
        </w:rPr>
        <w:t xml:space="preserve"> сесія </w:t>
      </w:r>
      <w:r w:rsidRPr="00DC0EA7">
        <w:rPr>
          <w:rFonts w:ascii="Times New Roman" w:hAnsi="Times New Roman" w:cs="Times New Roman"/>
          <w:sz w:val="28"/>
          <w:szCs w:val="24"/>
          <w:lang w:val="en-US"/>
        </w:rPr>
        <w:t>IX</w:t>
      </w:r>
      <w:r w:rsidRPr="00DC0EA7">
        <w:rPr>
          <w:rFonts w:ascii="Times New Roman" w:hAnsi="Times New Roman" w:cs="Times New Roman"/>
          <w:sz w:val="28"/>
          <w:szCs w:val="24"/>
          <w:lang w:val="ru-RU"/>
        </w:rPr>
        <w:t xml:space="preserve"> </w:t>
      </w:r>
      <w:r w:rsidRPr="00DC0EA7">
        <w:rPr>
          <w:rFonts w:ascii="Times New Roman" w:hAnsi="Times New Roman" w:cs="Times New Roman"/>
          <w:sz w:val="28"/>
          <w:szCs w:val="24"/>
        </w:rPr>
        <w:t>скликання</w:t>
      </w:r>
    </w:p>
    <w:p w14:paraId="520121A6" w14:textId="77777777" w:rsidR="00DC0EA7" w:rsidRPr="00DC0EA7" w:rsidRDefault="00DC0EA7" w:rsidP="00DC0EA7">
      <w:pPr>
        <w:tabs>
          <w:tab w:val="left" w:pos="4395"/>
        </w:tabs>
        <w:spacing w:after="0" w:line="240" w:lineRule="auto"/>
        <w:ind w:right="-1"/>
        <w:jc w:val="center"/>
        <w:rPr>
          <w:rFonts w:ascii="Times New Roman" w:hAnsi="Times New Roman" w:cs="Times New Roman"/>
          <w:sz w:val="20"/>
          <w:szCs w:val="24"/>
        </w:rPr>
      </w:pPr>
    </w:p>
    <w:p w14:paraId="1074B294" w14:textId="77777777" w:rsidR="00DC0EA7" w:rsidRPr="00DC0EA7" w:rsidRDefault="00DC0EA7" w:rsidP="00DC0EA7">
      <w:pPr>
        <w:tabs>
          <w:tab w:val="left" w:pos="4395"/>
        </w:tabs>
        <w:spacing w:after="0" w:line="240" w:lineRule="auto"/>
        <w:ind w:right="-1"/>
        <w:jc w:val="center"/>
        <w:rPr>
          <w:rFonts w:ascii="Times New Roman" w:hAnsi="Times New Roman" w:cs="Times New Roman"/>
          <w:b/>
          <w:sz w:val="32"/>
          <w:szCs w:val="32"/>
        </w:rPr>
        <w:sectPr w:rsidR="00DC0EA7" w:rsidRPr="00DC0EA7" w:rsidSect="00DC0EA7">
          <w:headerReference w:type="default" r:id="rId8"/>
          <w:pgSz w:w="11906" w:h="16838"/>
          <w:pgMar w:top="1134" w:right="566" w:bottom="1135" w:left="1701" w:header="708" w:footer="708" w:gutter="0"/>
          <w:cols w:space="708"/>
          <w:titlePg/>
          <w:docGrid w:linePitch="360"/>
        </w:sectPr>
      </w:pPr>
      <w:r w:rsidRPr="00DC0EA7">
        <w:rPr>
          <w:rFonts w:ascii="Times New Roman" w:hAnsi="Times New Roman" w:cs="Times New Roman"/>
          <w:b/>
          <w:sz w:val="32"/>
          <w:szCs w:val="32"/>
        </w:rPr>
        <w:t>Р І Ш Е Н Н Я</w:t>
      </w:r>
    </w:p>
    <w:p w14:paraId="67F38000" w14:textId="77777777" w:rsidR="00DC0EA7" w:rsidRPr="00DC0EA7" w:rsidRDefault="00DC0EA7" w:rsidP="00DC0EA7">
      <w:pPr>
        <w:tabs>
          <w:tab w:val="left" w:pos="4395"/>
        </w:tabs>
        <w:spacing w:after="0" w:line="240" w:lineRule="auto"/>
        <w:ind w:right="-1"/>
        <w:jc w:val="center"/>
        <w:rPr>
          <w:rFonts w:ascii="Times New Roman" w:hAnsi="Times New Roman" w:cs="Times New Roman"/>
          <w:sz w:val="20"/>
          <w:szCs w:val="24"/>
        </w:rPr>
      </w:pPr>
    </w:p>
    <w:p w14:paraId="03826E99" w14:textId="77777777" w:rsidR="00DC0EA7" w:rsidRPr="00DC0EA7" w:rsidRDefault="00DC0EA7" w:rsidP="00DC0EA7">
      <w:pPr>
        <w:tabs>
          <w:tab w:val="left" w:pos="4395"/>
        </w:tabs>
        <w:spacing w:after="0" w:line="240" w:lineRule="auto"/>
        <w:ind w:right="-1"/>
        <w:jc w:val="center"/>
        <w:rPr>
          <w:rFonts w:ascii="Times New Roman" w:hAnsi="Times New Roman" w:cs="Times New Roman"/>
          <w:sz w:val="28"/>
          <w:szCs w:val="24"/>
        </w:rPr>
      </w:pPr>
      <w:r w:rsidRPr="00DC0EA7">
        <w:rPr>
          <w:rFonts w:ascii="Times New Roman" w:hAnsi="Times New Roman" w:cs="Times New Roman"/>
          <w:sz w:val="28"/>
          <w:szCs w:val="24"/>
        </w:rPr>
        <w:t xml:space="preserve">_______________                   </w:t>
      </w:r>
      <w:r w:rsidRPr="00DC0EA7">
        <w:rPr>
          <w:rFonts w:ascii="Times New Roman" w:hAnsi="Times New Roman" w:cs="Times New Roman"/>
          <w:sz w:val="28"/>
          <w:szCs w:val="24"/>
          <w:lang w:val="ru-RU"/>
        </w:rPr>
        <w:t xml:space="preserve">  </w:t>
      </w:r>
      <w:r w:rsidRPr="00DC0EA7">
        <w:rPr>
          <w:rFonts w:ascii="Times New Roman" w:hAnsi="Times New Roman" w:cs="Times New Roman"/>
          <w:sz w:val="28"/>
          <w:szCs w:val="24"/>
        </w:rPr>
        <w:t xml:space="preserve">     Київ                      № _______________</w:t>
      </w:r>
    </w:p>
    <w:p w14:paraId="3DD99AF4" w14:textId="77777777" w:rsidR="00DC0EA7" w:rsidRPr="00DC0EA7" w:rsidRDefault="00DC0EA7" w:rsidP="00DC0EA7">
      <w:pPr>
        <w:tabs>
          <w:tab w:val="left" w:pos="4395"/>
        </w:tabs>
        <w:spacing w:after="0" w:line="240" w:lineRule="auto"/>
        <w:ind w:right="-1"/>
        <w:jc w:val="both"/>
        <w:rPr>
          <w:rFonts w:ascii="Times New Roman" w:hAnsi="Times New Roman" w:cs="Times New Roman"/>
          <w:sz w:val="28"/>
          <w:szCs w:val="24"/>
        </w:rPr>
      </w:pPr>
    </w:p>
    <w:p w14:paraId="601A6565" w14:textId="77777777" w:rsidR="00DC0EA7" w:rsidRPr="00DC0EA7" w:rsidRDefault="00DC0EA7" w:rsidP="00DC0EA7">
      <w:pPr>
        <w:spacing w:after="0" w:line="240" w:lineRule="auto"/>
        <w:ind w:left="540"/>
        <w:rPr>
          <w:szCs w:val="28"/>
        </w:rPr>
      </w:pPr>
    </w:p>
    <w:p w14:paraId="6FB0BCF7" w14:textId="77777777" w:rsidR="00DC0EA7" w:rsidRPr="00DC0EA7" w:rsidRDefault="00DC0EA7" w:rsidP="00DC0EA7">
      <w:pPr>
        <w:spacing w:after="0" w:line="240" w:lineRule="auto"/>
        <w:ind w:left="851"/>
        <w:rPr>
          <w:rFonts w:ascii="Times New Roman" w:hAnsi="Times New Roman" w:cs="Times New Roman"/>
          <w:sz w:val="28"/>
          <w:szCs w:val="28"/>
        </w:rPr>
      </w:pPr>
      <w:r w:rsidRPr="00DC0EA7">
        <w:rPr>
          <w:rFonts w:ascii="Times New Roman" w:hAnsi="Times New Roman" w:cs="Times New Roman"/>
          <w:sz w:val="28"/>
          <w:szCs w:val="28"/>
        </w:rPr>
        <w:tab/>
      </w:r>
      <w:r w:rsidRPr="00DC0EA7">
        <w:rPr>
          <w:rFonts w:ascii="Times New Roman" w:hAnsi="Times New Roman" w:cs="Times New Roman"/>
          <w:sz w:val="28"/>
          <w:szCs w:val="28"/>
        </w:rPr>
        <w:tab/>
        <w:t xml:space="preserve"> </w:t>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t>ПРОЄКТ</w:t>
      </w:r>
    </w:p>
    <w:p w14:paraId="6A4E316F" w14:textId="6B3B0D54" w:rsidR="00DC0EA7" w:rsidRPr="00DC0EA7" w:rsidRDefault="00DC0EA7" w:rsidP="00DC0EA7">
      <w:pPr>
        <w:tabs>
          <w:tab w:val="left" w:pos="5670"/>
          <w:tab w:val="left" w:pos="5812"/>
        </w:tabs>
        <w:spacing w:after="0" w:line="240" w:lineRule="auto"/>
        <w:ind w:left="851" w:right="3967"/>
        <w:jc w:val="both"/>
        <w:rPr>
          <w:rFonts w:ascii="Times New Roman" w:eastAsia="Calibri" w:hAnsi="Times New Roman" w:cs="Times New Roman"/>
          <w:b/>
          <w:bCs/>
          <w:sz w:val="28"/>
          <w:szCs w:val="28"/>
        </w:rPr>
      </w:pPr>
      <w:r w:rsidRPr="00DC0EA7">
        <w:rPr>
          <w:rFonts w:ascii="Times New Roman" w:eastAsia="Times New Roman" w:hAnsi="Times New Roman" w:cs="Times New Roman"/>
          <w:b/>
          <w:bCs/>
          <w:color w:val="000000"/>
          <w:sz w:val="28"/>
          <w:szCs w:val="28"/>
        </w:rPr>
        <w:t xml:space="preserve">Про оптимізацію діяльності деяких структурних підрозділів </w:t>
      </w:r>
      <w:r w:rsidRPr="00DC0EA7">
        <w:rPr>
          <w:rFonts w:ascii="Times New Roman" w:eastAsia="Times New Roman" w:hAnsi="Times New Roman" w:cs="Times New Roman"/>
          <w:b/>
          <w:bCs/>
          <w:sz w:val="28"/>
          <w:szCs w:val="28"/>
        </w:rPr>
        <w:t>виконавчого органу Київської міської ради (Київської міської державної адміністрації)</w:t>
      </w:r>
      <w:r w:rsidR="00FC458A">
        <w:rPr>
          <w:rFonts w:ascii="Times New Roman" w:eastAsia="Times New Roman" w:hAnsi="Times New Roman" w:cs="Times New Roman"/>
          <w:b/>
          <w:bCs/>
          <w:sz w:val="28"/>
          <w:szCs w:val="28"/>
        </w:rPr>
        <w:t xml:space="preserve"> (щодо реалізації економічної політики)</w:t>
      </w:r>
    </w:p>
    <w:p w14:paraId="54CB6A21" w14:textId="77777777" w:rsidR="00DC0EA7" w:rsidRPr="00DC0EA7" w:rsidRDefault="00DC0EA7" w:rsidP="00DC0EA7">
      <w:pPr>
        <w:spacing w:after="0" w:line="240" w:lineRule="auto"/>
        <w:ind w:firstLine="567"/>
        <w:jc w:val="both"/>
        <w:rPr>
          <w:rFonts w:ascii="Times New Roman" w:hAnsi="Times New Roman" w:cs="Times New Roman"/>
          <w:sz w:val="28"/>
          <w:szCs w:val="28"/>
        </w:rPr>
      </w:pPr>
    </w:p>
    <w:p w14:paraId="0BE996E6" w14:textId="77777777" w:rsidR="00DC0EA7" w:rsidRPr="00554493" w:rsidRDefault="00DC0EA7" w:rsidP="00DC0EA7">
      <w:pPr>
        <w:spacing w:after="0" w:line="240" w:lineRule="auto"/>
        <w:ind w:firstLine="851"/>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Відповідно до </w:t>
      </w:r>
      <w:hyperlink r:id="rId9">
        <w:r w:rsidRPr="00DC0EA7">
          <w:rPr>
            <w:rFonts w:ascii="Times New Roman" w:eastAsia="Times New Roman" w:hAnsi="Times New Roman" w:cs="Times New Roman"/>
            <w:sz w:val="28"/>
            <w:szCs w:val="28"/>
          </w:rPr>
          <w:t>статті 90, 106, 107 Цивільного кодексу України</w:t>
        </w:r>
      </w:hyperlink>
      <w:r w:rsidRPr="00DC0EA7">
        <w:rPr>
          <w:rFonts w:ascii="Times New Roman" w:eastAsia="Times New Roman" w:hAnsi="Times New Roman" w:cs="Times New Roman"/>
          <w:sz w:val="28"/>
          <w:szCs w:val="28"/>
        </w:rPr>
        <w:t>, </w:t>
      </w:r>
      <w:hyperlink r:id="rId10">
        <w:r w:rsidRPr="00DC0EA7">
          <w:rPr>
            <w:rFonts w:ascii="Times New Roman" w:eastAsia="Times New Roman" w:hAnsi="Times New Roman" w:cs="Times New Roman"/>
            <w:sz w:val="28"/>
            <w:szCs w:val="28"/>
          </w:rPr>
          <w:t>статей 11</w:t>
        </w:r>
      </w:hyperlink>
      <w:r w:rsidRPr="00DC0EA7">
        <w:rPr>
          <w:rFonts w:ascii="Times New Roman" w:eastAsia="Times New Roman" w:hAnsi="Times New Roman" w:cs="Times New Roman"/>
          <w:sz w:val="28"/>
          <w:szCs w:val="28"/>
        </w:rPr>
        <w:t>, </w:t>
      </w:r>
      <w:hyperlink r:id="rId11">
        <w:r w:rsidRPr="00DC0EA7">
          <w:rPr>
            <w:rFonts w:ascii="Times New Roman" w:eastAsia="Times New Roman" w:hAnsi="Times New Roman" w:cs="Times New Roman"/>
            <w:sz w:val="28"/>
            <w:szCs w:val="28"/>
          </w:rPr>
          <w:t>26</w:t>
        </w:r>
      </w:hyperlink>
      <w:r w:rsidRPr="00DC0EA7">
        <w:rPr>
          <w:rFonts w:ascii="Times New Roman" w:eastAsia="Times New Roman" w:hAnsi="Times New Roman" w:cs="Times New Roman"/>
          <w:sz w:val="28"/>
          <w:szCs w:val="28"/>
        </w:rPr>
        <w:t>, </w:t>
      </w:r>
      <w:hyperlink r:id="rId12">
        <w:r w:rsidRPr="00DC0EA7">
          <w:rPr>
            <w:rFonts w:ascii="Times New Roman" w:eastAsia="Times New Roman" w:hAnsi="Times New Roman" w:cs="Times New Roman"/>
            <w:sz w:val="28"/>
            <w:szCs w:val="28"/>
          </w:rPr>
          <w:t>54 Закону України «Про місцеве самоврядування в Україні</w:t>
        </w:r>
      </w:hyperlink>
      <w:r w:rsidRPr="00DC0EA7">
        <w:rPr>
          <w:rFonts w:ascii="Times New Roman" w:hAnsi="Times New Roman" w:cs="Times New Roman"/>
          <w:sz w:val="28"/>
          <w:szCs w:val="28"/>
        </w:rPr>
        <w:t>»</w:t>
      </w:r>
      <w:r w:rsidRPr="00DC0EA7">
        <w:rPr>
          <w:rFonts w:ascii="Times New Roman" w:eastAsia="Times New Roman" w:hAnsi="Times New Roman" w:cs="Times New Roman"/>
          <w:sz w:val="28"/>
          <w:szCs w:val="28"/>
        </w:rPr>
        <w:t>, </w:t>
      </w:r>
      <w:hyperlink r:id="rId13">
        <w:r w:rsidRPr="00DC0EA7">
          <w:rPr>
            <w:rFonts w:ascii="Times New Roman" w:eastAsia="Times New Roman" w:hAnsi="Times New Roman" w:cs="Times New Roman"/>
            <w:sz w:val="28"/>
            <w:szCs w:val="28"/>
          </w:rPr>
          <w:t>статей 7</w:t>
        </w:r>
      </w:hyperlink>
      <w:r w:rsidRPr="00DC0EA7">
        <w:rPr>
          <w:rFonts w:ascii="Times New Roman" w:eastAsia="Times New Roman" w:hAnsi="Times New Roman" w:cs="Times New Roman"/>
          <w:sz w:val="28"/>
          <w:szCs w:val="28"/>
        </w:rPr>
        <w:t>, </w:t>
      </w:r>
      <w:hyperlink r:id="rId14">
        <w:r w:rsidRPr="00DC0EA7">
          <w:rPr>
            <w:rFonts w:ascii="Times New Roman" w:eastAsia="Times New Roman" w:hAnsi="Times New Roman" w:cs="Times New Roman"/>
            <w:sz w:val="28"/>
            <w:szCs w:val="28"/>
          </w:rPr>
          <w:t>10 Закону України «Про столицю України - місто-герой Київ</w:t>
        </w:r>
      </w:hyperlink>
      <w:r w:rsidRPr="00DC0EA7">
        <w:rPr>
          <w:rFonts w:ascii="Times New Roman" w:hAnsi="Times New Roman" w:cs="Times New Roman"/>
          <w:sz w:val="28"/>
          <w:szCs w:val="28"/>
        </w:rPr>
        <w:t>»</w:t>
      </w:r>
      <w:r w:rsidRPr="00DC0EA7">
        <w:rPr>
          <w:rFonts w:ascii="Times New Roman" w:eastAsia="Times New Roman" w:hAnsi="Times New Roman" w:cs="Times New Roman"/>
          <w:sz w:val="28"/>
          <w:szCs w:val="28"/>
        </w:rPr>
        <w:t>, </w:t>
      </w:r>
      <w:hyperlink r:id="rId15">
        <w:r w:rsidRPr="00DC0EA7">
          <w:rPr>
            <w:rFonts w:ascii="Times New Roman" w:eastAsia="Times New Roman" w:hAnsi="Times New Roman" w:cs="Times New Roman"/>
            <w:sz w:val="28"/>
            <w:szCs w:val="28"/>
          </w:rPr>
          <w:t>Закону</w:t>
        </w:r>
      </w:hyperlink>
      <w:r w:rsidRPr="00DC0EA7">
        <w:rPr>
          <w:rFonts w:ascii="Times New Roman" w:eastAsia="Times New Roman" w:hAnsi="Times New Roman" w:cs="Times New Roman"/>
          <w:sz w:val="28"/>
          <w:szCs w:val="28"/>
        </w:rPr>
        <w:t xml:space="preserve"> України «Про </w:t>
      </w:r>
      <w:hyperlink r:id="rId16">
        <w:r w:rsidRPr="00DC0EA7">
          <w:rPr>
            <w:rFonts w:ascii="Times New Roman" w:eastAsia="Times New Roman" w:hAnsi="Times New Roman" w:cs="Times New Roman"/>
            <w:sz w:val="28"/>
            <w:szCs w:val="28"/>
          </w:rPr>
          <w:t>державну реєстрацію юридичних осіб, фізичних осіб -  підприємців та громадських формувань</w:t>
        </w:r>
      </w:hyperlink>
      <w:r w:rsidRPr="00DC0EA7">
        <w:rPr>
          <w:rFonts w:ascii="Times New Roman" w:hAnsi="Times New Roman" w:cs="Times New Roman"/>
          <w:sz w:val="28"/>
          <w:szCs w:val="28"/>
        </w:rPr>
        <w:t>»</w:t>
      </w:r>
      <w:r w:rsidRPr="00DC0EA7">
        <w:rPr>
          <w:rFonts w:ascii="Times New Roman" w:eastAsia="Times New Roman" w:hAnsi="Times New Roman" w:cs="Times New Roman"/>
          <w:sz w:val="28"/>
          <w:szCs w:val="28"/>
        </w:rPr>
        <w:t>, частини третьої статті 11 Регламенту Київської міської ради, затвердженого </w:t>
      </w:r>
      <w:hyperlink r:id="rId17">
        <w:r w:rsidRPr="00DC0EA7">
          <w:rPr>
            <w:rFonts w:ascii="Times New Roman" w:eastAsia="Times New Roman" w:hAnsi="Times New Roman" w:cs="Times New Roman"/>
            <w:sz w:val="28"/>
            <w:szCs w:val="28"/>
          </w:rPr>
          <w:t>рішенням Київської міської ради від 04 листопада 2021 року № 3135/3176</w:t>
        </w:r>
      </w:hyperlink>
      <w:r w:rsidRPr="00DC0EA7">
        <w:rPr>
          <w:rFonts w:ascii="Times New Roman" w:eastAsia="Times New Roman" w:hAnsi="Times New Roman" w:cs="Times New Roman"/>
          <w:sz w:val="28"/>
          <w:szCs w:val="28"/>
        </w:rPr>
        <w:t>, з метою оптимізації діяльності деяких структурних підрозділ</w:t>
      </w:r>
      <w:r w:rsidRPr="00554493">
        <w:rPr>
          <w:rFonts w:ascii="Times New Roman" w:eastAsia="Times New Roman" w:hAnsi="Times New Roman" w:cs="Times New Roman"/>
          <w:sz w:val="28"/>
          <w:szCs w:val="28"/>
        </w:rPr>
        <w:t>ів виконавчого органу Київської міської ради (Київської міської державної адміністрації) Київська міська рада </w:t>
      </w:r>
      <w:r w:rsidRPr="00554493">
        <w:rPr>
          <w:rFonts w:ascii="Times New Roman" w:eastAsia="Times New Roman" w:hAnsi="Times New Roman" w:cs="Times New Roman"/>
          <w:b/>
          <w:sz w:val="28"/>
          <w:szCs w:val="28"/>
        </w:rPr>
        <w:t>вирішила</w:t>
      </w:r>
      <w:r w:rsidRPr="00554493">
        <w:rPr>
          <w:rFonts w:ascii="Times New Roman" w:eastAsia="Times New Roman" w:hAnsi="Times New Roman" w:cs="Times New Roman"/>
          <w:sz w:val="28"/>
          <w:szCs w:val="28"/>
        </w:rPr>
        <w:t>:</w:t>
      </w:r>
    </w:p>
    <w:p w14:paraId="1B4E9DDE" w14:textId="77777777" w:rsidR="00DC0EA7" w:rsidRDefault="00DC0EA7" w:rsidP="00DC0EA7">
      <w:pPr>
        <w:spacing w:after="0" w:line="240" w:lineRule="auto"/>
        <w:jc w:val="both"/>
        <w:rPr>
          <w:rFonts w:ascii="Times New Roman" w:eastAsia="Times New Roman" w:hAnsi="Times New Roman" w:cs="Times New Roman"/>
          <w:sz w:val="28"/>
          <w:szCs w:val="28"/>
        </w:rPr>
      </w:pPr>
    </w:p>
    <w:p w14:paraId="320B1CD9" w14:textId="1E9A32C9"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Змінити найменування Департаменту економіки та інвестицій виконавчого органу Київської міської ради (Київської міської державної адміністрації) на Департамент економічної політики виконавчого органу Київської міської ради (Київської міської державної адміністрації).</w:t>
      </w:r>
    </w:p>
    <w:p w14:paraId="6F5E8A72" w14:textId="77777777" w:rsidR="00DC0EA7" w:rsidRDefault="00DC0EA7" w:rsidP="00DC0EA7">
      <w:pPr>
        <w:pBdr>
          <w:top w:val="nil"/>
          <w:left w:val="nil"/>
          <w:bottom w:val="nil"/>
          <w:right w:val="nil"/>
          <w:between w:val="nil"/>
        </w:pBdr>
        <w:spacing w:after="0" w:line="240" w:lineRule="auto"/>
        <w:ind w:left="851"/>
        <w:jc w:val="both"/>
        <w:rPr>
          <w:rFonts w:ascii="Times New Roman" w:eastAsia="Times New Roman" w:hAnsi="Times New Roman" w:cs="Times New Roman"/>
          <w:color w:val="000000"/>
          <w:sz w:val="28"/>
          <w:szCs w:val="28"/>
        </w:rPr>
      </w:pPr>
    </w:p>
    <w:p w14:paraId="18F21A8C" w14:textId="1C9AFB13"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Реорганізувати Департамент промисловості та розвитку підприємництва виконавчого органу Київської міської ради (Київської міської державної адміністрації) (ідентифікаційний код 24250279) шляхом приєднання до Департаменту економічної політики</w:t>
      </w:r>
      <w:r w:rsidR="006F38A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 (ідентифікаційний код 04633423).</w:t>
      </w:r>
    </w:p>
    <w:p w14:paraId="1AF12C54" w14:textId="77777777" w:rsidR="00DC0EA7" w:rsidRDefault="00DC0EA7" w:rsidP="00DC0EA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p>
    <w:p w14:paraId="313E4039" w14:textId="77777777"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Установити двомісячний строк заявлення кредиторами своїх вимог до Департаменту промисловості та розвитку підприємництва виконавчого органу Київської міської ради (Київської міської державної </w:t>
      </w:r>
      <w:r>
        <w:rPr>
          <w:rFonts w:ascii="Times New Roman" w:eastAsia="Times New Roman" w:hAnsi="Times New Roman" w:cs="Times New Roman"/>
          <w:color w:val="000000"/>
          <w:sz w:val="28"/>
          <w:szCs w:val="28"/>
        </w:rPr>
        <w:lastRenderedPageBreak/>
        <w:t>адміністрації) (ідентифікаційний код 24250279), що реорганізується, з дня оприлюднення повідомлення про рішення щодо реорганізації Департаменту промисловості та розвитку підприємництва виконавчого органу Київської міської ради (Київської міської державної адміністрації).</w:t>
      </w:r>
    </w:p>
    <w:p w14:paraId="3C329CE7" w14:textId="77777777" w:rsidR="00DC0EA7" w:rsidRDefault="00DC0EA7" w:rsidP="00DC0EA7">
      <w:pPr>
        <w:pBdr>
          <w:top w:val="nil"/>
          <w:left w:val="nil"/>
          <w:bottom w:val="nil"/>
          <w:right w:val="nil"/>
          <w:between w:val="nil"/>
        </w:pBdr>
        <w:spacing w:after="0" w:line="240" w:lineRule="auto"/>
        <w:ind w:left="720"/>
        <w:rPr>
          <w:rFonts w:ascii="Times New Roman" w:eastAsia="Times New Roman" w:hAnsi="Times New Roman" w:cs="Times New Roman"/>
          <w:color w:val="000000"/>
          <w:sz w:val="28"/>
          <w:szCs w:val="28"/>
        </w:rPr>
      </w:pPr>
    </w:p>
    <w:p w14:paraId="7CBA2DB8" w14:textId="009EC845"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Установити, що Департамент економічної політики</w:t>
      </w:r>
      <w:r w:rsidR="00B95E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 (ідентифікаційний код 04633423) є правонаступником відповідного майна, прав та обов’язків Департаменту промисловості та розвитку підприємництва виконавчого органу Київської міської ради (Київської міської державної адміністрації) (ідентифікаційний код 24250279).</w:t>
      </w:r>
    </w:p>
    <w:p w14:paraId="0D78E9F4" w14:textId="77777777" w:rsidR="00DC0EA7" w:rsidRDefault="00DC0EA7" w:rsidP="00DC0EA7">
      <w:pPr>
        <w:pBdr>
          <w:top w:val="nil"/>
          <w:left w:val="nil"/>
          <w:bottom w:val="nil"/>
          <w:right w:val="nil"/>
          <w:between w:val="nil"/>
        </w:pBdr>
        <w:spacing w:after="0" w:line="240" w:lineRule="auto"/>
        <w:ind w:left="720"/>
        <w:rPr>
          <w:rFonts w:ascii="Times New Roman" w:eastAsia="Times New Roman" w:hAnsi="Times New Roman" w:cs="Times New Roman"/>
          <w:color w:val="000000"/>
          <w:sz w:val="28"/>
          <w:szCs w:val="28"/>
        </w:rPr>
      </w:pPr>
      <w:bookmarkStart w:id="0" w:name="_gjdgxs" w:colFirst="0" w:colLast="0"/>
      <w:bookmarkEnd w:id="0"/>
    </w:p>
    <w:p w14:paraId="72B3DDB9" w14:textId="77777777"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Внести зміни до Положення про Департамент економіки та інвестицій виконавчого органу Київської міської ради (Київської міської державної адміністрації), затвердженого рішенням Київської міської ради</w:t>
      </w:r>
      <w:r>
        <w:rPr>
          <w:rFonts w:ascii="Times New Roman" w:eastAsia="Times New Roman" w:hAnsi="Times New Roman" w:cs="Times New Roman"/>
          <w:color w:val="000000"/>
          <w:sz w:val="28"/>
          <w:szCs w:val="28"/>
        </w:rPr>
        <w:br/>
        <w:t>02 березня 2023 року № 6025/6066, виклавши його у новій редакції, що додається.</w:t>
      </w:r>
    </w:p>
    <w:p w14:paraId="794E093A" w14:textId="77777777" w:rsidR="00DC0EA7" w:rsidRDefault="00DC0EA7" w:rsidP="00DC0EA7">
      <w:pPr>
        <w:pBdr>
          <w:top w:val="nil"/>
          <w:left w:val="nil"/>
          <w:bottom w:val="nil"/>
          <w:right w:val="nil"/>
          <w:between w:val="nil"/>
        </w:pBdr>
        <w:spacing w:after="0" w:line="240" w:lineRule="auto"/>
        <w:ind w:firstLine="851"/>
        <w:rPr>
          <w:rFonts w:ascii="Times New Roman" w:eastAsia="Times New Roman" w:hAnsi="Times New Roman" w:cs="Times New Roman"/>
          <w:color w:val="000000"/>
          <w:sz w:val="28"/>
          <w:szCs w:val="28"/>
        </w:rPr>
      </w:pPr>
    </w:p>
    <w:p w14:paraId="41C4DC33" w14:textId="77777777"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Департаменту економіки та інвестицій виконавчого органу Київської міської ради (Київської міської державної адміністрації) забезпечити державну реєстрацію змін до Положення про Департамент економіки та інвестицій виконавчого органу Київської міської ради (Київської міської державної адміністрації) в установленому законодавством порядку.</w:t>
      </w:r>
    </w:p>
    <w:p w14:paraId="38405A2F" w14:textId="77777777" w:rsidR="00DC0EA7" w:rsidRDefault="00DC0EA7" w:rsidP="00DC0EA7">
      <w:pPr>
        <w:pBdr>
          <w:top w:val="nil"/>
          <w:left w:val="nil"/>
          <w:bottom w:val="nil"/>
          <w:right w:val="nil"/>
          <w:between w:val="nil"/>
        </w:pBdr>
        <w:spacing w:after="0" w:line="240" w:lineRule="auto"/>
        <w:ind w:firstLine="851"/>
        <w:rPr>
          <w:rFonts w:ascii="Times New Roman" w:eastAsia="Times New Roman" w:hAnsi="Times New Roman" w:cs="Times New Roman"/>
          <w:color w:val="000000"/>
          <w:sz w:val="28"/>
          <w:szCs w:val="28"/>
        </w:rPr>
      </w:pPr>
    </w:p>
    <w:p w14:paraId="17D085C2" w14:textId="77777777"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Київському міському голові:</w:t>
      </w:r>
    </w:p>
    <w:p w14:paraId="35A81E4C" w14:textId="6675B3AA" w:rsidR="00DC0EA7" w:rsidRDefault="00DC0EA7" w:rsidP="00DC0EA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 Утворити комісію з реорганізації Департаменту промисловості та розвитку підприємництва виконавчого органу Київської міської ради (Київської міської державної адміністрації) (ідентифікаційний код 24250279) шляхом приєднання до Департаменту економічної політики</w:t>
      </w:r>
      <w:r w:rsidR="00B95EB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 (ідентифікаційний код 04633423) та затвердити її персональний склад.</w:t>
      </w:r>
    </w:p>
    <w:p w14:paraId="0D9F13A4" w14:textId="77777777" w:rsidR="00DC0EA7" w:rsidRDefault="00DC0EA7" w:rsidP="00DC0EA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7.2. Затвердити передавальний акт Департаменту промисловості та розвитку підприємництва виконавчого органу Київської міської ради (Київської міської державної адміністрації) (ідентифікаційний код 24250279) в установленому законодавством порядку.</w:t>
      </w:r>
    </w:p>
    <w:p w14:paraId="2AC13FBD" w14:textId="77777777" w:rsidR="00DC0EA7" w:rsidRDefault="00DC0EA7" w:rsidP="00DC0EA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7.3. Забезпечити підготовку та подання на розгляд Київської міської ради змін до рішень Київської міської ради, що випливають із цього рішення.</w:t>
      </w:r>
    </w:p>
    <w:p w14:paraId="52B7023C" w14:textId="0FE39AD6" w:rsidR="00DC0EA7" w:rsidRDefault="00DC0EA7" w:rsidP="00DC0EA7">
      <w:pPr>
        <w:numPr>
          <w:ilvl w:val="1"/>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Затвердити структуру Департаменту економічної політики виконавчого органу Київської міської ради (Київської міської державної адміністрації), а також його граничну чисельність та штатний розпис після погодження із Департаментом фінансів виконавчого органу Київської міської ради (Київської міської державної адміністрації).</w:t>
      </w:r>
    </w:p>
    <w:p w14:paraId="51DDAA10" w14:textId="77777777" w:rsidR="00DC0EA7" w:rsidRDefault="00DC0EA7" w:rsidP="00DC0EA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 Забезпечити вжиття інших організаційно-правових заходів щодо виконання цього рішення.</w:t>
      </w:r>
    </w:p>
    <w:p w14:paraId="7FD57063" w14:textId="77777777" w:rsidR="005E3B32" w:rsidRDefault="005E3B32"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Внести зміни до Положення про постійні комісії Київської міської ради, затвердженого рішенням Київської міської ради від 29 лютого 2024 року № 7796/7837:</w:t>
      </w:r>
    </w:p>
    <w:p w14:paraId="4572B9C3" w14:textId="0BA2E6FD" w:rsidR="005E3B32" w:rsidRDefault="005E3B32" w:rsidP="005D01B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 У пункті 2 частини тре</w:t>
      </w:r>
      <w:r w:rsidR="005D01B7">
        <w:rPr>
          <w:rFonts w:ascii="Times New Roman" w:eastAsia="Times New Roman" w:hAnsi="Times New Roman" w:cs="Times New Roman"/>
          <w:color w:val="000000"/>
          <w:sz w:val="28"/>
          <w:szCs w:val="28"/>
        </w:rPr>
        <w:t>тьої статті 9 слова «Департаменту економіки та інвестицій виконавчого органу Київської міської ради (Київської міської державної адміністрації)</w:t>
      </w:r>
      <w:r w:rsidR="005D01B7" w:rsidRPr="005D01B7">
        <w:rPr>
          <w:rFonts w:ascii="Times New Roman" w:eastAsia="Times New Roman" w:hAnsi="Times New Roman" w:cs="Times New Roman"/>
          <w:color w:val="000000"/>
          <w:sz w:val="28"/>
          <w:szCs w:val="28"/>
        </w:rPr>
        <w:t>;</w:t>
      </w:r>
      <w:r w:rsidR="005D01B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5D01B7">
        <w:rPr>
          <w:rFonts w:ascii="Times New Roman" w:eastAsia="Times New Roman" w:hAnsi="Times New Roman" w:cs="Times New Roman"/>
          <w:color w:val="000000"/>
          <w:sz w:val="28"/>
          <w:szCs w:val="28"/>
        </w:rPr>
        <w:t>замінити словами «Департаменту економічної політики виконавчого органу Київської міської ради (Київської міської державної адміністрації) – з питань, віднес</w:t>
      </w:r>
      <w:r w:rsidR="006F38A9">
        <w:rPr>
          <w:rFonts w:ascii="Times New Roman" w:eastAsia="Times New Roman" w:hAnsi="Times New Roman" w:cs="Times New Roman"/>
          <w:color w:val="000000"/>
          <w:sz w:val="28"/>
          <w:szCs w:val="28"/>
        </w:rPr>
        <w:t>ених до функціональної спрямованості;</w:t>
      </w:r>
      <w:r w:rsidR="005D01B7">
        <w:rPr>
          <w:rFonts w:ascii="Times New Roman" w:eastAsia="Times New Roman" w:hAnsi="Times New Roman" w:cs="Times New Roman"/>
          <w:color w:val="000000"/>
          <w:sz w:val="28"/>
          <w:szCs w:val="28"/>
        </w:rPr>
        <w:t>»</w:t>
      </w:r>
      <w:r w:rsidR="006F38A9">
        <w:rPr>
          <w:rFonts w:ascii="Times New Roman" w:eastAsia="Times New Roman" w:hAnsi="Times New Roman" w:cs="Times New Roman"/>
          <w:color w:val="000000"/>
          <w:sz w:val="28"/>
          <w:szCs w:val="28"/>
        </w:rPr>
        <w:t>.</w:t>
      </w:r>
    </w:p>
    <w:p w14:paraId="27321202" w14:textId="10E0A472" w:rsidR="006F38A9" w:rsidRDefault="006F38A9" w:rsidP="005D01B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8.2. У пункті 3 частини третьої статті 1</w:t>
      </w:r>
      <w:r w:rsidR="001D38C0" w:rsidRPr="001D38C0">
        <w:rPr>
          <w:rFonts w:ascii="Times New Roman" w:eastAsia="Times New Roman" w:hAnsi="Times New Roman" w:cs="Times New Roman"/>
          <w:color w:val="000000"/>
          <w:sz w:val="28"/>
          <w:szCs w:val="28"/>
          <w:lang w:val="ru-RU"/>
        </w:rPr>
        <w:t>1</w:t>
      </w:r>
      <w:r>
        <w:rPr>
          <w:rFonts w:ascii="Times New Roman" w:eastAsia="Times New Roman" w:hAnsi="Times New Roman" w:cs="Times New Roman"/>
          <w:color w:val="000000"/>
          <w:sz w:val="28"/>
          <w:szCs w:val="28"/>
        </w:rPr>
        <w:t xml:space="preserve"> слова «Департаменту промисловості та розвитку підприємництва» замінити словами «Апарату».</w:t>
      </w:r>
    </w:p>
    <w:p w14:paraId="1069BC8A" w14:textId="00F16199" w:rsidR="006F38A9" w:rsidRPr="005D01B7" w:rsidRDefault="006F38A9" w:rsidP="005D01B7">
      <w:pPr>
        <w:pBdr>
          <w:top w:val="nil"/>
          <w:left w:val="nil"/>
          <w:bottom w:val="nil"/>
          <w:right w:val="nil"/>
          <w:between w:val="nil"/>
        </w:pBdr>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8.3. У пункт</w:t>
      </w:r>
      <w:r w:rsidR="009D3FB5">
        <w:rPr>
          <w:rFonts w:ascii="Times New Roman" w:eastAsia="Times New Roman" w:hAnsi="Times New Roman" w:cs="Times New Roman"/>
          <w:color w:val="000000"/>
          <w:sz w:val="28"/>
          <w:szCs w:val="28"/>
        </w:rPr>
        <w:t>і</w:t>
      </w:r>
      <w:r>
        <w:rPr>
          <w:rFonts w:ascii="Times New Roman" w:eastAsia="Times New Roman" w:hAnsi="Times New Roman" w:cs="Times New Roman"/>
          <w:color w:val="000000"/>
          <w:sz w:val="28"/>
          <w:szCs w:val="28"/>
        </w:rPr>
        <w:t xml:space="preserve"> 2 частини другої статті 20 слова «Департаменту промисловості та розвитку підприємництва» замінити словами «Департаменту економічної політики».</w:t>
      </w:r>
    </w:p>
    <w:p w14:paraId="3DCF6550" w14:textId="77777777" w:rsidR="005E3B32" w:rsidRDefault="005E3B32" w:rsidP="005E3B32">
      <w:pPr>
        <w:pBdr>
          <w:top w:val="nil"/>
          <w:left w:val="nil"/>
          <w:bottom w:val="nil"/>
          <w:right w:val="nil"/>
          <w:between w:val="nil"/>
        </w:pBdr>
        <w:spacing w:after="0" w:line="240" w:lineRule="auto"/>
        <w:ind w:left="851"/>
        <w:jc w:val="both"/>
        <w:rPr>
          <w:rFonts w:ascii="Times New Roman" w:eastAsia="Times New Roman" w:hAnsi="Times New Roman" w:cs="Times New Roman"/>
          <w:color w:val="000000"/>
          <w:sz w:val="28"/>
          <w:szCs w:val="28"/>
        </w:rPr>
      </w:pPr>
    </w:p>
    <w:p w14:paraId="76991535" w14:textId="22E4FAB5"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Опублікувати це рішення в установленому порядку.</w:t>
      </w:r>
    </w:p>
    <w:p w14:paraId="69CF8DE2" w14:textId="77777777" w:rsidR="00DC0EA7" w:rsidRDefault="00DC0EA7" w:rsidP="00DC0EA7">
      <w:pPr>
        <w:pBdr>
          <w:top w:val="nil"/>
          <w:left w:val="nil"/>
          <w:bottom w:val="nil"/>
          <w:right w:val="nil"/>
          <w:between w:val="nil"/>
        </w:pBdr>
        <w:spacing w:after="0" w:line="240" w:lineRule="auto"/>
        <w:ind w:left="157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5A830C37" w14:textId="77777777" w:rsidR="00DC0EA7" w:rsidRDefault="00DC0EA7"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 рішення набирає чинності з дня його прийняття.</w:t>
      </w:r>
    </w:p>
    <w:p w14:paraId="7DB2164E" w14:textId="77777777" w:rsidR="00555FB3" w:rsidRDefault="00555FB3" w:rsidP="00555FB3">
      <w:pPr>
        <w:pBdr>
          <w:top w:val="nil"/>
          <w:left w:val="nil"/>
          <w:bottom w:val="nil"/>
          <w:right w:val="nil"/>
          <w:between w:val="nil"/>
        </w:pBdr>
        <w:spacing w:after="0" w:line="240" w:lineRule="auto"/>
        <w:ind w:left="851"/>
        <w:jc w:val="both"/>
        <w:rPr>
          <w:rFonts w:ascii="Times New Roman" w:eastAsia="Times New Roman" w:hAnsi="Times New Roman" w:cs="Times New Roman"/>
          <w:color w:val="000000"/>
          <w:sz w:val="28"/>
          <w:szCs w:val="28"/>
        </w:rPr>
      </w:pPr>
    </w:p>
    <w:p w14:paraId="6048B1B9" w14:textId="325ED50D" w:rsidR="00555FB3" w:rsidRDefault="00555FB3" w:rsidP="00DC0EA7">
      <w:pPr>
        <w:numPr>
          <w:ilvl w:val="0"/>
          <w:numId w:val="2"/>
        </w:numPr>
        <w:pBdr>
          <w:top w:val="nil"/>
          <w:left w:val="nil"/>
          <w:bottom w:val="nil"/>
          <w:right w:val="nil"/>
          <w:between w:val="nil"/>
        </w:pBdr>
        <w:spacing w:after="0" w:line="24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за виконанням цього рішення покласти постійну комісію Київської міської ради з питань місцевого самоврядування та зовнішніх зв’язків.</w:t>
      </w:r>
    </w:p>
    <w:p w14:paraId="74F475F7" w14:textId="621408F9" w:rsidR="00DC0EA7" w:rsidRDefault="00DC0EA7" w:rsidP="00DC0EA7">
      <w:pPr>
        <w:pStyle w:val="a9"/>
        <w:tabs>
          <w:tab w:val="left" w:pos="0"/>
        </w:tabs>
        <w:ind w:left="567"/>
        <w:rPr>
          <w:color w:val="FF0000"/>
          <w:szCs w:val="28"/>
        </w:rPr>
      </w:pPr>
    </w:p>
    <w:p w14:paraId="352C5CE2" w14:textId="77777777" w:rsidR="00555FB3" w:rsidRPr="00DC0EA7" w:rsidRDefault="00555FB3" w:rsidP="00DC0EA7">
      <w:pPr>
        <w:pStyle w:val="a9"/>
        <w:tabs>
          <w:tab w:val="left" w:pos="0"/>
        </w:tabs>
        <w:ind w:left="567"/>
        <w:rPr>
          <w:color w:val="FF0000"/>
          <w:szCs w:val="28"/>
        </w:rPr>
      </w:pPr>
    </w:p>
    <w:p w14:paraId="615E7F63" w14:textId="77777777" w:rsidR="00DC0EA7" w:rsidRPr="00DC0EA7" w:rsidRDefault="00DC0EA7" w:rsidP="00DC0EA7">
      <w:pPr>
        <w:pStyle w:val="a9"/>
        <w:tabs>
          <w:tab w:val="left" w:pos="0"/>
        </w:tabs>
        <w:ind w:left="567"/>
        <w:rPr>
          <w:szCs w:val="28"/>
        </w:rPr>
      </w:pPr>
    </w:p>
    <w:p w14:paraId="0149E025" w14:textId="77777777" w:rsidR="00DC0EA7" w:rsidRPr="00DC0EA7" w:rsidRDefault="00DC0EA7" w:rsidP="00DC0EA7">
      <w:pPr>
        <w:rPr>
          <w:color w:val="FF0000"/>
          <w:szCs w:val="28"/>
        </w:rPr>
      </w:pPr>
      <w:r w:rsidRPr="00DC0EA7">
        <w:rPr>
          <w:rFonts w:ascii="Times New Roman" w:hAnsi="Times New Roman" w:cs="Times New Roman"/>
          <w:sz w:val="28"/>
          <w:szCs w:val="28"/>
        </w:rPr>
        <w:t>Київський міський голова</w:t>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r>
      <w:r w:rsidRPr="00DC0EA7">
        <w:rPr>
          <w:rFonts w:ascii="Times New Roman" w:hAnsi="Times New Roman" w:cs="Times New Roman"/>
          <w:sz w:val="28"/>
          <w:szCs w:val="28"/>
        </w:rPr>
        <w:tab/>
        <w:t>Віталій КЛИЧКО</w:t>
      </w:r>
      <w:r w:rsidRPr="00DC0EA7">
        <w:rPr>
          <w:szCs w:val="28"/>
        </w:rPr>
        <w:t xml:space="preserve"> </w:t>
      </w:r>
      <w:r w:rsidRPr="00DC0EA7">
        <w:rPr>
          <w:color w:val="FF0000"/>
          <w:szCs w:val="28"/>
        </w:rPr>
        <w:br w:type="page"/>
      </w:r>
    </w:p>
    <w:tbl>
      <w:tblPr>
        <w:tblStyle w:val="af0"/>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75"/>
      </w:tblGrid>
      <w:tr w:rsidR="00DC0EA7" w14:paraId="1E522473" w14:textId="77777777" w:rsidTr="001D38C0">
        <w:tc>
          <w:tcPr>
            <w:tcW w:w="4390" w:type="dxa"/>
          </w:tcPr>
          <w:p w14:paraId="5F2BF65B" w14:textId="77777777" w:rsidR="00DC0EA7" w:rsidRDefault="00DC0EA7" w:rsidP="008415BD">
            <w:pPr>
              <w:spacing w:before="240"/>
              <w:jc w:val="both"/>
              <w:rPr>
                <w:rFonts w:ascii="Times New Roman" w:eastAsia="Times New Roman" w:hAnsi="Times New Roman" w:cs="Times New Roman"/>
                <w:b/>
                <w:sz w:val="28"/>
                <w:szCs w:val="28"/>
              </w:rPr>
            </w:pPr>
            <w:r w:rsidRPr="00081117">
              <w:rPr>
                <w:rFonts w:ascii="Times New Roman" w:eastAsia="Times New Roman" w:hAnsi="Times New Roman" w:cs="Times New Roman"/>
                <w:b/>
                <w:sz w:val="28"/>
                <w:szCs w:val="28"/>
              </w:rPr>
              <w:lastRenderedPageBreak/>
              <w:t>ПОДАННЯ:</w:t>
            </w:r>
          </w:p>
        </w:tc>
        <w:tc>
          <w:tcPr>
            <w:tcW w:w="5675" w:type="dxa"/>
          </w:tcPr>
          <w:p w14:paraId="3496F56D" w14:textId="77777777" w:rsidR="00DC0EA7" w:rsidRDefault="00DC0EA7" w:rsidP="008415BD">
            <w:pPr>
              <w:spacing w:before="240"/>
              <w:ind w:left="1313"/>
              <w:rPr>
                <w:rFonts w:ascii="Times New Roman" w:eastAsia="Times New Roman" w:hAnsi="Times New Roman" w:cs="Times New Roman"/>
                <w:b/>
                <w:sz w:val="28"/>
                <w:szCs w:val="28"/>
              </w:rPr>
            </w:pPr>
          </w:p>
        </w:tc>
      </w:tr>
      <w:tr w:rsidR="00DC0EA7" w14:paraId="403D8D58" w14:textId="77777777" w:rsidTr="001D38C0">
        <w:tc>
          <w:tcPr>
            <w:tcW w:w="4390" w:type="dxa"/>
          </w:tcPr>
          <w:p w14:paraId="504D1F0D" w14:textId="77777777" w:rsidR="00DC0EA7" w:rsidRDefault="00DC0EA7" w:rsidP="008415BD">
            <w:pPr>
              <w:spacing w:before="240"/>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Київський міський голова</w:t>
            </w:r>
          </w:p>
        </w:tc>
        <w:tc>
          <w:tcPr>
            <w:tcW w:w="5675" w:type="dxa"/>
          </w:tcPr>
          <w:p w14:paraId="39AD164E" w14:textId="77777777" w:rsidR="00DC0EA7" w:rsidRDefault="00DC0EA7" w:rsidP="008415BD">
            <w:pPr>
              <w:spacing w:before="240"/>
              <w:ind w:left="2310"/>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Віталій КЛИЧКО</w:t>
            </w:r>
          </w:p>
        </w:tc>
      </w:tr>
      <w:tr w:rsidR="00DC0EA7" w14:paraId="666CAA78" w14:textId="77777777" w:rsidTr="001D38C0">
        <w:tc>
          <w:tcPr>
            <w:tcW w:w="4390" w:type="dxa"/>
          </w:tcPr>
          <w:p w14:paraId="14644F19" w14:textId="77777777" w:rsidR="00DC0EA7" w:rsidRDefault="00DC0EA7" w:rsidP="008415BD">
            <w:pPr>
              <w:spacing w:before="240"/>
              <w:jc w:val="both"/>
              <w:rPr>
                <w:rFonts w:ascii="Times New Roman" w:eastAsia="Times New Roman" w:hAnsi="Times New Roman" w:cs="Times New Roman"/>
                <w:b/>
                <w:sz w:val="28"/>
                <w:szCs w:val="28"/>
              </w:rPr>
            </w:pPr>
            <w:r w:rsidRPr="00081117">
              <w:rPr>
                <w:rFonts w:ascii="Times New Roman" w:eastAsia="Times New Roman" w:hAnsi="Times New Roman" w:cs="Times New Roman"/>
                <w:b/>
                <w:sz w:val="28"/>
                <w:szCs w:val="28"/>
              </w:rPr>
              <w:t>ПОГОДЖЕНО:</w:t>
            </w:r>
          </w:p>
        </w:tc>
        <w:tc>
          <w:tcPr>
            <w:tcW w:w="5675" w:type="dxa"/>
          </w:tcPr>
          <w:p w14:paraId="673B3BA9" w14:textId="77777777" w:rsidR="00DC0EA7" w:rsidRDefault="00DC0EA7" w:rsidP="008415BD">
            <w:pPr>
              <w:spacing w:before="240"/>
              <w:ind w:left="2310"/>
              <w:rPr>
                <w:rFonts w:ascii="Times New Roman" w:eastAsia="Times New Roman" w:hAnsi="Times New Roman" w:cs="Times New Roman"/>
                <w:b/>
                <w:sz w:val="28"/>
                <w:szCs w:val="28"/>
              </w:rPr>
            </w:pPr>
          </w:p>
        </w:tc>
      </w:tr>
      <w:tr w:rsidR="00DC0EA7" w14:paraId="0998BAAB" w14:textId="77777777" w:rsidTr="001D38C0">
        <w:tc>
          <w:tcPr>
            <w:tcW w:w="4390" w:type="dxa"/>
          </w:tcPr>
          <w:p w14:paraId="71D4A2E5" w14:textId="77777777" w:rsidR="00DC0EA7" w:rsidRDefault="00DC0EA7" w:rsidP="008415BD">
            <w:pPr>
              <w:spacing w:before="240"/>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Перший заступник голови Київської міської державної адміністрації</w:t>
            </w:r>
          </w:p>
        </w:tc>
        <w:tc>
          <w:tcPr>
            <w:tcW w:w="5675" w:type="dxa"/>
          </w:tcPr>
          <w:p w14:paraId="057A1B37" w14:textId="77777777" w:rsidR="00DC0EA7" w:rsidRDefault="00DC0EA7" w:rsidP="008415BD">
            <w:pPr>
              <w:spacing w:before="240"/>
              <w:ind w:left="2310"/>
              <w:rPr>
                <w:rFonts w:ascii="Times New Roman" w:eastAsia="Times New Roman" w:hAnsi="Times New Roman" w:cs="Times New Roman"/>
                <w:sz w:val="28"/>
                <w:szCs w:val="28"/>
              </w:rPr>
            </w:pPr>
          </w:p>
          <w:p w14:paraId="3872AF60" w14:textId="77777777" w:rsidR="00DC0EA7" w:rsidRDefault="00DC0EA7" w:rsidP="008415BD">
            <w:pPr>
              <w:ind w:left="2310"/>
              <w:rPr>
                <w:rFonts w:ascii="Times New Roman" w:eastAsia="Times New Roman" w:hAnsi="Times New Roman" w:cs="Times New Roman"/>
                <w:sz w:val="28"/>
                <w:szCs w:val="28"/>
              </w:rPr>
            </w:pPr>
          </w:p>
          <w:p w14:paraId="22BEB7AA" w14:textId="06E76D00" w:rsidR="00DC0EA7" w:rsidRDefault="00DC0EA7" w:rsidP="008415BD">
            <w:pPr>
              <w:ind w:left="2310"/>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Микола ПОВОРОЗНИК</w:t>
            </w:r>
          </w:p>
        </w:tc>
      </w:tr>
      <w:tr w:rsidR="00DC0EA7" w14:paraId="08B7134F" w14:textId="77777777" w:rsidTr="001D38C0">
        <w:tc>
          <w:tcPr>
            <w:tcW w:w="4390" w:type="dxa"/>
          </w:tcPr>
          <w:p w14:paraId="433DF7A8" w14:textId="3F05B8B6" w:rsidR="00DC0EA7" w:rsidRPr="00081117" w:rsidRDefault="00DC0EA7" w:rsidP="008415BD">
            <w:pPr>
              <w:spacing w:before="240"/>
              <w:jc w:val="both"/>
              <w:rPr>
                <w:rFonts w:ascii="Times New Roman" w:eastAsia="Times New Roman" w:hAnsi="Times New Roman" w:cs="Times New Roman"/>
                <w:sz w:val="28"/>
                <w:szCs w:val="28"/>
              </w:rPr>
            </w:pPr>
            <w:r w:rsidRPr="00081117">
              <w:rPr>
                <w:rFonts w:ascii="Times New Roman" w:eastAsia="Times New Roman" w:hAnsi="Times New Roman" w:cs="Times New Roman"/>
                <w:sz w:val="28"/>
                <w:szCs w:val="28"/>
              </w:rPr>
              <w:t>Постійна комісія Київської міської ради з питань</w:t>
            </w:r>
            <w:r>
              <w:rPr>
                <w:rFonts w:ascii="Times New Roman" w:eastAsia="Times New Roman" w:hAnsi="Times New Roman" w:cs="Times New Roman"/>
                <w:sz w:val="28"/>
                <w:szCs w:val="28"/>
              </w:rPr>
              <w:t xml:space="preserve"> </w:t>
            </w:r>
            <w:r w:rsidRPr="00081117">
              <w:rPr>
                <w:rFonts w:ascii="Times New Roman" w:eastAsia="Times New Roman" w:hAnsi="Times New Roman" w:cs="Times New Roman"/>
                <w:sz w:val="28"/>
                <w:szCs w:val="28"/>
              </w:rPr>
              <w:t>бюджету</w:t>
            </w:r>
            <w:r w:rsidR="005D01B7">
              <w:rPr>
                <w:rFonts w:ascii="Times New Roman" w:eastAsia="Times New Roman" w:hAnsi="Times New Roman" w:cs="Times New Roman"/>
                <w:sz w:val="28"/>
                <w:szCs w:val="28"/>
              </w:rPr>
              <w:t>,</w:t>
            </w:r>
            <w:r w:rsidRPr="00081117">
              <w:rPr>
                <w:rFonts w:ascii="Times New Roman" w:eastAsia="Times New Roman" w:hAnsi="Times New Roman" w:cs="Times New Roman"/>
                <w:sz w:val="28"/>
                <w:szCs w:val="28"/>
              </w:rPr>
              <w:t xml:space="preserve">  соціально-економічного розвитку</w:t>
            </w:r>
            <w:r w:rsidR="005D01B7">
              <w:rPr>
                <w:rFonts w:ascii="Times New Roman" w:eastAsia="Times New Roman" w:hAnsi="Times New Roman" w:cs="Times New Roman"/>
                <w:sz w:val="28"/>
                <w:szCs w:val="28"/>
              </w:rPr>
              <w:t xml:space="preserve"> та інвестиційної діяльності</w:t>
            </w:r>
          </w:p>
          <w:p w14:paraId="3B52B116" w14:textId="77777777" w:rsidR="00DC0EA7" w:rsidRDefault="00DC0EA7" w:rsidP="008415BD">
            <w:pPr>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Голова</w:t>
            </w:r>
          </w:p>
        </w:tc>
        <w:tc>
          <w:tcPr>
            <w:tcW w:w="5675" w:type="dxa"/>
          </w:tcPr>
          <w:p w14:paraId="6E6076A6" w14:textId="77777777" w:rsidR="00DC0EA7" w:rsidRDefault="00DC0EA7" w:rsidP="008415BD">
            <w:pPr>
              <w:spacing w:before="240"/>
              <w:ind w:left="2310"/>
              <w:rPr>
                <w:rFonts w:ascii="Times New Roman" w:eastAsia="Times New Roman" w:hAnsi="Times New Roman" w:cs="Times New Roman"/>
                <w:sz w:val="28"/>
                <w:szCs w:val="28"/>
              </w:rPr>
            </w:pPr>
          </w:p>
          <w:p w14:paraId="05B4C076" w14:textId="77777777" w:rsidR="00DC0EA7" w:rsidRDefault="00DC0EA7" w:rsidP="008415BD">
            <w:pPr>
              <w:ind w:left="2310"/>
              <w:rPr>
                <w:rFonts w:ascii="Times New Roman" w:eastAsia="Times New Roman" w:hAnsi="Times New Roman" w:cs="Times New Roman"/>
                <w:sz w:val="28"/>
                <w:szCs w:val="28"/>
              </w:rPr>
            </w:pPr>
          </w:p>
          <w:p w14:paraId="02480F9D" w14:textId="77777777" w:rsidR="00DC0EA7" w:rsidRDefault="00DC0EA7" w:rsidP="008415BD">
            <w:pPr>
              <w:ind w:left="2310"/>
              <w:rPr>
                <w:rFonts w:ascii="Times New Roman" w:eastAsia="Times New Roman" w:hAnsi="Times New Roman" w:cs="Times New Roman"/>
                <w:sz w:val="28"/>
                <w:szCs w:val="28"/>
              </w:rPr>
            </w:pPr>
          </w:p>
          <w:p w14:paraId="6AE36E55" w14:textId="77777777" w:rsidR="006F38A9" w:rsidRDefault="006F38A9" w:rsidP="008415BD">
            <w:pPr>
              <w:ind w:left="2310"/>
              <w:rPr>
                <w:rFonts w:ascii="Times New Roman" w:eastAsia="Times New Roman" w:hAnsi="Times New Roman" w:cs="Times New Roman"/>
                <w:sz w:val="28"/>
                <w:szCs w:val="28"/>
              </w:rPr>
            </w:pPr>
          </w:p>
          <w:p w14:paraId="218BBBF9" w14:textId="36D029E1" w:rsidR="00DC0EA7" w:rsidRDefault="00DC0EA7" w:rsidP="008415BD">
            <w:pPr>
              <w:ind w:left="2310"/>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Андрій ВІТРЕНКО</w:t>
            </w:r>
          </w:p>
        </w:tc>
      </w:tr>
      <w:tr w:rsidR="002D4E70" w14:paraId="51398E4D" w14:textId="77777777" w:rsidTr="001D38C0">
        <w:tc>
          <w:tcPr>
            <w:tcW w:w="4390" w:type="dxa"/>
          </w:tcPr>
          <w:p w14:paraId="105BD7AA" w14:textId="210652D0" w:rsidR="002D4E70" w:rsidRPr="00081117" w:rsidRDefault="002D4E70" w:rsidP="00D1157A">
            <w:pPr>
              <w:spacing w:before="240"/>
              <w:jc w:val="both"/>
              <w:rPr>
                <w:rFonts w:ascii="Times New Roman" w:eastAsia="Times New Roman" w:hAnsi="Times New Roman" w:cs="Times New Roman"/>
                <w:sz w:val="28"/>
                <w:szCs w:val="28"/>
              </w:rPr>
            </w:pPr>
            <w:r w:rsidRPr="00081117">
              <w:rPr>
                <w:rFonts w:ascii="Times New Roman" w:eastAsia="Times New Roman" w:hAnsi="Times New Roman" w:cs="Times New Roman"/>
                <w:sz w:val="28"/>
                <w:szCs w:val="28"/>
              </w:rPr>
              <w:t>Постійна комісія Київської міської ради з питань</w:t>
            </w:r>
            <w:r>
              <w:rPr>
                <w:rFonts w:ascii="Times New Roman" w:eastAsia="Times New Roman" w:hAnsi="Times New Roman" w:cs="Times New Roman"/>
                <w:sz w:val="28"/>
                <w:szCs w:val="28"/>
              </w:rPr>
              <w:t xml:space="preserve"> власності та регуляторної політики</w:t>
            </w:r>
          </w:p>
          <w:p w14:paraId="2E6D446A" w14:textId="77777777" w:rsidR="002D4E70" w:rsidRDefault="002D4E70" w:rsidP="00D1157A">
            <w:pPr>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Голова</w:t>
            </w:r>
          </w:p>
        </w:tc>
        <w:tc>
          <w:tcPr>
            <w:tcW w:w="5675" w:type="dxa"/>
          </w:tcPr>
          <w:p w14:paraId="30E65E11" w14:textId="77777777" w:rsidR="002D4E70" w:rsidRDefault="002D4E70" w:rsidP="00D1157A">
            <w:pPr>
              <w:spacing w:before="240"/>
              <w:ind w:left="2310"/>
              <w:rPr>
                <w:rFonts w:ascii="Times New Roman" w:eastAsia="Times New Roman" w:hAnsi="Times New Roman" w:cs="Times New Roman"/>
                <w:sz w:val="28"/>
                <w:szCs w:val="28"/>
              </w:rPr>
            </w:pPr>
          </w:p>
          <w:p w14:paraId="10B37790" w14:textId="77777777" w:rsidR="002D4E70" w:rsidRDefault="002D4E70" w:rsidP="00D1157A">
            <w:pPr>
              <w:ind w:left="2310"/>
              <w:rPr>
                <w:rFonts w:ascii="Times New Roman" w:eastAsia="Times New Roman" w:hAnsi="Times New Roman" w:cs="Times New Roman"/>
                <w:sz w:val="28"/>
                <w:szCs w:val="28"/>
              </w:rPr>
            </w:pPr>
          </w:p>
          <w:p w14:paraId="4FFE8A6E" w14:textId="77777777" w:rsidR="002D4E70" w:rsidRDefault="002D4E70" w:rsidP="00D1157A">
            <w:pPr>
              <w:ind w:left="2310"/>
              <w:rPr>
                <w:rFonts w:ascii="Times New Roman" w:eastAsia="Times New Roman" w:hAnsi="Times New Roman" w:cs="Times New Roman"/>
                <w:sz w:val="28"/>
                <w:szCs w:val="28"/>
              </w:rPr>
            </w:pPr>
          </w:p>
          <w:p w14:paraId="01FC9054" w14:textId="34EE4E5C" w:rsidR="002D4E70" w:rsidRPr="002D4E70" w:rsidRDefault="002D4E70" w:rsidP="00D1157A">
            <w:pPr>
              <w:ind w:left="231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Михайло ПРИСЯЖНЮК</w:t>
            </w:r>
          </w:p>
        </w:tc>
      </w:tr>
      <w:tr w:rsidR="002D4E70" w14:paraId="34751970" w14:textId="77777777" w:rsidTr="001D38C0">
        <w:tc>
          <w:tcPr>
            <w:tcW w:w="4390" w:type="dxa"/>
          </w:tcPr>
          <w:p w14:paraId="06AC8476" w14:textId="40859F60" w:rsidR="002D4E70" w:rsidRPr="00081117" w:rsidRDefault="002D4E70" w:rsidP="00D1157A">
            <w:pPr>
              <w:spacing w:before="240"/>
              <w:jc w:val="both"/>
              <w:rPr>
                <w:rFonts w:ascii="Times New Roman" w:eastAsia="Times New Roman" w:hAnsi="Times New Roman" w:cs="Times New Roman"/>
                <w:sz w:val="28"/>
                <w:szCs w:val="28"/>
              </w:rPr>
            </w:pPr>
            <w:r w:rsidRPr="00081117">
              <w:rPr>
                <w:rFonts w:ascii="Times New Roman" w:eastAsia="Times New Roman" w:hAnsi="Times New Roman" w:cs="Times New Roman"/>
                <w:sz w:val="28"/>
                <w:szCs w:val="28"/>
              </w:rPr>
              <w:t>Постійна комісія Київської міської ради з питань</w:t>
            </w:r>
            <w:r>
              <w:rPr>
                <w:rFonts w:ascii="Times New Roman" w:eastAsia="Times New Roman" w:hAnsi="Times New Roman" w:cs="Times New Roman"/>
                <w:sz w:val="28"/>
                <w:szCs w:val="28"/>
              </w:rPr>
              <w:t xml:space="preserve"> </w:t>
            </w:r>
            <w:r w:rsidR="00AA08CA">
              <w:rPr>
                <w:rFonts w:ascii="Times New Roman" w:eastAsia="Times New Roman" w:hAnsi="Times New Roman" w:cs="Times New Roman"/>
                <w:sz w:val="28"/>
                <w:szCs w:val="28"/>
              </w:rPr>
              <w:t>підприємництва, промисловості та міського благоустрою</w:t>
            </w:r>
          </w:p>
          <w:p w14:paraId="23626721" w14:textId="77777777" w:rsidR="002D4E70" w:rsidRDefault="002D4E70" w:rsidP="00D1157A">
            <w:pPr>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Голова</w:t>
            </w:r>
          </w:p>
        </w:tc>
        <w:tc>
          <w:tcPr>
            <w:tcW w:w="5675" w:type="dxa"/>
          </w:tcPr>
          <w:p w14:paraId="111B22AD" w14:textId="77777777" w:rsidR="002D4E70" w:rsidRDefault="002D4E70" w:rsidP="00D1157A">
            <w:pPr>
              <w:spacing w:before="240"/>
              <w:ind w:left="2310"/>
              <w:rPr>
                <w:rFonts w:ascii="Times New Roman" w:eastAsia="Times New Roman" w:hAnsi="Times New Roman" w:cs="Times New Roman"/>
                <w:sz w:val="28"/>
                <w:szCs w:val="28"/>
              </w:rPr>
            </w:pPr>
          </w:p>
          <w:p w14:paraId="590DF77A" w14:textId="77777777" w:rsidR="002D4E70" w:rsidRDefault="002D4E70" w:rsidP="00D1157A">
            <w:pPr>
              <w:ind w:left="2310"/>
              <w:rPr>
                <w:rFonts w:ascii="Times New Roman" w:eastAsia="Times New Roman" w:hAnsi="Times New Roman" w:cs="Times New Roman"/>
                <w:sz w:val="28"/>
                <w:szCs w:val="28"/>
              </w:rPr>
            </w:pPr>
          </w:p>
          <w:p w14:paraId="07DBD8BE" w14:textId="77777777" w:rsidR="002D4E70" w:rsidRDefault="002D4E70" w:rsidP="00D1157A">
            <w:pPr>
              <w:ind w:left="2310"/>
              <w:rPr>
                <w:rFonts w:ascii="Times New Roman" w:eastAsia="Times New Roman" w:hAnsi="Times New Roman" w:cs="Times New Roman"/>
                <w:sz w:val="28"/>
                <w:szCs w:val="28"/>
              </w:rPr>
            </w:pPr>
          </w:p>
          <w:p w14:paraId="1816A733" w14:textId="77777777" w:rsidR="002D4E70" w:rsidRDefault="002D4E70" w:rsidP="00D1157A">
            <w:pPr>
              <w:ind w:left="2310"/>
              <w:rPr>
                <w:rFonts w:ascii="Times New Roman" w:eastAsia="Times New Roman" w:hAnsi="Times New Roman" w:cs="Times New Roman"/>
                <w:sz w:val="28"/>
                <w:szCs w:val="28"/>
              </w:rPr>
            </w:pPr>
          </w:p>
          <w:p w14:paraId="38190F84" w14:textId="56320DDD" w:rsidR="002D4E70" w:rsidRDefault="00AA08CA" w:rsidP="00D1157A">
            <w:pPr>
              <w:ind w:left="2310"/>
              <w:rPr>
                <w:rFonts w:ascii="Times New Roman" w:eastAsia="Times New Roman" w:hAnsi="Times New Roman" w:cs="Times New Roman"/>
                <w:b/>
                <w:sz w:val="28"/>
                <w:szCs w:val="28"/>
              </w:rPr>
            </w:pPr>
            <w:r>
              <w:rPr>
                <w:rFonts w:ascii="Times New Roman" w:eastAsia="Times New Roman" w:hAnsi="Times New Roman" w:cs="Times New Roman"/>
                <w:sz w:val="28"/>
                <w:szCs w:val="28"/>
              </w:rPr>
              <w:t>Ваган ТОВМАСЯН</w:t>
            </w:r>
          </w:p>
        </w:tc>
      </w:tr>
      <w:tr w:rsidR="00DC0EA7" w14:paraId="4CBA5CCA" w14:textId="77777777" w:rsidTr="001D38C0">
        <w:tc>
          <w:tcPr>
            <w:tcW w:w="4390" w:type="dxa"/>
          </w:tcPr>
          <w:p w14:paraId="726C6BA1" w14:textId="77777777" w:rsidR="00DC0EA7" w:rsidRPr="00081117" w:rsidRDefault="00DC0EA7" w:rsidP="008415BD">
            <w:pPr>
              <w:spacing w:before="240"/>
              <w:jc w:val="both"/>
              <w:rPr>
                <w:rFonts w:ascii="Times New Roman" w:eastAsia="Times New Roman" w:hAnsi="Times New Roman" w:cs="Times New Roman"/>
                <w:sz w:val="28"/>
                <w:szCs w:val="28"/>
              </w:rPr>
            </w:pPr>
            <w:r w:rsidRPr="00081117">
              <w:rPr>
                <w:rFonts w:ascii="Times New Roman" w:eastAsia="Times New Roman" w:hAnsi="Times New Roman" w:cs="Times New Roman"/>
                <w:sz w:val="28"/>
                <w:szCs w:val="28"/>
              </w:rPr>
              <w:t>Постійна комісія Київської міської ради з питань</w:t>
            </w:r>
            <w:r>
              <w:rPr>
                <w:rFonts w:ascii="Times New Roman" w:eastAsia="Times New Roman" w:hAnsi="Times New Roman" w:cs="Times New Roman"/>
                <w:sz w:val="28"/>
                <w:szCs w:val="28"/>
              </w:rPr>
              <w:t xml:space="preserve"> </w:t>
            </w:r>
            <w:r w:rsidRPr="00081117">
              <w:rPr>
                <w:rFonts w:ascii="Times New Roman" w:eastAsia="Times New Roman" w:hAnsi="Times New Roman" w:cs="Times New Roman"/>
                <w:sz w:val="28"/>
                <w:szCs w:val="28"/>
              </w:rPr>
              <w:t>регламенту, депутатської етики та запобігання корупції</w:t>
            </w:r>
          </w:p>
          <w:p w14:paraId="4469E697" w14:textId="77777777" w:rsidR="00DC0EA7" w:rsidRDefault="00DC0EA7" w:rsidP="008415BD">
            <w:pPr>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Голова</w:t>
            </w:r>
          </w:p>
        </w:tc>
        <w:tc>
          <w:tcPr>
            <w:tcW w:w="5675" w:type="dxa"/>
          </w:tcPr>
          <w:p w14:paraId="2DC0064C" w14:textId="77777777" w:rsidR="00DC0EA7" w:rsidRDefault="00DC0EA7" w:rsidP="008415BD">
            <w:pPr>
              <w:spacing w:before="240"/>
              <w:ind w:left="2310"/>
              <w:rPr>
                <w:rFonts w:ascii="Times New Roman" w:eastAsia="Times New Roman" w:hAnsi="Times New Roman" w:cs="Times New Roman"/>
                <w:sz w:val="28"/>
                <w:szCs w:val="28"/>
              </w:rPr>
            </w:pPr>
          </w:p>
          <w:p w14:paraId="3ABE6A7A" w14:textId="77777777" w:rsidR="00DC0EA7" w:rsidRDefault="00DC0EA7" w:rsidP="008415BD">
            <w:pPr>
              <w:ind w:left="2310"/>
              <w:rPr>
                <w:rFonts w:ascii="Times New Roman" w:eastAsia="Times New Roman" w:hAnsi="Times New Roman" w:cs="Times New Roman"/>
                <w:sz w:val="28"/>
                <w:szCs w:val="28"/>
              </w:rPr>
            </w:pPr>
          </w:p>
          <w:p w14:paraId="36078E22" w14:textId="77777777" w:rsidR="00DC0EA7" w:rsidRDefault="00DC0EA7" w:rsidP="008415BD">
            <w:pPr>
              <w:ind w:left="2310"/>
              <w:rPr>
                <w:rFonts w:ascii="Times New Roman" w:eastAsia="Times New Roman" w:hAnsi="Times New Roman" w:cs="Times New Roman"/>
                <w:sz w:val="28"/>
                <w:szCs w:val="28"/>
              </w:rPr>
            </w:pPr>
          </w:p>
          <w:p w14:paraId="5AE47096" w14:textId="77777777" w:rsidR="00DC0EA7" w:rsidRDefault="00DC0EA7" w:rsidP="008415BD">
            <w:pPr>
              <w:ind w:left="2310"/>
              <w:rPr>
                <w:rFonts w:ascii="Times New Roman" w:eastAsia="Times New Roman" w:hAnsi="Times New Roman" w:cs="Times New Roman"/>
                <w:sz w:val="28"/>
                <w:szCs w:val="28"/>
              </w:rPr>
            </w:pPr>
          </w:p>
          <w:p w14:paraId="08C01A37" w14:textId="77777777" w:rsidR="00DC0EA7" w:rsidRDefault="00DC0EA7" w:rsidP="008415BD">
            <w:pPr>
              <w:ind w:left="2310"/>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Леонід ЄМЕЦЬ</w:t>
            </w:r>
          </w:p>
        </w:tc>
      </w:tr>
      <w:tr w:rsidR="00DC0EA7" w14:paraId="398F2500" w14:textId="77777777" w:rsidTr="001D38C0">
        <w:tc>
          <w:tcPr>
            <w:tcW w:w="4390" w:type="dxa"/>
          </w:tcPr>
          <w:p w14:paraId="24867CB0" w14:textId="4E43FF41" w:rsidR="00DC0EA7" w:rsidRPr="00081117" w:rsidRDefault="00DC0EA7" w:rsidP="008415BD">
            <w:pPr>
              <w:spacing w:before="240"/>
              <w:jc w:val="both"/>
              <w:rPr>
                <w:rFonts w:ascii="Times New Roman" w:eastAsia="Times New Roman" w:hAnsi="Times New Roman" w:cs="Times New Roman"/>
                <w:sz w:val="28"/>
                <w:szCs w:val="28"/>
              </w:rPr>
            </w:pPr>
            <w:r w:rsidRPr="00081117">
              <w:rPr>
                <w:rFonts w:ascii="Times New Roman" w:eastAsia="Times New Roman" w:hAnsi="Times New Roman" w:cs="Times New Roman"/>
                <w:sz w:val="28"/>
                <w:szCs w:val="28"/>
              </w:rPr>
              <w:t>Постійна комісія Київської міської ради з питань місцевого</w:t>
            </w:r>
            <w:r>
              <w:rPr>
                <w:rFonts w:ascii="Times New Roman" w:eastAsia="Times New Roman" w:hAnsi="Times New Roman" w:cs="Times New Roman"/>
                <w:sz w:val="28"/>
                <w:szCs w:val="28"/>
              </w:rPr>
              <w:t xml:space="preserve"> </w:t>
            </w:r>
            <w:r w:rsidRPr="00081117">
              <w:rPr>
                <w:rFonts w:ascii="Times New Roman" w:eastAsia="Times New Roman" w:hAnsi="Times New Roman" w:cs="Times New Roman"/>
                <w:sz w:val="28"/>
                <w:szCs w:val="28"/>
              </w:rPr>
              <w:t xml:space="preserve">самоврядування та </w:t>
            </w:r>
            <w:r w:rsidR="006F38A9">
              <w:rPr>
                <w:rFonts w:ascii="Times New Roman" w:eastAsia="Times New Roman" w:hAnsi="Times New Roman" w:cs="Times New Roman"/>
                <w:sz w:val="28"/>
                <w:szCs w:val="28"/>
              </w:rPr>
              <w:t xml:space="preserve">зовнішніх </w:t>
            </w:r>
            <w:r w:rsidRPr="00081117">
              <w:rPr>
                <w:rFonts w:ascii="Times New Roman" w:eastAsia="Times New Roman" w:hAnsi="Times New Roman" w:cs="Times New Roman"/>
                <w:sz w:val="28"/>
                <w:szCs w:val="28"/>
              </w:rPr>
              <w:t>зв’язків</w:t>
            </w:r>
          </w:p>
          <w:p w14:paraId="566A3478" w14:textId="77777777" w:rsidR="00DC0EA7" w:rsidRDefault="00DC0EA7" w:rsidP="008415BD">
            <w:pPr>
              <w:jc w:val="both"/>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Голова</w:t>
            </w:r>
          </w:p>
        </w:tc>
        <w:tc>
          <w:tcPr>
            <w:tcW w:w="5675" w:type="dxa"/>
          </w:tcPr>
          <w:p w14:paraId="436BB2D7" w14:textId="77777777" w:rsidR="00DC0EA7" w:rsidRDefault="00DC0EA7" w:rsidP="008415BD">
            <w:pPr>
              <w:spacing w:before="240"/>
              <w:ind w:left="2310"/>
              <w:rPr>
                <w:rFonts w:ascii="Times New Roman" w:eastAsia="Times New Roman" w:hAnsi="Times New Roman" w:cs="Times New Roman"/>
                <w:sz w:val="28"/>
                <w:szCs w:val="28"/>
              </w:rPr>
            </w:pPr>
          </w:p>
          <w:p w14:paraId="15B8B461" w14:textId="77777777" w:rsidR="00DC0EA7" w:rsidRDefault="00DC0EA7" w:rsidP="008415BD">
            <w:pPr>
              <w:ind w:left="2310"/>
              <w:rPr>
                <w:rFonts w:ascii="Times New Roman" w:eastAsia="Times New Roman" w:hAnsi="Times New Roman" w:cs="Times New Roman"/>
                <w:sz w:val="28"/>
                <w:szCs w:val="28"/>
              </w:rPr>
            </w:pPr>
          </w:p>
          <w:p w14:paraId="69ECB1A5" w14:textId="77777777" w:rsidR="00DC0EA7" w:rsidRDefault="00DC0EA7" w:rsidP="008415BD">
            <w:pPr>
              <w:ind w:left="2310"/>
              <w:rPr>
                <w:rFonts w:ascii="Times New Roman" w:eastAsia="Times New Roman" w:hAnsi="Times New Roman" w:cs="Times New Roman"/>
                <w:sz w:val="28"/>
                <w:szCs w:val="28"/>
              </w:rPr>
            </w:pPr>
          </w:p>
          <w:p w14:paraId="386800ED" w14:textId="77777777" w:rsidR="00DC0EA7" w:rsidRDefault="00DC0EA7" w:rsidP="008415BD">
            <w:pPr>
              <w:ind w:left="2310"/>
              <w:rPr>
                <w:rFonts w:ascii="Times New Roman" w:eastAsia="Times New Roman" w:hAnsi="Times New Roman" w:cs="Times New Roman"/>
                <w:sz w:val="28"/>
                <w:szCs w:val="28"/>
              </w:rPr>
            </w:pPr>
          </w:p>
          <w:p w14:paraId="08F852DA" w14:textId="77777777" w:rsidR="00DC0EA7" w:rsidRDefault="00DC0EA7" w:rsidP="008415BD">
            <w:pPr>
              <w:ind w:left="2310"/>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Юлія ЯРМОЛЕНКО</w:t>
            </w:r>
          </w:p>
        </w:tc>
      </w:tr>
      <w:tr w:rsidR="00DC0EA7" w14:paraId="3E181DD3" w14:textId="77777777" w:rsidTr="001D38C0">
        <w:tc>
          <w:tcPr>
            <w:tcW w:w="4390" w:type="dxa"/>
          </w:tcPr>
          <w:p w14:paraId="438B467E" w14:textId="77777777" w:rsidR="00DC0EA7" w:rsidRDefault="00DC0EA7" w:rsidP="008415BD">
            <w:pPr>
              <w:spacing w:before="24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Н</w:t>
            </w:r>
            <w:r w:rsidRPr="00081117">
              <w:rPr>
                <w:rFonts w:ascii="Times New Roman" w:eastAsia="Times New Roman" w:hAnsi="Times New Roman" w:cs="Times New Roman"/>
                <w:sz w:val="28"/>
                <w:szCs w:val="28"/>
              </w:rPr>
              <w:t>ачальник управління правового</w:t>
            </w:r>
            <w:r>
              <w:rPr>
                <w:rFonts w:ascii="Times New Roman" w:eastAsia="Times New Roman" w:hAnsi="Times New Roman" w:cs="Times New Roman"/>
                <w:sz w:val="28"/>
                <w:szCs w:val="28"/>
              </w:rPr>
              <w:t xml:space="preserve"> </w:t>
            </w:r>
            <w:r w:rsidRPr="00081117">
              <w:rPr>
                <w:rFonts w:ascii="Times New Roman" w:eastAsia="Times New Roman" w:hAnsi="Times New Roman" w:cs="Times New Roman"/>
                <w:sz w:val="28"/>
                <w:szCs w:val="28"/>
              </w:rPr>
              <w:t>забезпечення діяльності Київської міської ради</w:t>
            </w:r>
          </w:p>
        </w:tc>
        <w:tc>
          <w:tcPr>
            <w:tcW w:w="5675" w:type="dxa"/>
          </w:tcPr>
          <w:p w14:paraId="511C3347" w14:textId="77777777" w:rsidR="00DC0EA7" w:rsidRDefault="00DC0EA7" w:rsidP="008415BD">
            <w:pPr>
              <w:ind w:left="1313"/>
              <w:rPr>
                <w:rFonts w:ascii="Times New Roman" w:eastAsia="Times New Roman" w:hAnsi="Times New Roman" w:cs="Times New Roman"/>
                <w:sz w:val="28"/>
                <w:szCs w:val="28"/>
              </w:rPr>
            </w:pPr>
          </w:p>
          <w:p w14:paraId="41E80D06" w14:textId="77777777" w:rsidR="00DC0EA7" w:rsidRDefault="00DC0EA7" w:rsidP="008415BD">
            <w:pPr>
              <w:spacing w:before="240"/>
              <w:ind w:left="1313"/>
              <w:rPr>
                <w:rFonts w:ascii="Times New Roman" w:eastAsia="Times New Roman" w:hAnsi="Times New Roman" w:cs="Times New Roman"/>
                <w:sz w:val="28"/>
                <w:szCs w:val="28"/>
              </w:rPr>
            </w:pPr>
          </w:p>
          <w:p w14:paraId="7E487E09" w14:textId="77777777" w:rsidR="00DC0EA7" w:rsidRDefault="00DC0EA7" w:rsidP="008415BD">
            <w:pPr>
              <w:ind w:left="1885"/>
              <w:rPr>
                <w:rFonts w:ascii="Times New Roman" w:eastAsia="Times New Roman" w:hAnsi="Times New Roman" w:cs="Times New Roman"/>
                <w:b/>
                <w:sz w:val="28"/>
                <w:szCs w:val="28"/>
              </w:rPr>
            </w:pPr>
            <w:r w:rsidRPr="00081117">
              <w:rPr>
                <w:rFonts w:ascii="Times New Roman" w:eastAsia="Times New Roman" w:hAnsi="Times New Roman" w:cs="Times New Roman"/>
                <w:sz w:val="28"/>
                <w:szCs w:val="28"/>
              </w:rPr>
              <w:t>Валентина ПОЛОЖИШНИК</w:t>
            </w:r>
          </w:p>
        </w:tc>
      </w:tr>
    </w:tbl>
    <w:p w14:paraId="64ED2C36" w14:textId="77777777" w:rsidR="00DC0EA7" w:rsidRPr="00DC0EA7" w:rsidRDefault="00DC0EA7" w:rsidP="00DC0EA7">
      <w:pPr>
        <w:tabs>
          <w:tab w:val="left" w:pos="4395"/>
        </w:tabs>
        <w:spacing w:after="0" w:line="240" w:lineRule="auto"/>
        <w:ind w:right="-1"/>
        <w:jc w:val="both"/>
        <w:rPr>
          <w:rFonts w:ascii="Times New Roman" w:hAnsi="Times New Roman" w:cs="Times New Roman"/>
          <w:color w:val="FF0000"/>
          <w:sz w:val="28"/>
          <w:szCs w:val="24"/>
        </w:rPr>
      </w:pPr>
    </w:p>
    <w:p w14:paraId="569DDA45" w14:textId="2E5470B8" w:rsidR="00DC0EA7" w:rsidRDefault="00DC0EA7">
      <w:pPr>
        <w:spacing w:line="278" w:lineRule="auto"/>
        <w:rPr>
          <w:color w:val="FF0000"/>
        </w:rPr>
      </w:pPr>
      <w:r>
        <w:rPr>
          <w:color w:val="FF0000"/>
        </w:rPr>
        <w:br w:type="page"/>
      </w:r>
    </w:p>
    <w:p w14:paraId="293ACB52" w14:textId="77777777" w:rsidR="00DC0EA7" w:rsidRDefault="00DC0EA7" w:rsidP="00DC0EA7">
      <w:pPr>
        <w:spacing w:after="0" w:line="240" w:lineRule="auto"/>
        <w:ind w:left="467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Затверджено </w:t>
      </w:r>
    </w:p>
    <w:p w14:paraId="4F96C029" w14:textId="77777777" w:rsidR="00DC0EA7" w:rsidRDefault="00DC0EA7" w:rsidP="00DC0EA7">
      <w:pPr>
        <w:spacing w:after="0" w:line="240" w:lineRule="auto"/>
        <w:ind w:left="467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рішенням Київської міської ради від 02 березня 2023 року № 6025/6066</w:t>
      </w:r>
    </w:p>
    <w:p w14:paraId="6556C7A6" w14:textId="77777777" w:rsidR="00DC0EA7" w:rsidRDefault="00DC0EA7" w:rsidP="00DC0EA7">
      <w:pPr>
        <w:spacing w:after="0" w:line="240" w:lineRule="auto"/>
        <w:ind w:left="4678"/>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(в редакції рішення Київської міської ради                                          №        )</w:t>
      </w:r>
    </w:p>
    <w:p w14:paraId="4D361494" w14:textId="77777777" w:rsidR="00DC0EA7" w:rsidRDefault="00DC0EA7" w:rsidP="00DC0EA7">
      <w:pPr>
        <w:spacing w:after="0" w:line="240" w:lineRule="auto"/>
        <w:jc w:val="both"/>
        <w:rPr>
          <w:rFonts w:ascii="Times New Roman" w:eastAsia="Times New Roman" w:hAnsi="Times New Roman" w:cs="Times New Roman"/>
          <w:sz w:val="28"/>
          <w:szCs w:val="28"/>
        </w:rPr>
      </w:pPr>
    </w:p>
    <w:p w14:paraId="2EC05379" w14:textId="77777777" w:rsidR="00DC0EA7" w:rsidRDefault="00DC0EA7" w:rsidP="00DC0EA7">
      <w:pPr>
        <w:spacing w:after="0" w:line="240" w:lineRule="auto"/>
        <w:jc w:val="both"/>
        <w:rPr>
          <w:rFonts w:ascii="Times New Roman" w:eastAsia="Times New Roman" w:hAnsi="Times New Roman" w:cs="Times New Roman"/>
          <w:sz w:val="28"/>
          <w:szCs w:val="28"/>
        </w:rPr>
      </w:pPr>
    </w:p>
    <w:p w14:paraId="234F1D67" w14:textId="77777777" w:rsidR="00DC0EA7" w:rsidRDefault="00DC0EA7" w:rsidP="00DC0EA7">
      <w:pPr>
        <w:spacing w:after="0" w:line="240" w:lineRule="auto"/>
        <w:jc w:val="center"/>
        <w:rPr>
          <w:rFonts w:ascii="Times New Roman" w:eastAsia="Times New Roman" w:hAnsi="Times New Roman" w:cs="Times New Roman"/>
          <w:sz w:val="28"/>
          <w:szCs w:val="28"/>
        </w:rPr>
      </w:pPr>
    </w:p>
    <w:p w14:paraId="2D27C718" w14:textId="77777777" w:rsidR="00DC0EA7" w:rsidRDefault="00DC0EA7" w:rsidP="00DC0EA7">
      <w:pPr>
        <w:spacing w:after="0" w:line="240" w:lineRule="auto"/>
        <w:jc w:val="center"/>
        <w:rPr>
          <w:rFonts w:ascii="Times New Roman" w:eastAsia="Times New Roman" w:hAnsi="Times New Roman" w:cs="Times New Roman"/>
          <w:sz w:val="28"/>
          <w:szCs w:val="28"/>
        </w:rPr>
      </w:pPr>
    </w:p>
    <w:p w14:paraId="6A0DB2EA" w14:textId="77777777" w:rsidR="00DC0EA7" w:rsidRDefault="00DC0EA7" w:rsidP="00DC0EA7">
      <w:pPr>
        <w:spacing w:after="0" w:line="240" w:lineRule="auto"/>
        <w:jc w:val="center"/>
        <w:rPr>
          <w:rFonts w:ascii="Times New Roman" w:eastAsia="Times New Roman" w:hAnsi="Times New Roman" w:cs="Times New Roman"/>
          <w:sz w:val="28"/>
          <w:szCs w:val="28"/>
        </w:rPr>
      </w:pPr>
    </w:p>
    <w:p w14:paraId="2A95BAFD" w14:textId="77777777" w:rsidR="00DC0EA7" w:rsidRDefault="00DC0EA7" w:rsidP="00DC0EA7">
      <w:pPr>
        <w:spacing w:after="0" w:line="240" w:lineRule="auto"/>
        <w:jc w:val="center"/>
        <w:rPr>
          <w:rFonts w:ascii="Times New Roman" w:eastAsia="Times New Roman" w:hAnsi="Times New Roman" w:cs="Times New Roman"/>
          <w:sz w:val="28"/>
          <w:szCs w:val="28"/>
        </w:rPr>
      </w:pPr>
    </w:p>
    <w:p w14:paraId="4D3338AD" w14:textId="77777777" w:rsidR="00DC0EA7" w:rsidRDefault="00DC0EA7" w:rsidP="00DC0EA7">
      <w:pPr>
        <w:spacing w:after="0" w:line="240" w:lineRule="auto"/>
        <w:jc w:val="center"/>
        <w:rPr>
          <w:rFonts w:ascii="Times New Roman" w:eastAsia="Times New Roman" w:hAnsi="Times New Roman" w:cs="Times New Roman"/>
          <w:sz w:val="28"/>
          <w:szCs w:val="28"/>
        </w:rPr>
      </w:pPr>
    </w:p>
    <w:p w14:paraId="41122A9A" w14:textId="61AA908D" w:rsidR="00DC0EA7" w:rsidRDefault="00DC0EA7" w:rsidP="00DC0EA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ПОЛОЖЕННЯ</w:t>
      </w:r>
      <w:r>
        <w:rPr>
          <w:rFonts w:ascii="Times New Roman" w:eastAsia="Times New Roman" w:hAnsi="Times New Roman" w:cs="Times New Roman"/>
          <w:b/>
          <w:color w:val="000000"/>
          <w:sz w:val="28"/>
          <w:szCs w:val="28"/>
        </w:rPr>
        <w:br/>
        <w:t xml:space="preserve">ПРО ДЕПАРТАМЕНТ ЕКОНОМІЧНОЇ ПОЛІТИКИ ВИКОНАВЧОГО ОРГАНУ КИЇВСЬКОЇ МІСЬКОЇ РАДИ </w:t>
      </w:r>
    </w:p>
    <w:p w14:paraId="70F9230B" w14:textId="77777777" w:rsidR="00DC0EA7" w:rsidRDefault="00DC0EA7" w:rsidP="00DC0EA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(КИЇВСЬКОЇ МІСЬКОЇ ДЕРЖАВНОЇ АДМІНІСТРАЦІЇ)</w:t>
      </w:r>
    </w:p>
    <w:p w14:paraId="20C259AE" w14:textId="77777777" w:rsidR="00DC0EA7" w:rsidRDefault="00DC0EA7" w:rsidP="00DC0EA7">
      <w:pPr>
        <w:spacing w:after="0" w:line="240" w:lineRule="auto"/>
        <w:jc w:val="center"/>
        <w:rPr>
          <w:rFonts w:ascii="Times New Roman" w:eastAsia="Times New Roman" w:hAnsi="Times New Roman" w:cs="Times New Roman"/>
          <w:b/>
          <w:color w:val="000000"/>
          <w:sz w:val="28"/>
          <w:szCs w:val="28"/>
        </w:rPr>
      </w:pPr>
    </w:p>
    <w:p w14:paraId="5AF72547" w14:textId="77777777" w:rsidR="00DC0EA7" w:rsidRDefault="00DC0EA7" w:rsidP="00DC0EA7">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(ідентифікаційний код 04633423)</w:t>
      </w:r>
    </w:p>
    <w:p w14:paraId="565DF00E" w14:textId="77777777" w:rsidR="00DC0EA7" w:rsidRDefault="00DC0EA7" w:rsidP="00DC0EA7">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p>
    <w:p w14:paraId="6CCF2C10" w14:textId="77777777" w:rsidR="00DC0EA7" w:rsidRDefault="00DC0EA7" w:rsidP="00DC0EA7">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(нова редакція)</w:t>
      </w:r>
    </w:p>
    <w:p w14:paraId="62DA5FFD" w14:textId="030FCA17" w:rsidR="00DC0EA7" w:rsidRDefault="00DC0EA7">
      <w:pPr>
        <w:spacing w:line="278"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14:paraId="6A50A4B4" w14:textId="582AD138"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w:t>
      </w:r>
      <w:r w:rsidRPr="00DC0EA7">
        <w:rPr>
          <w:rFonts w:ascii="Times New Roman" w:eastAsia="Times New Roman" w:hAnsi="Times New Roman" w:cs="Times New Roman"/>
          <w:sz w:val="28"/>
          <w:szCs w:val="28"/>
        </w:rPr>
        <w:t>Департамент економічної політики 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утворений відповідно до Закону України «Про місцеве самоврядування в Україні» у структурі виконавчого органу Київської міської ради (Київської міської державної адміністрації) за рішенням Київської міської ради від 20.06.2002     № 28/28 «Про утворення виконавчого органу Київської міської ради та затвердження його структури і загальної чисельності».</w:t>
      </w:r>
    </w:p>
    <w:p w14:paraId="32CB8D12"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 w:name="30j0zll" w:colFirst="0" w:colLast="0"/>
      <w:bookmarkEnd w:id="1"/>
      <w:r w:rsidRPr="00DC0EA7">
        <w:rPr>
          <w:rFonts w:ascii="Times New Roman" w:eastAsia="Times New Roman" w:hAnsi="Times New Roman" w:cs="Times New Roman"/>
          <w:sz w:val="28"/>
          <w:szCs w:val="28"/>
        </w:rPr>
        <w:t>Департамент на підставі рішення Київської міської ради від 15.03.2012 року № 198/7535 «Про діяльність виконавчого органу Київської міської ради (Київської міської державної адміністрації)» перейменовано з Головного управління економіки та інвестицій виконавчого органу Київської міської ради (Київської міської державної адміністрації).</w:t>
      </w:r>
    </w:p>
    <w:p w14:paraId="45EFB2CC"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Відповідно до рішення Київської міської ради від _________№________ «</w:t>
      </w:r>
      <w:r w:rsidRPr="00DC0EA7">
        <w:rPr>
          <w:rFonts w:ascii="Times New Roman" w:eastAsia="Times New Roman" w:hAnsi="Times New Roman" w:cs="Times New Roman"/>
          <w:color w:val="000000"/>
          <w:sz w:val="28"/>
          <w:szCs w:val="28"/>
        </w:rPr>
        <w:t xml:space="preserve">Про оптимізацію діяльності деяких структурних підрозділів виконавчого органу Київської міської ради (Київської міської державної адміністрації)» </w:t>
      </w:r>
      <w:r w:rsidRPr="00DC0EA7">
        <w:rPr>
          <w:rFonts w:ascii="Times New Roman" w:eastAsia="Times New Roman" w:hAnsi="Times New Roman" w:cs="Times New Roman"/>
          <w:sz w:val="28"/>
          <w:szCs w:val="28"/>
        </w:rPr>
        <w:t>Департамент перейменовано з Департаменту економіки та інвестицій виконавчого органу Київської міської ради (Київської міської державної адміністрації).</w:t>
      </w:r>
    </w:p>
    <w:p w14:paraId="17AB0BFC" w14:textId="77777777" w:rsidR="00DC0EA7" w:rsidRPr="00DC0EA7" w:rsidRDefault="00DC0EA7" w:rsidP="00DC0EA7">
      <w:pPr>
        <w:spacing w:after="0" w:line="276" w:lineRule="auto"/>
        <w:ind w:firstLine="567"/>
        <w:jc w:val="both"/>
        <w:rPr>
          <w:rFonts w:ascii="Calibri" w:eastAsia="Calibri" w:hAnsi="Calibri" w:cs="Calibri"/>
        </w:rPr>
      </w:pPr>
      <w:r w:rsidRPr="00DC0EA7">
        <w:rPr>
          <w:rFonts w:ascii="Times New Roman" w:eastAsia="Times New Roman" w:hAnsi="Times New Roman" w:cs="Times New Roman"/>
          <w:sz w:val="28"/>
          <w:szCs w:val="28"/>
        </w:rPr>
        <w:t>Департамент є правонаступником відповідного майна, прав та обов’язків реорганізованого Департаменту промисловості та розвитку підприємництва виконавчого органу Київської міської ради (Київської міської державної адміністрації) відповідно до рішення Київської міської ради від _________№________ «</w:t>
      </w:r>
      <w:r w:rsidRPr="00DC0EA7">
        <w:rPr>
          <w:rFonts w:ascii="Times New Roman" w:eastAsia="Times New Roman" w:hAnsi="Times New Roman" w:cs="Times New Roman"/>
          <w:color w:val="000000"/>
          <w:sz w:val="28"/>
          <w:szCs w:val="28"/>
        </w:rPr>
        <w:t>Про оптимізацію діяльності деяких структурних підрозділів виконавчого органу Київської міської ради (Київської міської державної адміністрації)»</w:t>
      </w:r>
      <w:r w:rsidRPr="00DC0EA7">
        <w:rPr>
          <w:rFonts w:ascii="Times New Roman" w:eastAsia="Times New Roman" w:hAnsi="Times New Roman" w:cs="Times New Roman"/>
          <w:sz w:val="28"/>
          <w:szCs w:val="28"/>
        </w:rPr>
        <w:t>.</w:t>
      </w:r>
    </w:p>
    <w:p w14:paraId="17F78E27"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2" w:name="1fob9te" w:colFirst="0" w:colLast="0"/>
      <w:bookmarkEnd w:id="2"/>
      <w:r w:rsidRPr="00DC0EA7">
        <w:rPr>
          <w:rFonts w:ascii="Times New Roman" w:eastAsia="Times New Roman" w:hAnsi="Times New Roman" w:cs="Times New Roman"/>
          <w:sz w:val="28"/>
          <w:szCs w:val="28"/>
        </w:rPr>
        <w:t>2. Департамент підзвітний та підконтрольний</w:t>
      </w:r>
      <w:r>
        <w:rPr>
          <w:rFonts w:ascii="Times New Roman" w:eastAsia="Times New Roman" w:hAnsi="Times New Roman" w:cs="Times New Roman"/>
          <w:sz w:val="28"/>
          <w:szCs w:val="28"/>
        </w:rPr>
        <w:t xml:space="preserve"> Київській міській раді, підпорядковується Київському міському голові, входить до структури виконавчого органу </w:t>
      </w:r>
      <w:r w:rsidRPr="00DC0EA7">
        <w:rPr>
          <w:rFonts w:ascii="Times New Roman" w:eastAsia="Times New Roman" w:hAnsi="Times New Roman" w:cs="Times New Roman"/>
          <w:sz w:val="28"/>
          <w:szCs w:val="28"/>
        </w:rPr>
        <w:t>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p>
    <w:p w14:paraId="0F152C36"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3" w:name="3znysh7" w:colFirst="0" w:colLast="0"/>
      <w:bookmarkEnd w:id="3"/>
      <w:r w:rsidRPr="00DC0EA7">
        <w:rPr>
          <w:rFonts w:ascii="Times New Roman" w:eastAsia="Times New Roman" w:hAnsi="Times New Roman" w:cs="Times New Roman"/>
          <w:sz w:val="28"/>
          <w:szCs w:val="28"/>
        </w:rPr>
        <w:t>Під час виконання функцій державної виконавчої влади Департамент взаємодіє з Міністерством економіки України, Міністерством розвитку громад та територій України та Міністерством з питань стратегічних галузей промисловості України.</w:t>
      </w:r>
    </w:p>
    <w:p w14:paraId="3A4DD66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 w:name="2et92p0" w:colFirst="0" w:colLast="0"/>
      <w:bookmarkEnd w:id="4"/>
      <w:r w:rsidRPr="00DC0EA7">
        <w:rPr>
          <w:rFonts w:ascii="Times New Roman" w:eastAsia="Times New Roman" w:hAnsi="Times New Roman" w:cs="Times New Roman"/>
          <w:sz w:val="28"/>
          <w:szCs w:val="28"/>
        </w:rPr>
        <w:t>3. Департамент у своїй діяльності керується Конституцією України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w:t>
      </w:r>
      <w:r>
        <w:rPr>
          <w:rFonts w:ascii="Times New Roman" w:eastAsia="Times New Roman" w:hAnsi="Times New Roman" w:cs="Times New Roman"/>
          <w:sz w:val="28"/>
          <w:szCs w:val="28"/>
        </w:rPr>
        <w:t xml:space="preserve">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w:t>
      </w:r>
      <w:r>
        <w:rPr>
          <w:rFonts w:ascii="Times New Roman" w:eastAsia="Times New Roman" w:hAnsi="Times New Roman" w:cs="Times New Roman"/>
          <w:sz w:val="28"/>
          <w:szCs w:val="28"/>
        </w:rPr>
        <w:lastRenderedPageBreak/>
        <w:t>адміністрації), іншими нормативно-правовими актами, а також цим Положенням.</w:t>
      </w:r>
    </w:p>
    <w:p w14:paraId="57261B0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 w:name="tyjcwt" w:colFirst="0" w:colLast="0"/>
      <w:bookmarkEnd w:id="5"/>
      <w:r>
        <w:rPr>
          <w:rFonts w:ascii="Times New Roman" w:eastAsia="Times New Roman" w:hAnsi="Times New Roman" w:cs="Times New Roman"/>
          <w:sz w:val="28"/>
          <w:szCs w:val="28"/>
        </w:rPr>
        <w:t>4. Основними завданнями Департаменту є:</w:t>
      </w:r>
    </w:p>
    <w:p w14:paraId="6BE6F86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 w:name="3dy6vkm" w:colFirst="0" w:colLast="0"/>
      <w:bookmarkEnd w:id="6"/>
      <w:r>
        <w:rPr>
          <w:rFonts w:ascii="Times New Roman" w:eastAsia="Times New Roman" w:hAnsi="Times New Roman" w:cs="Times New Roman"/>
          <w:sz w:val="28"/>
          <w:szCs w:val="28"/>
        </w:rPr>
        <w:t>4.1. Реалізація державної політики економічного і соціального розвитку на території міста Києва.</w:t>
      </w:r>
    </w:p>
    <w:p w14:paraId="16D4C87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 w:name="1t3h5sf" w:colFirst="0" w:colLast="0"/>
      <w:bookmarkEnd w:id="7"/>
      <w:r>
        <w:rPr>
          <w:rFonts w:ascii="Times New Roman" w:eastAsia="Times New Roman" w:hAnsi="Times New Roman" w:cs="Times New Roman"/>
          <w:sz w:val="28"/>
          <w:szCs w:val="28"/>
        </w:rPr>
        <w:t>4.2. Забезпечення реалізації державної регіональної політики на території міста Києва.</w:t>
      </w:r>
    </w:p>
    <w:p w14:paraId="7C1A209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 w:name="4d34og8" w:colFirst="0" w:colLast="0"/>
      <w:bookmarkEnd w:id="8"/>
      <w:r>
        <w:rPr>
          <w:rFonts w:ascii="Times New Roman" w:eastAsia="Times New Roman" w:hAnsi="Times New Roman" w:cs="Times New Roman"/>
          <w:sz w:val="28"/>
          <w:szCs w:val="28"/>
        </w:rPr>
        <w:t>4.3. Забезпечення реалізації державної цінової політики на території міста Києва.</w:t>
      </w:r>
    </w:p>
    <w:p w14:paraId="1160372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9" w:name="2s8eyo1" w:colFirst="0" w:colLast="0"/>
      <w:bookmarkEnd w:id="9"/>
      <w:r>
        <w:rPr>
          <w:rFonts w:ascii="Times New Roman" w:eastAsia="Times New Roman" w:hAnsi="Times New Roman" w:cs="Times New Roman"/>
          <w:sz w:val="28"/>
          <w:szCs w:val="28"/>
        </w:rPr>
        <w:t>4.4. Забезпечення реалізації державної політики у сфері інвестиційної діяльності та державно-приватного партнерства.</w:t>
      </w:r>
    </w:p>
    <w:p w14:paraId="3330194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 w:name="17dp8vu" w:colFirst="0" w:colLast="0"/>
      <w:bookmarkEnd w:id="10"/>
      <w:r>
        <w:rPr>
          <w:rFonts w:ascii="Times New Roman" w:eastAsia="Times New Roman" w:hAnsi="Times New Roman" w:cs="Times New Roman"/>
          <w:sz w:val="28"/>
          <w:szCs w:val="28"/>
        </w:rPr>
        <w:t>4.5. Реалізація на рівні міста єдиної інвестиційної та зовнішньоекономічної політики.</w:t>
      </w:r>
    </w:p>
    <w:p w14:paraId="5745766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 w:name="3rdcrjn" w:colFirst="0" w:colLast="0"/>
      <w:bookmarkEnd w:id="11"/>
      <w:r>
        <w:rPr>
          <w:rFonts w:ascii="Times New Roman" w:eastAsia="Times New Roman" w:hAnsi="Times New Roman" w:cs="Times New Roman"/>
          <w:sz w:val="28"/>
          <w:szCs w:val="28"/>
        </w:rPr>
        <w:t xml:space="preserve">4.6. Сприяння розвиткові міжнародного співробітництва в галузі економіки, зовнішньоекономічних </w:t>
      </w:r>
      <w:r w:rsidRPr="0079089D">
        <w:rPr>
          <w:rFonts w:ascii="Times New Roman" w:eastAsia="Times New Roman" w:hAnsi="Times New Roman" w:cs="Times New Roman"/>
          <w:sz w:val="28"/>
          <w:szCs w:val="28"/>
        </w:rPr>
        <w:t xml:space="preserve">зв’язків </w:t>
      </w:r>
      <w:r>
        <w:rPr>
          <w:rFonts w:ascii="Times New Roman" w:eastAsia="Times New Roman" w:hAnsi="Times New Roman" w:cs="Times New Roman"/>
          <w:sz w:val="28"/>
          <w:szCs w:val="28"/>
        </w:rPr>
        <w:t>та виходу на зовнішній ринок підприємств, установ і організацій, розташованих на території міста Києва.</w:t>
      </w:r>
    </w:p>
    <w:p w14:paraId="1EDD2D0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 w:name="26in1rg" w:colFirst="0" w:colLast="0"/>
      <w:bookmarkEnd w:id="12"/>
      <w:r>
        <w:rPr>
          <w:rFonts w:ascii="Times New Roman" w:eastAsia="Times New Roman" w:hAnsi="Times New Roman" w:cs="Times New Roman"/>
          <w:sz w:val="28"/>
          <w:szCs w:val="28"/>
        </w:rPr>
        <w:t>4.7. Залучення вітчизняних і іноземних інвестицій та організація роботи з їх використання для фінансування розвитку пріоритетних напрямів соціально-економічного розвитку міста.</w:t>
      </w:r>
    </w:p>
    <w:p w14:paraId="26165CC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 w:name="lnxbz9" w:colFirst="0" w:colLast="0"/>
      <w:bookmarkEnd w:id="13"/>
      <w:r>
        <w:rPr>
          <w:rFonts w:ascii="Times New Roman" w:eastAsia="Times New Roman" w:hAnsi="Times New Roman" w:cs="Times New Roman"/>
          <w:sz w:val="28"/>
          <w:szCs w:val="28"/>
        </w:rPr>
        <w:t>4.8. Координація роботи структурних підрозділів виконавчого органу Київської міської ради (Київської міської державної адміністрації), підприємств, організацій, установ, що належать до комунальної власності територіальної громади міста Києва, районних в місті Києві державних адміністрацій у сферах інвестиційної діяльності, управління стратегічно важливими проєктами, економічного і соціального розвитку, регіональної та цінової політики, економічної ефективності діяльності підприємств, установ та організацій, що належать до комунальної власності територіальної громади міста Києва.</w:t>
      </w:r>
    </w:p>
    <w:p w14:paraId="42F257A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 w:name="35nkun2" w:colFirst="0" w:colLast="0"/>
      <w:bookmarkEnd w:id="14"/>
      <w:r>
        <w:rPr>
          <w:rFonts w:ascii="Times New Roman" w:eastAsia="Times New Roman" w:hAnsi="Times New Roman" w:cs="Times New Roman"/>
          <w:sz w:val="28"/>
          <w:szCs w:val="28"/>
        </w:rPr>
        <w:t>4.9. Організація роботи з підвищення економічної ефективності діяльності підприємств, організацій, установ, що належать до комунальної власності територіальної громади міста Києва.</w:t>
      </w:r>
    </w:p>
    <w:p w14:paraId="661A345A"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 w:name="1ksv4uv" w:colFirst="0" w:colLast="0"/>
      <w:bookmarkEnd w:id="15"/>
      <w:r>
        <w:rPr>
          <w:rFonts w:ascii="Times New Roman" w:eastAsia="Times New Roman" w:hAnsi="Times New Roman" w:cs="Times New Roman"/>
          <w:sz w:val="28"/>
          <w:szCs w:val="28"/>
        </w:rPr>
        <w:t xml:space="preserve">4.10. </w:t>
      </w:r>
      <w:r w:rsidRPr="00DC0EA7">
        <w:rPr>
          <w:rFonts w:ascii="Times New Roman" w:eastAsia="Times New Roman" w:hAnsi="Times New Roman" w:cs="Times New Roman"/>
          <w:sz w:val="28"/>
          <w:szCs w:val="28"/>
        </w:rPr>
        <w:t>Спрямування діяльності підприємств, організацій, установ, що належать до комунальної власності територіальної громади міста Києва, на виконання пріоритетних напрямів економічного і соціального розвитку міста.</w:t>
      </w:r>
    </w:p>
    <w:p w14:paraId="16575CD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4.11. Забезпечення реалізації державної промислової політики та інноваційної діяльності в галузі промисловості.</w:t>
      </w:r>
    </w:p>
    <w:p w14:paraId="3091F036"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4.12. Забезпечення реалізації державної політики з питань розвитку підприємництва.</w:t>
      </w:r>
    </w:p>
    <w:p w14:paraId="69B9195D"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4.13. Забезпечення реалізації державної політики у сфері торгівлі, побутових послуг, сприяння забезпеченню міста продовольчими ресурсами.</w:t>
      </w:r>
    </w:p>
    <w:p w14:paraId="7D0EE524"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4.14. Забезпечення реалізації державної політики у сфері управління об’єктами державної власності, в тому числі корпоративними правами держави.</w:t>
      </w:r>
    </w:p>
    <w:p w14:paraId="3F79868C"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lastRenderedPageBreak/>
        <w:t>4.15. Участь у формуванні та забезпеченні реалізації продовольчої безпеки в мирний час та особливий період, нормованого забезпечення населення міста Києва в особливий період.</w:t>
      </w:r>
    </w:p>
    <w:p w14:paraId="342B751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4.16. Здійснення державного контролю за додержанням правил торгівлі, законодавства про захист прав споживачів.</w:t>
      </w:r>
    </w:p>
    <w:p w14:paraId="0236B63E"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4.17. Забезпечення єдиної державної політики з питань державного нагляду (контролю) у сфері господарської діяльності.</w:t>
      </w:r>
    </w:p>
    <w:p w14:paraId="07FA0A52"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6" w:name="_44sinio" w:colFirst="0" w:colLast="0"/>
      <w:bookmarkEnd w:id="16"/>
      <w:r w:rsidRPr="00DC0EA7">
        <w:rPr>
          <w:rFonts w:ascii="Times New Roman" w:eastAsia="Times New Roman" w:hAnsi="Times New Roman" w:cs="Times New Roman"/>
          <w:sz w:val="28"/>
          <w:szCs w:val="28"/>
        </w:rPr>
        <w:t>4.18. Забезпечення реалізації державної політики у сфері соціально-трудових відносин, оплати і належних умов праці, соціальної та професійної адаптації військовослужбовців, звільнених у запас або відставку, та тих, які підлягають звільненню зі Збройних Сил України та інших військових формувань.</w:t>
      </w:r>
    </w:p>
    <w:p w14:paraId="1E6A9C33"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7" w:name="2jxsxqh" w:colFirst="0" w:colLast="0"/>
      <w:bookmarkEnd w:id="17"/>
      <w:r w:rsidRPr="00DC0EA7">
        <w:rPr>
          <w:rFonts w:ascii="Times New Roman" w:eastAsia="Times New Roman" w:hAnsi="Times New Roman" w:cs="Times New Roman"/>
          <w:sz w:val="28"/>
          <w:szCs w:val="28"/>
        </w:rPr>
        <w:t>5. Департамент відповідно до покладених на нього завдань виконує такі функції:</w:t>
      </w:r>
    </w:p>
    <w:p w14:paraId="7AF701A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8" w:name="z337ya" w:colFirst="0" w:colLast="0"/>
      <w:bookmarkEnd w:id="18"/>
      <w:r w:rsidRPr="00DC0EA7">
        <w:rPr>
          <w:rFonts w:ascii="Times New Roman" w:eastAsia="Times New Roman" w:hAnsi="Times New Roman" w:cs="Times New Roman"/>
          <w:sz w:val="28"/>
          <w:szCs w:val="28"/>
        </w:rPr>
        <w:t>5.1. Організовує виконання Конституції України і законів України, актів Президента України та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14:paraId="7107F411"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9" w:name="3j2qqm3" w:colFirst="0" w:colLast="0"/>
      <w:bookmarkEnd w:id="19"/>
      <w:r w:rsidRPr="00DC0EA7">
        <w:rPr>
          <w:rFonts w:ascii="Times New Roman" w:eastAsia="Times New Roman" w:hAnsi="Times New Roman" w:cs="Times New Roman"/>
          <w:sz w:val="28"/>
          <w:szCs w:val="28"/>
        </w:rPr>
        <w:t>5.2. Забезпечує у межах своїх повноважень захист прав і законних інтересів фізичних та юридичних осіб.</w:t>
      </w:r>
    </w:p>
    <w:p w14:paraId="592B2AD5"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20" w:name="1y810tw" w:colFirst="0" w:colLast="0"/>
      <w:bookmarkEnd w:id="20"/>
      <w:r w:rsidRPr="00DC0EA7">
        <w:rPr>
          <w:rFonts w:ascii="Times New Roman" w:eastAsia="Times New Roman" w:hAnsi="Times New Roman" w:cs="Times New Roman"/>
          <w:sz w:val="28"/>
          <w:szCs w:val="28"/>
        </w:rPr>
        <w:t>5.3. Надає в установленому законом порядку адміністративні послуги:</w:t>
      </w:r>
    </w:p>
    <w:p w14:paraId="6817148E"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21" w:name="4i7ojhp" w:colFirst="0" w:colLast="0"/>
      <w:bookmarkEnd w:id="21"/>
      <w:r w:rsidRPr="00DC0EA7">
        <w:rPr>
          <w:rFonts w:ascii="Times New Roman" w:eastAsia="Times New Roman" w:hAnsi="Times New Roman" w:cs="Times New Roman"/>
          <w:sz w:val="28"/>
          <w:szCs w:val="28"/>
        </w:rPr>
        <w:t>5.3.1. Видає ліцензії на експорт товарів, що підлягають квотуванню та ліцензуванню, в установленому порядку.</w:t>
      </w:r>
    </w:p>
    <w:p w14:paraId="587C69F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2" w:name="2xcytpi" w:colFirst="0" w:colLast="0"/>
      <w:bookmarkEnd w:id="22"/>
      <w:r>
        <w:rPr>
          <w:rFonts w:ascii="Times New Roman" w:eastAsia="Times New Roman" w:hAnsi="Times New Roman" w:cs="Times New Roman"/>
          <w:sz w:val="28"/>
          <w:szCs w:val="28"/>
        </w:rPr>
        <w:t>5.3.2. Видає ліцензії на імпорт товарів, що підлягають квотуванню та ліцензуванню, в установленому порядку.</w:t>
      </w:r>
    </w:p>
    <w:p w14:paraId="37FB306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3" w:name="1ci93xb" w:colFirst="0" w:colLast="0"/>
      <w:bookmarkEnd w:id="23"/>
      <w:r>
        <w:rPr>
          <w:rFonts w:ascii="Times New Roman" w:eastAsia="Times New Roman" w:hAnsi="Times New Roman" w:cs="Times New Roman"/>
          <w:sz w:val="28"/>
          <w:szCs w:val="28"/>
        </w:rPr>
        <w:t>5.3.3. Здійснює державну реєстрацію договорів (контрактів) про спільну інвестиційну діяльність за участю іноземного інвестора.</w:t>
      </w:r>
    </w:p>
    <w:p w14:paraId="3A7BE3C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4" w:name="3whwml4" w:colFirst="0" w:colLast="0"/>
      <w:bookmarkEnd w:id="24"/>
      <w:r>
        <w:rPr>
          <w:rFonts w:ascii="Times New Roman" w:eastAsia="Times New Roman" w:hAnsi="Times New Roman" w:cs="Times New Roman"/>
          <w:sz w:val="28"/>
          <w:szCs w:val="28"/>
        </w:rPr>
        <w:t>5.3.4. Здійснює державну реєстрацію змін і доповнень до договорів (контрактів) про спільну інвестиційну діяльність за участю іноземного інвестора.</w:t>
      </w:r>
    </w:p>
    <w:p w14:paraId="3DDE7B1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5" w:name="2bn6wsx" w:colFirst="0" w:colLast="0"/>
      <w:bookmarkEnd w:id="25"/>
      <w:r>
        <w:rPr>
          <w:rFonts w:ascii="Times New Roman" w:eastAsia="Times New Roman" w:hAnsi="Times New Roman" w:cs="Times New Roman"/>
          <w:sz w:val="28"/>
          <w:szCs w:val="28"/>
        </w:rPr>
        <w:t>5.3.5. Здійснює видачу дубліката картки державної реєстрації договору (контракту) про спільну інвестиційну діяльність за участю іноземного інвестора.</w:t>
      </w:r>
    </w:p>
    <w:p w14:paraId="1B25493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6" w:name="qsh70q" w:colFirst="0" w:colLast="0"/>
      <w:bookmarkEnd w:id="26"/>
      <w:r>
        <w:rPr>
          <w:rFonts w:ascii="Times New Roman" w:eastAsia="Times New Roman" w:hAnsi="Times New Roman" w:cs="Times New Roman"/>
          <w:sz w:val="28"/>
          <w:szCs w:val="28"/>
        </w:rPr>
        <w:t>5.4. Аналізує стан і тенденції соціально-економічного розвитку міста Києва, бере участь у розробці пропозицій щодо основних напрямів розвитку та реформування економіки, ураховуючи принципи сталого розвитку, сприяє забезпеченню збалансованого економічного та соціального розвитку столиці.</w:t>
      </w:r>
    </w:p>
    <w:p w14:paraId="0075D836"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7" w:name="3as4poj" w:colFirst="0" w:colLast="0"/>
      <w:bookmarkEnd w:id="27"/>
      <w:r>
        <w:rPr>
          <w:rFonts w:ascii="Times New Roman" w:eastAsia="Times New Roman" w:hAnsi="Times New Roman" w:cs="Times New Roman"/>
          <w:sz w:val="28"/>
          <w:szCs w:val="28"/>
        </w:rPr>
        <w:t>5.5. Проводить аналіз стану конкурентоспроможності економіки міста Києва, визначає напрями діяльності і розробляє заходи щодо підвищення її рівня.</w:t>
      </w:r>
    </w:p>
    <w:p w14:paraId="43F4495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8" w:name="1pxezwc" w:colFirst="0" w:colLast="0"/>
      <w:bookmarkEnd w:id="28"/>
      <w:r>
        <w:rPr>
          <w:rFonts w:ascii="Times New Roman" w:eastAsia="Times New Roman" w:hAnsi="Times New Roman" w:cs="Times New Roman"/>
          <w:sz w:val="28"/>
          <w:szCs w:val="28"/>
        </w:rPr>
        <w:t xml:space="preserve">5.6. Розробляє проєкт Стратегії розвитку міста Києва, забезпечує координацію роботи структурних підрозділів виконавчого органу Київської міської ради (Київської міської державної адміністрації), районних в місті </w:t>
      </w:r>
      <w:r>
        <w:rPr>
          <w:rFonts w:ascii="Times New Roman" w:eastAsia="Times New Roman" w:hAnsi="Times New Roman" w:cs="Times New Roman"/>
          <w:sz w:val="28"/>
          <w:szCs w:val="28"/>
        </w:rPr>
        <w:lastRenderedPageBreak/>
        <w:t>Києві державних адміністрацій, комунальних підприємств, установ та організацій територіальної громади міста Києва з питань стратегічного планування міста і виконання Стратегії розвитку міста Києва, здійснює моніторинг та оцінювання результативності реалізації Стратегії розвитку міста Києва та планів заходів з її реалізації.</w:t>
      </w:r>
    </w:p>
    <w:p w14:paraId="0DAD56A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29" w:name="49x2ik5" w:colFirst="0" w:colLast="0"/>
      <w:bookmarkEnd w:id="29"/>
      <w:r>
        <w:rPr>
          <w:rFonts w:ascii="Times New Roman" w:eastAsia="Times New Roman" w:hAnsi="Times New Roman" w:cs="Times New Roman"/>
          <w:sz w:val="28"/>
          <w:szCs w:val="28"/>
        </w:rPr>
        <w:t>5.7. Здійснює підготовку та забезпечує подання Міністерству розвитку громад, територій та інфраструктури України інформації для проведення моніторингу та оцінки результативності реалізації Державної стратегії регіонального розвитку України та плану заходів з її реалізації.</w:t>
      </w:r>
    </w:p>
    <w:p w14:paraId="4DE2531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0" w:name="2p2csry" w:colFirst="0" w:colLast="0"/>
      <w:bookmarkEnd w:id="30"/>
      <w:r>
        <w:rPr>
          <w:rFonts w:ascii="Times New Roman" w:eastAsia="Times New Roman" w:hAnsi="Times New Roman" w:cs="Times New Roman"/>
          <w:sz w:val="28"/>
          <w:szCs w:val="28"/>
        </w:rPr>
        <w:t>5.8. Здійснює організаційно-методичну роботу та координує роботу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та організацій територіальної громади міста Києва з питань розроблення, затвердження та виконання міських цільових програм, готує висновки стосовно доцільності (недоцільності) розроблення програм, відповідності мети програми оперативним цілям за секторами міського розвитку, визначеним Стратегією розвитку міста Києва, здійснює експертизу проєктів програм, здійснює узагальнення річних (квартальних) звітів відповідальних виконавців про виконання програм, проводить аналіз річних звітів про виконання індикаторів програми та готує узагальнену інформацію про виконання програм у місті Києві в установленому порядку.</w:t>
      </w:r>
    </w:p>
    <w:p w14:paraId="7E9B181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1" w:name="147n2zr" w:colFirst="0" w:colLast="0"/>
      <w:bookmarkEnd w:id="31"/>
      <w:r>
        <w:rPr>
          <w:rFonts w:ascii="Times New Roman" w:eastAsia="Times New Roman" w:hAnsi="Times New Roman" w:cs="Times New Roman"/>
          <w:sz w:val="28"/>
          <w:szCs w:val="28"/>
        </w:rPr>
        <w:t>5.9. Виконує роботи з прогнозування економічного і соціального розвитку та підготовки відповідних програм:</w:t>
      </w:r>
    </w:p>
    <w:p w14:paraId="1EF8DA3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2" w:name="3o7alnk" w:colFirst="0" w:colLast="0"/>
      <w:bookmarkEnd w:id="32"/>
      <w:r>
        <w:rPr>
          <w:rFonts w:ascii="Times New Roman" w:eastAsia="Times New Roman" w:hAnsi="Times New Roman" w:cs="Times New Roman"/>
          <w:sz w:val="28"/>
          <w:szCs w:val="28"/>
        </w:rPr>
        <w:t>5.9.1. Розробляє прогнози економічного і соціального розвитку міста Києва на середньо- та короткостроковий періоди.</w:t>
      </w:r>
    </w:p>
    <w:p w14:paraId="4BD7528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3" w:name="23ckvvd" w:colFirst="0" w:colLast="0"/>
      <w:bookmarkEnd w:id="33"/>
      <w:r>
        <w:rPr>
          <w:rFonts w:ascii="Times New Roman" w:eastAsia="Times New Roman" w:hAnsi="Times New Roman" w:cs="Times New Roman"/>
          <w:sz w:val="28"/>
          <w:szCs w:val="28"/>
        </w:rPr>
        <w:t>5.9.2. Здійснює підготовку програми економічного і соціального розвитку міста Києва на середньо- або короткостроковий періоди, забезпечує контроль за виконанням завдань, визначених цією програмою.</w:t>
      </w:r>
    </w:p>
    <w:p w14:paraId="1E86F9B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4" w:name="ihv636" w:colFirst="0" w:colLast="0"/>
      <w:bookmarkEnd w:id="34"/>
      <w:r>
        <w:rPr>
          <w:rFonts w:ascii="Times New Roman" w:eastAsia="Times New Roman" w:hAnsi="Times New Roman" w:cs="Times New Roman"/>
          <w:sz w:val="28"/>
          <w:szCs w:val="28"/>
        </w:rPr>
        <w:t>5.9.3. Бере участь у розробленні проєктів прогнозів економічного і соціального розвитку України на середньо- та короткостроковий періоди.</w:t>
      </w:r>
    </w:p>
    <w:p w14:paraId="3B278D9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5" w:name="32hioqz" w:colFirst="0" w:colLast="0"/>
      <w:bookmarkEnd w:id="35"/>
      <w:r>
        <w:rPr>
          <w:rFonts w:ascii="Times New Roman" w:eastAsia="Times New Roman" w:hAnsi="Times New Roman" w:cs="Times New Roman"/>
          <w:sz w:val="28"/>
          <w:szCs w:val="28"/>
        </w:rPr>
        <w:t>5.9.4. Бере участь у межах повноважень у складанні прогнозу бюджету міста Києва на наступний бюджетний рік та наступні за плановим два бюджетні періоди, а також проєкту бюджету міста Києва.</w:t>
      </w:r>
    </w:p>
    <w:p w14:paraId="776EDF9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6" w:name="1hmsyys" w:colFirst="0" w:colLast="0"/>
      <w:bookmarkEnd w:id="36"/>
      <w:r>
        <w:rPr>
          <w:rFonts w:ascii="Times New Roman" w:eastAsia="Times New Roman" w:hAnsi="Times New Roman" w:cs="Times New Roman"/>
          <w:sz w:val="28"/>
          <w:szCs w:val="28"/>
        </w:rPr>
        <w:t>5.9.5. Організовує (здійснює) відбір об'єктів капітального будівництва та капітального ремонту, які передбачається фінансувати за рахунок коштів бюджету міста Києва.</w:t>
      </w:r>
    </w:p>
    <w:p w14:paraId="7383D37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7" w:name="41mghml" w:colFirst="0" w:colLast="0"/>
      <w:bookmarkEnd w:id="37"/>
      <w:r>
        <w:rPr>
          <w:rFonts w:ascii="Times New Roman" w:eastAsia="Times New Roman" w:hAnsi="Times New Roman" w:cs="Times New Roman"/>
          <w:sz w:val="28"/>
          <w:szCs w:val="28"/>
        </w:rPr>
        <w:t>5.10. Вносить пропозиції до проєктів бюджету міста Києва та програм економічного і соціального розвитку міста Києва на відповідні роки з питань, що належать до компетенції Департаменту.</w:t>
      </w:r>
    </w:p>
    <w:p w14:paraId="23540D3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8" w:name="2grqrue" w:colFirst="0" w:colLast="0"/>
      <w:bookmarkEnd w:id="38"/>
      <w:r>
        <w:rPr>
          <w:rFonts w:ascii="Times New Roman" w:eastAsia="Times New Roman" w:hAnsi="Times New Roman" w:cs="Times New Roman"/>
          <w:sz w:val="28"/>
          <w:szCs w:val="28"/>
        </w:rPr>
        <w:t>5.11. Розробляє (бере участь у розробленні) у межах повноважень проєкти рішень Київської міської ради, розпоряджень Київського міського голови, розпоряджень виконавчого органу Київської міської ради (Київської міської державної адміністрації) та інших нормативно-правових актів з питань, що належать до компетенції Департаменту.</w:t>
      </w:r>
    </w:p>
    <w:p w14:paraId="6A8CBFF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39" w:name="vx1227" w:colFirst="0" w:colLast="0"/>
      <w:bookmarkEnd w:id="39"/>
      <w:r>
        <w:rPr>
          <w:rFonts w:ascii="Times New Roman" w:eastAsia="Times New Roman" w:hAnsi="Times New Roman" w:cs="Times New Roman"/>
          <w:sz w:val="28"/>
          <w:szCs w:val="28"/>
        </w:rPr>
        <w:lastRenderedPageBreak/>
        <w:t>5.12. Проводить експертизу та бере участь у погодженні проєктів актів, розроблених структурними підрозділами виконавчого органу Київської міської ради (Київської міської державної адміністрації), іншими органами влади.</w:t>
      </w:r>
    </w:p>
    <w:p w14:paraId="34AE3D2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0" w:name="3fwokq0" w:colFirst="0" w:colLast="0"/>
      <w:bookmarkEnd w:id="40"/>
      <w:r>
        <w:rPr>
          <w:rFonts w:ascii="Times New Roman" w:eastAsia="Times New Roman" w:hAnsi="Times New Roman" w:cs="Times New Roman"/>
          <w:sz w:val="28"/>
          <w:szCs w:val="28"/>
        </w:rPr>
        <w:t>5.13. Бере участь у межах повноважень у розробленні проєктів державних, міських цільових, міжгалузевих, галузевих, регіональних програм.</w:t>
      </w:r>
    </w:p>
    <w:p w14:paraId="1B6CDEC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1" w:name="1v1yuxt" w:colFirst="0" w:colLast="0"/>
      <w:bookmarkEnd w:id="41"/>
      <w:r>
        <w:rPr>
          <w:rFonts w:ascii="Times New Roman" w:eastAsia="Times New Roman" w:hAnsi="Times New Roman" w:cs="Times New Roman"/>
          <w:sz w:val="28"/>
          <w:szCs w:val="28"/>
        </w:rPr>
        <w:t>5.14. Здійснює організаційно-методичну роботу, координацію діяльності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організацій територіальної громади міста Києва з питань подання прогнозів економічного і соціального розвитку міста Києва на коротко- та середньостроковий періоди та програм економічного і соціального розвитку міста Києва на коротко- або середньостроковий періоди, їх розроблення та виконання.</w:t>
      </w:r>
    </w:p>
    <w:p w14:paraId="3AAA66E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2" w:name="4f1mdlm" w:colFirst="0" w:colLast="0"/>
      <w:bookmarkEnd w:id="42"/>
      <w:r>
        <w:rPr>
          <w:rFonts w:ascii="Times New Roman" w:eastAsia="Times New Roman" w:hAnsi="Times New Roman" w:cs="Times New Roman"/>
          <w:sz w:val="28"/>
          <w:szCs w:val="28"/>
        </w:rPr>
        <w:t>5.15. Готує (бере участь у підготовці) у межах повноважень проєкти угод, договорів, меморандумів, протоколів зустрічей делегацій і робочих груп та комюніке з питань, що належать до компетенції Департаменту.</w:t>
      </w:r>
    </w:p>
    <w:p w14:paraId="363BA9F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3" w:name="2u6wntf" w:colFirst="0" w:colLast="0"/>
      <w:bookmarkEnd w:id="43"/>
      <w:r>
        <w:rPr>
          <w:rFonts w:ascii="Times New Roman" w:eastAsia="Times New Roman" w:hAnsi="Times New Roman" w:cs="Times New Roman"/>
          <w:sz w:val="28"/>
          <w:szCs w:val="28"/>
        </w:rPr>
        <w:t>5.16. Бере участь у підготовці звітів Київського міського голови для їх розгляду на сесії Київської міської ради.</w:t>
      </w:r>
    </w:p>
    <w:p w14:paraId="29F4BCC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4" w:name="19c6y18" w:colFirst="0" w:colLast="0"/>
      <w:bookmarkEnd w:id="44"/>
      <w:r>
        <w:rPr>
          <w:rFonts w:ascii="Times New Roman" w:eastAsia="Times New Roman" w:hAnsi="Times New Roman" w:cs="Times New Roman"/>
          <w:sz w:val="28"/>
          <w:szCs w:val="28"/>
        </w:rPr>
        <w:t>5.17. Готує самостійно або разом з іншими структурними підрозділами інформаційні та аналітичні матеріали для подання Київському міському голові.</w:t>
      </w:r>
    </w:p>
    <w:p w14:paraId="2CFAF9C8"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5" w:name="3tbugp1" w:colFirst="0" w:colLast="0"/>
      <w:bookmarkEnd w:id="45"/>
      <w:r>
        <w:rPr>
          <w:rFonts w:ascii="Times New Roman" w:eastAsia="Times New Roman" w:hAnsi="Times New Roman" w:cs="Times New Roman"/>
          <w:sz w:val="28"/>
          <w:szCs w:val="28"/>
        </w:rPr>
        <w:t>5.18. Узагальнює практику застосування законодавства з питань, що належать до компетенції Департаменту, розробляє і подає на розгляд Київському міському голові пропозиції щодо вдосконалення законодавства з питань, що належать до компетенції Департаменту.</w:t>
      </w:r>
    </w:p>
    <w:p w14:paraId="334D3F2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6" w:name="28h4qwu" w:colFirst="0" w:colLast="0"/>
      <w:bookmarkEnd w:id="46"/>
      <w:r>
        <w:rPr>
          <w:rFonts w:ascii="Times New Roman" w:eastAsia="Times New Roman" w:hAnsi="Times New Roman" w:cs="Times New Roman"/>
          <w:sz w:val="28"/>
          <w:szCs w:val="28"/>
        </w:rPr>
        <w:t>5.19. Здійснює контроль та координацію діяльності підприємств, установ, організацій територіальної громади міста Києва, підпорядкованих Департаменту.</w:t>
      </w:r>
    </w:p>
    <w:p w14:paraId="357D932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7" w:name="nmf14n" w:colFirst="0" w:colLast="0"/>
      <w:bookmarkEnd w:id="47"/>
      <w:r>
        <w:rPr>
          <w:rFonts w:ascii="Times New Roman" w:eastAsia="Times New Roman" w:hAnsi="Times New Roman" w:cs="Times New Roman"/>
          <w:sz w:val="28"/>
          <w:szCs w:val="28"/>
        </w:rPr>
        <w:t>5.20. Бере участь у проведенні аналізу ефективності діяльності підприємств, організацій, установ, що належать до комунальної власності територіальної громади міста Києва, надає рекомендації щодо встановлення показників ефективності.</w:t>
      </w:r>
    </w:p>
    <w:p w14:paraId="2D8388B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8" w:name="37m2jsg" w:colFirst="0" w:colLast="0"/>
      <w:bookmarkEnd w:id="48"/>
      <w:r>
        <w:rPr>
          <w:rFonts w:ascii="Times New Roman" w:eastAsia="Times New Roman" w:hAnsi="Times New Roman" w:cs="Times New Roman"/>
          <w:sz w:val="28"/>
          <w:szCs w:val="28"/>
        </w:rPr>
        <w:t>5.21. Здійснює економічний аналіз фінансово-господарської діяльності підприємств, установ та організацій комунальної власності територіальної громади міста Києва.</w:t>
      </w:r>
    </w:p>
    <w:p w14:paraId="2A21129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49" w:name="1mrcu09" w:colFirst="0" w:colLast="0"/>
      <w:bookmarkEnd w:id="49"/>
      <w:r>
        <w:rPr>
          <w:rFonts w:ascii="Times New Roman" w:eastAsia="Times New Roman" w:hAnsi="Times New Roman" w:cs="Times New Roman"/>
          <w:sz w:val="28"/>
          <w:szCs w:val="28"/>
        </w:rPr>
        <w:t>5.22. Здійснює розгляд та погодження проєктів контрактів та додаткових угод до них, що укладаються з керівниками об'єднань, підприємств, установ, організацій, що належать до комунальної власності територіальної громади міста Києва, умов та диференційованих показників преміювання керівників цих підприємств та об'єднань.</w:t>
      </w:r>
    </w:p>
    <w:p w14:paraId="51D2646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0" w:name="46r0co2" w:colFirst="0" w:colLast="0"/>
      <w:bookmarkEnd w:id="50"/>
      <w:r>
        <w:rPr>
          <w:rFonts w:ascii="Times New Roman" w:eastAsia="Times New Roman" w:hAnsi="Times New Roman" w:cs="Times New Roman"/>
          <w:sz w:val="28"/>
          <w:szCs w:val="28"/>
        </w:rPr>
        <w:t>5.23. Бере участь у проведенні засідань комісій з аналізу фінансово-господарської діяльності об'єднань, підприємств, установ, організацій, що належать до комунальної власності територіальної громади міста Києва.</w:t>
      </w:r>
    </w:p>
    <w:p w14:paraId="0F6366F8"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1" w:name="2lwamvv" w:colFirst="0" w:colLast="0"/>
      <w:bookmarkEnd w:id="51"/>
      <w:r>
        <w:rPr>
          <w:rFonts w:ascii="Times New Roman" w:eastAsia="Times New Roman" w:hAnsi="Times New Roman" w:cs="Times New Roman"/>
          <w:sz w:val="28"/>
          <w:szCs w:val="28"/>
        </w:rPr>
        <w:lastRenderedPageBreak/>
        <w:t>5.24. Здійснює розгляд та погодження проєктів фінансових планів підприємств, організацій, установ, об'єднань територіальної громади міста Києва.</w:t>
      </w:r>
    </w:p>
    <w:p w14:paraId="7371E28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2" w:name="111kx3o" w:colFirst="0" w:colLast="0"/>
      <w:bookmarkEnd w:id="52"/>
      <w:r>
        <w:rPr>
          <w:rFonts w:ascii="Times New Roman" w:eastAsia="Times New Roman" w:hAnsi="Times New Roman" w:cs="Times New Roman"/>
          <w:sz w:val="28"/>
          <w:szCs w:val="28"/>
        </w:rPr>
        <w:t>5.25. Здійснює розгляд та погодження проєктів середньострокових стратегічних планів розвитку підприємств, організацій, установ, що належать до комунальної власності територіальної громади міста Києва.</w:t>
      </w:r>
    </w:p>
    <w:p w14:paraId="730B415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3" w:name="3l18frh" w:colFirst="0" w:colLast="0"/>
      <w:bookmarkEnd w:id="53"/>
      <w:r>
        <w:rPr>
          <w:rFonts w:ascii="Times New Roman" w:eastAsia="Times New Roman" w:hAnsi="Times New Roman" w:cs="Times New Roman"/>
          <w:sz w:val="28"/>
          <w:szCs w:val="28"/>
        </w:rPr>
        <w:t>5.26. Здійснює розгляд та погодження проєктів ключових показників ефективності діяльності та завдань підприємств, організацій, що належать до комунальної власності територіальної громади міста Києва</w:t>
      </w:r>
    </w:p>
    <w:p w14:paraId="11D73FD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4" w:name="206ipza" w:colFirst="0" w:colLast="0"/>
      <w:bookmarkEnd w:id="54"/>
      <w:r>
        <w:rPr>
          <w:rFonts w:ascii="Times New Roman" w:eastAsia="Times New Roman" w:hAnsi="Times New Roman" w:cs="Times New Roman"/>
          <w:sz w:val="28"/>
          <w:szCs w:val="28"/>
        </w:rPr>
        <w:t>5.27. Бере участь у складанні балансів (фінансових, грошових доходів і видатків).</w:t>
      </w:r>
    </w:p>
    <w:p w14:paraId="09B7DCD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5" w:name="4k668n3" w:colFirst="0" w:colLast="0"/>
      <w:bookmarkEnd w:id="55"/>
      <w:r>
        <w:rPr>
          <w:rFonts w:ascii="Times New Roman" w:eastAsia="Times New Roman" w:hAnsi="Times New Roman" w:cs="Times New Roman"/>
          <w:sz w:val="28"/>
          <w:szCs w:val="28"/>
        </w:rPr>
        <w:t>5.28. Проводить у межах повноважень аналіз витрат на виробництво товарів, надання послуг та формування цін і тарифів, що підлягають державному регулюванню.</w:t>
      </w:r>
    </w:p>
    <w:p w14:paraId="6DA0DD01"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56" w:name="2zbgiuw" w:colFirst="0" w:colLast="0"/>
      <w:bookmarkEnd w:id="56"/>
      <w:r>
        <w:rPr>
          <w:rFonts w:ascii="Times New Roman" w:eastAsia="Times New Roman" w:hAnsi="Times New Roman" w:cs="Times New Roman"/>
          <w:sz w:val="28"/>
          <w:szCs w:val="28"/>
        </w:rPr>
        <w:t xml:space="preserve">5.29. Проводить у межах повноважень розгляд та аналіз розрахунків обсягів заборгованості з різниці в тарифах, яка виникла у зв'язку з невідповідністю </w:t>
      </w:r>
      <w:r w:rsidRPr="00DC0EA7">
        <w:rPr>
          <w:rFonts w:ascii="Times New Roman" w:eastAsia="Times New Roman" w:hAnsi="Times New Roman" w:cs="Times New Roman"/>
          <w:sz w:val="28"/>
          <w:szCs w:val="28"/>
        </w:rPr>
        <w:t>фактичної вартості виробництва товарів і надання послуг цінам і тарифам, установленим виконавчим органом Київської міської ради (Київською міською державною адміністрацією).</w:t>
      </w:r>
    </w:p>
    <w:p w14:paraId="4F4B5D95"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57" w:name="1egqt2p" w:colFirst="0" w:colLast="0"/>
      <w:bookmarkEnd w:id="57"/>
      <w:r w:rsidRPr="00DC0EA7">
        <w:rPr>
          <w:rFonts w:ascii="Times New Roman" w:eastAsia="Times New Roman" w:hAnsi="Times New Roman" w:cs="Times New Roman"/>
          <w:sz w:val="28"/>
          <w:szCs w:val="28"/>
        </w:rPr>
        <w:t>5.30.</w:t>
      </w:r>
      <w:r w:rsidRPr="00DC0EA7">
        <w:rPr>
          <w:sz w:val="28"/>
          <w:szCs w:val="28"/>
        </w:rPr>
        <w:t xml:space="preserve"> </w:t>
      </w:r>
      <w:r w:rsidRPr="00DC0EA7">
        <w:rPr>
          <w:rFonts w:ascii="Times New Roman" w:eastAsia="Times New Roman" w:hAnsi="Times New Roman" w:cs="Times New Roman"/>
          <w:sz w:val="28"/>
          <w:szCs w:val="28"/>
        </w:rPr>
        <w:t>Бере участь у межах повноважень у забезпеченні співпраці з міжнародними фінансовими організаціями та партнерами. Здійснює інформаційно-аналітичне забезпечення з питань ініціювання, підготовки та реалізації проєктів економічного і соціального розвитку, що підтримуються міжнародними фінансовими організаціями та партнерами.</w:t>
      </w:r>
    </w:p>
    <w:p w14:paraId="1951FE7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5.31. Бере участь разом з іншими структурними підрозділами виконавчого органу Київської міської ради (Київської міської державної адміністрації) у реалізації державної зовнішньоекономічної політики в частині інтеграції національної економіки у світову економіку, співробітництва із Світовою організацією т</w:t>
      </w:r>
      <w:r>
        <w:rPr>
          <w:rFonts w:ascii="Times New Roman" w:eastAsia="Times New Roman" w:hAnsi="Times New Roman" w:cs="Times New Roman"/>
          <w:sz w:val="28"/>
          <w:szCs w:val="28"/>
        </w:rPr>
        <w:t>оргівлі, економічного і соціального співробітництва України з Європейським Союзом, подає Міністерству економіки України відповідні пропозиції.</w:t>
      </w:r>
    </w:p>
    <w:p w14:paraId="799BCCD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8" w:name="2dlolyb" w:colFirst="0" w:colLast="0"/>
      <w:bookmarkEnd w:id="58"/>
      <w:r>
        <w:rPr>
          <w:rFonts w:ascii="Times New Roman" w:eastAsia="Times New Roman" w:hAnsi="Times New Roman" w:cs="Times New Roman"/>
          <w:sz w:val="28"/>
          <w:szCs w:val="28"/>
        </w:rPr>
        <w:t>5.32. Бере участь у розробленні стратегічних і програмних документів з питань залучення зовнішньої допомоги Європейського Союзу відповідно до пріоритетних напрямів соціально-економічного розвитку України.</w:t>
      </w:r>
    </w:p>
    <w:p w14:paraId="690DEAA8"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59" w:name="sqyw64" w:colFirst="0" w:colLast="0"/>
      <w:bookmarkEnd w:id="59"/>
      <w:r>
        <w:rPr>
          <w:rFonts w:ascii="Times New Roman" w:eastAsia="Times New Roman" w:hAnsi="Times New Roman" w:cs="Times New Roman"/>
          <w:sz w:val="28"/>
          <w:szCs w:val="28"/>
        </w:rPr>
        <w:t>5.33. Здійснює моніторинг розвитку економічних і торговельних відносин з Європейським Союзом та аналізує вплив наслідків функціонування зони вільної торгівлі з Європейським Союзом на економічний розвиток міста Києва, подає Міністерству економіки України пропозиції стосовно розбудови торговельно-економічних відносин з Європейським Союзом.</w:t>
      </w:r>
    </w:p>
    <w:p w14:paraId="55F022C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0" w:name="3cqmetx" w:colFirst="0" w:colLast="0"/>
      <w:bookmarkEnd w:id="60"/>
      <w:r>
        <w:rPr>
          <w:rFonts w:ascii="Times New Roman" w:eastAsia="Times New Roman" w:hAnsi="Times New Roman" w:cs="Times New Roman"/>
          <w:sz w:val="28"/>
          <w:szCs w:val="28"/>
        </w:rPr>
        <w:t>5.34. Організовує разом з іншими структурними підрозділами виконавчого органу Київської міської ради (Київської міської державної адміністрації) проведення та участь підприємств та організацій міста Києва у виставкових та інших заходах з економічних питань.</w:t>
      </w:r>
    </w:p>
    <w:p w14:paraId="7873B7E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1" w:name="1rvwp1q" w:colFirst="0" w:colLast="0"/>
      <w:bookmarkEnd w:id="61"/>
      <w:r>
        <w:rPr>
          <w:rFonts w:ascii="Times New Roman" w:eastAsia="Times New Roman" w:hAnsi="Times New Roman" w:cs="Times New Roman"/>
          <w:sz w:val="28"/>
          <w:szCs w:val="28"/>
        </w:rPr>
        <w:t>5.35. Здійснює підготовку відповідних інформаційних матеріалів щодо економічного потенціалу та інвестиційних можливостей міста Києва.</w:t>
      </w:r>
    </w:p>
    <w:p w14:paraId="0A64452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2" w:name="4bvk7pj" w:colFirst="0" w:colLast="0"/>
      <w:bookmarkEnd w:id="62"/>
      <w:r>
        <w:rPr>
          <w:rFonts w:ascii="Times New Roman" w:eastAsia="Times New Roman" w:hAnsi="Times New Roman" w:cs="Times New Roman"/>
          <w:sz w:val="28"/>
          <w:szCs w:val="28"/>
        </w:rPr>
        <w:lastRenderedPageBreak/>
        <w:t>5.36. Здійснює заходи, зокрема міжнародні, спрямовані на формування позитивного інвестиційного іміджу.</w:t>
      </w:r>
    </w:p>
    <w:p w14:paraId="43BD063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3" w:name="2r0uhxc" w:colFirst="0" w:colLast="0"/>
      <w:bookmarkEnd w:id="63"/>
      <w:r>
        <w:rPr>
          <w:rFonts w:ascii="Times New Roman" w:eastAsia="Times New Roman" w:hAnsi="Times New Roman" w:cs="Times New Roman"/>
          <w:sz w:val="28"/>
          <w:szCs w:val="28"/>
        </w:rPr>
        <w:t>5.37. Погоджує плани закупівлі товарів робіт і послуг, що придбаваються за кошти міжнародної технічної допомоги для проєктів (програм), в яких бенефіціар одночасно виконуватиме функції реципієнта.</w:t>
      </w:r>
    </w:p>
    <w:p w14:paraId="45A33B4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4" w:name="1664s55" w:colFirst="0" w:colLast="0"/>
      <w:bookmarkEnd w:id="64"/>
      <w:r>
        <w:rPr>
          <w:rFonts w:ascii="Times New Roman" w:eastAsia="Times New Roman" w:hAnsi="Times New Roman" w:cs="Times New Roman"/>
          <w:sz w:val="28"/>
          <w:szCs w:val="28"/>
        </w:rPr>
        <w:t>5.38. Аналізує та подає секретаріату Кабінету Міністрів України підписані координатором проєкту (програми) результати поточного та/або заключного моніторингу проєктів (програм) міжнародної технічної допомоги.</w:t>
      </w:r>
    </w:p>
    <w:p w14:paraId="2226C6F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5" w:name="3q5sasy" w:colFirst="0" w:colLast="0"/>
      <w:bookmarkEnd w:id="65"/>
      <w:r>
        <w:rPr>
          <w:rFonts w:ascii="Times New Roman" w:eastAsia="Times New Roman" w:hAnsi="Times New Roman" w:cs="Times New Roman"/>
          <w:sz w:val="28"/>
          <w:szCs w:val="28"/>
        </w:rPr>
        <w:t>5.39. Здійснює організацію та координацію роботи структурних підрозділів виконавчого органу Київської міської ради (Київської міської державної адміністрації) щодо залучення та цільового використання міжнародної технічної допомоги.</w:t>
      </w:r>
    </w:p>
    <w:p w14:paraId="44AC1BA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6" w:name="25b2l0r" w:colFirst="0" w:colLast="0"/>
      <w:bookmarkEnd w:id="66"/>
      <w:r>
        <w:rPr>
          <w:rFonts w:ascii="Times New Roman" w:eastAsia="Times New Roman" w:hAnsi="Times New Roman" w:cs="Times New Roman"/>
          <w:sz w:val="28"/>
          <w:szCs w:val="28"/>
        </w:rPr>
        <w:t>5.40. На основі визначених державою пріоритетів готує пропозиції щодо обсягів фінансування капітального будівництва та капітального ремонту з державного бюджету України, здійснює моніторинг їх використання.</w:t>
      </w:r>
    </w:p>
    <w:p w14:paraId="19AE477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67" w:name="kgcv8k" w:colFirst="0" w:colLast="0"/>
      <w:bookmarkEnd w:id="67"/>
      <w:r>
        <w:rPr>
          <w:rFonts w:ascii="Times New Roman" w:eastAsia="Times New Roman" w:hAnsi="Times New Roman" w:cs="Times New Roman"/>
          <w:sz w:val="28"/>
          <w:szCs w:val="28"/>
        </w:rPr>
        <w:t>5.41. Розробляє та організовує реалізацію заходів, спрямованих на нарощування інвестиційних ресурсів, створення сприятливого інвестиційного клімату в місті Києві.</w:t>
      </w:r>
    </w:p>
    <w:p w14:paraId="4DF859A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68" w:name="34g0dwd" w:colFirst="0" w:colLast="0"/>
      <w:bookmarkEnd w:id="68"/>
      <w:r>
        <w:rPr>
          <w:rFonts w:ascii="Times New Roman" w:eastAsia="Times New Roman" w:hAnsi="Times New Roman" w:cs="Times New Roman"/>
          <w:sz w:val="28"/>
          <w:szCs w:val="28"/>
        </w:rPr>
        <w:t xml:space="preserve">5.42. Розробляє та застосовує механізми широкого залучення в економіку та розвиток соціальної </w:t>
      </w:r>
      <w:r w:rsidRPr="00DC0EA7">
        <w:rPr>
          <w:rFonts w:ascii="Times New Roman" w:eastAsia="Times New Roman" w:hAnsi="Times New Roman" w:cs="Times New Roman"/>
          <w:sz w:val="28"/>
          <w:szCs w:val="28"/>
        </w:rPr>
        <w:t>інфраструктури міста вітчизняних та іноземних інвестицій, коштів суб'єктів підприємницької діяльності усіх форм власності (забезпечує проведення інвестиційних конкурсів, підготовку та укладення інвестиційних договорів, підготовку меморандумів з питань вітчизняного та зовнішньоекономічного співробітництва, договорів у сфері державно-приватного партнерства, концесії тощо), організовує розроблення програми зовнішньоекономічної діяльності, а також сприяє залученню внутрішніх та зовнішніх інвестицій у промисловість міста Києва, координує та надає методичну допомогу в проведенні цієї роботи іншими структурними підрозділами виконавчого органу Київської міської ради (Київської міської державної адміністрації), підприємствами міста Києва.</w:t>
      </w:r>
    </w:p>
    <w:p w14:paraId="4B932E35"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69" w:name="1jlao46" w:colFirst="0" w:colLast="0"/>
      <w:bookmarkEnd w:id="69"/>
      <w:r w:rsidRPr="00DC0EA7">
        <w:rPr>
          <w:rFonts w:ascii="Times New Roman" w:eastAsia="Times New Roman" w:hAnsi="Times New Roman" w:cs="Times New Roman"/>
          <w:sz w:val="28"/>
          <w:szCs w:val="28"/>
        </w:rPr>
        <w:t>5.43. Забезпечує ведення, зокрема супровід та обслуговування, програмного модуля обліку інвестиційних об'єктів міста Києва та програмного модуля обліку договорів зі сплати пайової участі міста Києва інформаційно-аналітичної системи "Управління майновим комплексом територіальної громади міста Києва".</w:t>
      </w:r>
    </w:p>
    <w:p w14:paraId="68609459"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70" w:name="43ky6rz" w:colFirst="0" w:colLast="0"/>
      <w:bookmarkEnd w:id="70"/>
      <w:r w:rsidRPr="00DC0EA7">
        <w:rPr>
          <w:rFonts w:ascii="Times New Roman" w:eastAsia="Times New Roman" w:hAnsi="Times New Roman" w:cs="Times New Roman"/>
          <w:sz w:val="28"/>
          <w:szCs w:val="28"/>
        </w:rPr>
        <w:t>5.44. Готує пропозиції щодо:</w:t>
      </w:r>
    </w:p>
    <w:p w14:paraId="5C28062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1" w:name="2iq8gzs" w:colFirst="0" w:colLast="0"/>
      <w:bookmarkEnd w:id="71"/>
      <w:r w:rsidRPr="00DC0EA7">
        <w:rPr>
          <w:rFonts w:ascii="Times New Roman" w:eastAsia="Times New Roman" w:hAnsi="Times New Roman" w:cs="Times New Roman"/>
          <w:sz w:val="28"/>
          <w:szCs w:val="28"/>
        </w:rPr>
        <w:t>5.44.1. Погодження інвестиційних проєктів</w:t>
      </w:r>
      <w:r>
        <w:rPr>
          <w:rFonts w:ascii="Times New Roman" w:eastAsia="Times New Roman" w:hAnsi="Times New Roman" w:cs="Times New Roman"/>
          <w:sz w:val="28"/>
          <w:szCs w:val="28"/>
        </w:rPr>
        <w:t xml:space="preserve"> у пріоритетних галузях економіки.</w:t>
      </w:r>
    </w:p>
    <w:p w14:paraId="0680EE9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2" w:name="xvir7l" w:colFirst="0" w:colLast="0"/>
      <w:bookmarkEnd w:id="72"/>
      <w:r>
        <w:rPr>
          <w:rFonts w:ascii="Times New Roman" w:eastAsia="Times New Roman" w:hAnsi="Times New Roman" w:cs="Times New Roman"/>
          <w:sz w:val="28"/>
          <w:szCs w:val="28"/>
        </w:rPr>
        <w:t>5.44.2. Надання за рахунок коштів місцевого бюджету державної підтримки суб'єктам інвестиційної діяльності, які реалізують інвестиційні проєкти у пріоритетних галузях економіки.</w:t>
      </w:r>
    </w:p>
    <w:p w14:paraId="1B4F052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3" w:name="3hv69ve" w:colFirst="0" w:colLast="0"/>
      <w:bookmarkEnd w:id="73"/>
      <w:r>
        <w:rPr>
          <w:rFonts w:ascii="Times New Roman" w:eastAsia="Times New Roman" w:hAnsi="Times New Roman" w:cs="Times New Roman"/>
          <w:sz w:val="28"/>
          <w:szCs w:val="28"/>
        </w:rPr>
        <w:t xml:space="preserve">5.45. Готує договори про пайову участь фізичних та юридичних осіб у створенні і розвитку соціальної та інженерно-транспортної інфраструктури міста та оформлює розрахунки розмірів пайової участі (внесків) замовників </w:t>
      </w:r>
      <w:r>
        <w:rPr>
          <w:rFonts w:ascii="Times New Roman" w:eastAsia="Times New Roman" w:hAnsi="Times New Roman" w:cs="Times New Roman"/>
          <w:sz w:val="28"/>
          <w:szCs w:val="28"/>
        </w:rPr>
        <w:lastRenderedPageBreak/>
        <w:t>(інвесторів) у створенні і розвитку соціальної та інженерно-транспортної інфраструктури міста.</w:t>
      </w:r>
    </w:p>
    <w:p w14:paraId="4186912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4" w:name="1x0gk37" w:colFirst="0" w:colLast="0"/>
      <w:bookmarkEnd w:id="74"/>
      <w:r>
        <w:rPr>
          <w:rFonts w:ascii="Times New Roman" w:eastAsia="Times New Roman" w:hAnsi="Times New Roman" w:cs="Times New Roman"/>
          <w:sz w:val="28"/>
          <w:szCs w:val="28"/>
        </w:rPr>
        <w:t>5.46. Готує договори про сплату фізичними та юридичними особами компенсації витрат за інженерну підготовку території (зокрема й гідронамив), виконану за рахунок коштів міського бюджету, та оформлює розрахунки розмірів компенсації витрат за інженерну підготовку території (зокрема й гідронамив), виконану за рахунок коштів бюджету міста Києва.</w:t>
      </w:r>
    </w:p>
    <w:p w14:paraId="627A432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5" w:name="4h042r0" w:colFirst="0" w:colLast="0"/>
      <w:bookmarkEnd w:id="75"/>
      <w:r>
        <w:rPr>
          <w:rFonts w:ascii="Times New Roman" w:eastAsia="Times New Roman" w:hAnsi="Times New Roman" w:cs="Times New Roman"/>
          <w:sz w:val="28"/>
          <w:szCs w:val="28"/>
        </w:rPr>
        <w:t>5.47. Здійснює координацію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їх структурних підрозділів, підприємств (їх об'єднань), установ та організацій, що належать до комунальної власності територіальної громади міста Києва, щодо організації та проведення процедур закупівель та закупівель за рамковими угодами.</w:t>
      </w:r>
    </w:p>
    <w:p w14:paraId="07700B4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6" w:name="2w5ecyt" w:colFirst="0" w:colLast="0"/>
      <w:bookmarkEnd w:id="76"/>
      <w:r>
        <w:rPr>
          <w:rFonts w:ascii="Times New Roman" w:eastAsia="Times New Roman" w:hAnsi="Times New Roman" w:cs="Times New Roman"/>
          <w:sz w:val="28"/>
          <w:szCs w:val="28"/>
        </w:rPr>
        <w:t>5.48. Надає практичну та методичну допомогу районним в місті Києві державним адміністраціям, підприємствам, установам, організаціям усіх форм власності з питань, що належать до компетенції Департаменту.</w:t>
      </w:r>
    </w:p>
    <w:p w14:paraId="706DC59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7" w:name="1baon6m" w:colFirst="0" w:colLast="0"/>
      <w:bookmarkEnd w:id="77"/>
      <w:r>
        <w:rPr>
          <w:rFonts w:ascii="Times New Roman" w:eastAsia="Times New Roman" w:hAnsi="Times New Roman" w:cs="Times New Roman"/>
          <w:sz w:val="28"/>
          <w:szCs w:val="28"/>
        </w:rPr>
        <w:t>5.49. Здійснює державну політику у сфері охорони державної таємниці в межах своїх повноважень.</w:t>
      </w:r>
    </w:p>
    <w:p w14:paraId="3E42E68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8" w:name="3vac5uf" w:colFirst="0" w:colLast="0"/>
      <w:bookmarkEnd w:id="78"/>
      <w:r>
        <w:rPr>
          <w:rFonts w:ascii="Times New Roman" w:eastAsia="Times New Roman" w:hAnsi="Times New Roman" w:cs="Times New Roman"/>
          <w:sz w:val="28"/>
          <w:szCs w:val="28"/>
        </w:rPr>
        <w:t>5.50. Забезпечує здійснення заходів щодо запобігання та виявлення корупції.</w:t>
      </w:r>
    </w:p>
    <w:p w14:paraId="2793E39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79" w:name="2afmg28" w:colFirst="0" w:colLast="0"/>
      <w:bookmarkEnd w:id="79"/>
      <w:r>
        <w:rPr>
          <w:rFonts w:ascii="Times New Roman" w:eastAsia="Times New Roman" w:hAnsi="Times New Roman" w:cs="Times New Roman"/>
          <w:sz w:val="28"/>
          <w:szCs w:val="28"/>
        </w:rPr>
        <w:t>5.51. Опрацьовує запити і звернення народних депутатів України та депутатів місцевих рад.</w:t>
      </w:r>
    </w:p>
    <w:p w14:paraId="6F8E604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0" w:name="pkwqa1" w:colFirst="0" w:colLast="0"/>
      <w:bookmarkEnd w:id="80"/>
      <w:r>
        <w:rPr>
          <w:rFonts w:ascii="Times New Roman" w:eastAsia="Times New Roman" w:hAnsi="Times New Roman" w:cs="Times New Roman"/>
          <w:sz w:val="28"/>
          <w:szCs w:val="28"/>
        </w:rPr>
        <w:t>5.52. Забезпечує доступ до публічної інформації, розпорядником якої є Департамент.</w:t>
      </w:r>
    </w:p>
    <w:p w14:paraId="440FA65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1" w:name="39kk8xu" w:colFirst="0" w:colLast="0"/>
      <w:bookmarkEnd w:id="81"/>
      <w:r>
        <w:rPr>
          <w:rFonts w:ascii="Times New Roman" w:eastAsia="Times New Roman" w:hAnsi="Times New Roman" w:cs="Times New Roman"/>
          <w:sz w:val="28"/>
          <w:szCs w:val="28"/>
        </w:rPr>
        <w:t>5.53. Бере участь у вирішенні відповідно до законодавства колективних трудових спорів (конфліктів).</w:t>
      </w:r>
    </w:p>
    <w:p w14:paraId="276DDDE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2" w:name="1opuj5n" w:colFirst="0" w:colLast="0"/>
      <w:bookmarkEnd w:id="82"/>
      <w:r>
        <w:rPr>
          <w:rFonts w:ascii="Times New Roman" w:eastAsia="Times New Roman" w:hAnsi="Times New Roman" w:cs="Times New Roman"/>
          <w:sz w:val="28"/>
          <w:szCs w:val="28"/>
        </w:rPr>
        <w:t>5.54. Розглядає в установленому законодавством порядку звернення громадян.</w:t>
      </w:r>
    </w:p>
    <w:p w14:paraId="3CE7CA6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3" w:name="48pi1tg" w:colFirst="0" w:colLast="0"/>
      <w:bookmarkEnd w:id="83"/>
      <w:r>
        <w:rPr>
          <w:rFonts w:ascii="Times New Roman" w:eastAsia="Times New Roman" w:hAnsi="Times New Roman" w:cs="Times New Roman"/>
          <w:sz w:val="28"/>
          <w:szCs w:val="28"/>
        </w:rPr>
        <w:t>5.55. Забезпечує захист персональних даних у Департаменті.</w:t>
      </w:r>
    </w:p>
    <w:p w14:paraId="234BB9B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4" w:name="2nusc19" w:colFirst="0" w:colLast="0"/>
      <w:bookmarkEnd w:id="84"/>
      <w:r>
        <w:rPr>
          <w:rFonts w:ascii="Times New Roman" w:eastAsia="Times New Roman" w:hAnsi="Times New Roman" w:cs="Times New Roman"/>
          <w:sz w:val="28"/>
          <w:szCs w:val="28"/>
        </w:rPr>
        <w:t>5.56. Постійно інформує населення про стан здійснення визначених законодавством повноважень.</w:t>
      </w:r>
    </w:p>
    <w:p w14:paraId="2B1F759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5" w:name="1302m92" w:colFirst="0" w:colLast="0"/>
      <w:bookmarkEnd w:id="85"/>
      <w:r>
        <w:rPr>
          <w:rFonts w:ascii="Times New Roman" w:eastAsia="Times New Roman" w:hAnsi="Times New Roman" w:cs="Times New Roman"/>
          <w:sz w:val="28"/>
          <w:szCs w:val="28"/>
        </w:rPr>
        <w:t>5.57. Організовує роботу з укомплектування, зберігання, обліку та використання архівних документів.</w:t>
      </w:r>
    </w:p>
    <w:p w14:paraId="70EF2E3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6" w:name="3mzq4wv" w:colFirst="0" w:colLast="0"/>
      <w:bookmarkEnd w:id="86"/>
      <w:r>
        <w:rPr>
          <w:rFonts w:ascii="Times New Roman" w:eastAsia="Times New Roman" w:hAnsi="Times New Roman" w:cs="Times New Roman"/>
          <w:sz w:val="28"/>
          <w:szCs w:val="28"/>
        </w:rPr>
        <w:t>5.58.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p>
    <w:p w14:paraId="22CC162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7" w:name="2250f4o" w:colFirst="0" w:colLast="0"/>
      <w:bookmarkEnd w:id="87"/>
      <w:r>
        <w:rPr>
          <w:rFonts w:ascii="Times New Roman" w:eastAsia="Times New Roman" w:hAnsi="Times New Roman" w:cs="Times New Roman"/>
          <w:sz w:val="28"/>
          <w:szCs w:val="28"/>
        </w:rPr>
        <w:t>5.59. Бере участь у розгляді питань, пов'язаних з виникненням надзвичайних ситуацій техногенного і природного характеру.</w:t>
      </w:r>
    </w:p>
    <w:p w14:paraId="0A7B5FF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8" w:name="haapch" w:colFirst="0" w:colLast="0"/>
      <w:bookmarkEnd w:id="88"/>
      <w:r>
        <w:rPr>
          <w:rFonts w:ascii="Times New Roman" w:eastAsia="Times New Roman" w:hAnsi="Times New Roman" w:cs="Times New Roman"/>
          <w:sz w:val="28"/>
          <w:szCs w:val="28"/>
        </w:rPr>
        <w:t>5.60. Забезпечує у межах повноважень реалізацію державної політики у сфері захисту інформації з обмеженим доступом.</w:t>
      </w:r>
    </w:p>
    <w:p w14:paraId="3A1C5EB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89" w:name="319y80a" w:colFirst="0" w:colLast="0"/>
      <w:bookmarkEnd w:id="89"/>
      <w:r>
        <w:rPr>
          <w:rFonts w:ascii="Times New Roman" w:eastAsia="Times New Roman" w:hAnsi="Times New Roman" w:cs="Times New Roman"/>
          <w:sz w:val="28"/>
          <w:szCs w:val="28"/>
        </w:rPr>
        <w:t>5.61. Вносить в установленому порядку пропозиції з питань удосконалення законодавства України.</w:t>
      </w:r>
    </w:p>
    <w:p w14:paraId="6D6B6FB8"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90" w:name="1gf8i83" w:colFirst="0" w:colLast="0"/>
      <w:bookmarkEnd w:id="90"/>
      <w:r>
        <w:rPr>
          <w:rFonts w:ascii="Times New Roman" w:eastAsia="Times New Roman" w:hAnsi="Times New Roman" w:cs="Times New Roman"/>
          <w:sz w:val="28"/>
          <w:szCs w:val="28"/>
        </w:rPr>
        <w:t>5.62. Готує (бере участь у підготовці) проєкти угод, договорів, меморандумів, протоколів робочих груп у межах своїх повноважень.</w:t>
      </w:r>
    </w:p>
    <w:p w14:paraId="4DA9D7B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91" w:name="40ew0vw" w:colFirst="0" w:colLast="0"/>
      <w:bookmarkEnd w:id="91"/>
      <w:r>
        <w:rPr>
          <w:rFonts w:ascii="Times New Roman" w:eastAsia="Times New Roman" w:hAnsi="Times New Roman" w:cs="Times New Roman"/>
          <w:sz w:val="28"/>
          <w:szCs w:val="28"/>
        </w:rPr>
        <w:lastRenderedPageBreak/>
        <w:t>5.63. Забезпечує ефективне й цільове використання бюджетних коштів.</w:t>
      </w:r>
    </w:p>
    <w:p w14:paraId="07C624B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92" w:name="2fk6b3p" w:colFirst="0" w:colLast="0"/>
      <w:bookmarkEnd w:id="92"/>
      <w:r>
        <w:rPr>
          <w:rFonts w:ascii="Times New Roman" w:eastAsia="Times New Roman" w:hAnsi="Times New Roman" w:cs="Times New Roman"/>
          <w:sz w:val="28"/>
          <w:szCs w:val="28"/>
        </w:rPr>
        <w:t>5.64. Розробляє пропозиції щодо вдосконалення системи підготовки (перепідготовки) кадрів (спеціалістів) у сфері економіки та управління.</w:t>
      </w:r>
    </w:p>
    <w:p w14:paraId="577C072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93" w:name="upglbi" w:colFirst="0" w:colLast="0"/>
      <w:bookmarkEnd w:id="93"/>
      <w:r>
        <w:rPr>
          <w:rFonts w:ascii="Times New Roman" w:eastAsia="Times New Roman" w:hAnsi="Times New Roman" w:cs="Times New Roman"/>
          <w:sz w:val="28"/>
          <w:szCs w:val="28"/>
        </w:rPr>
        <w:t>5.65. Вносить у встановленому порядку пропозиції щодо вдосконалення системи обліку, звітності й офіційної статистики.</w:t>
      </w:r>
    </w:p>
    <w:p w14:paraId="4C2C431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94" w:name="3ep43zb" w:colFirst="0" w:colLast="0"/>
      <w:bookmarkEnd w:id="94"/>
      <w:r>
        <w:rPr>
          <w:rFonts w:ascii="Times New Roman" w:eastAsia="Times New Roman" w:hAnsi="Times New Roman" w:cs="Times New Roman"/>
          <w:sz w:val="28"/>
          <w:szCs w:val="28"/>
        </w:rPr>
        <w:t>5.66. Здійснює оперативний та бухгалтерський облік результатів своєї діяльності й подає фінансову, статистичну та іншу звітність у порядку, встановленому законодавством України. Фінансова звітність Департаменту подається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59174304"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95" w:name="1tuee74" w:colFirst="0" w:colLast="0"/>
      <w:bookmarkEnd w:id="95"/>
      <w:r>
        <w:rPr>
          <w:rFonts w:ascii="Times New Roman" w:eastAsia="Times New Roman" w:hAnsi="Times New Roman" w:cs="Times New Roman"/>
          <w:sz w:val="28"/>
          <w:szCs w:val="28"/>
        </w:rPr>
        <w:t xml:space="preserve">5.67. Щоквартально письмово звітує постійній комісії Київської міської ради з питань бюджету, соціально-економічного розвитку та інвестиційної діяльності про виконання покладених на Департамент завдань та функцій за формою, </w:t>
      </w:r>
      <w:r w:rsidRPr="00DC0EA7">
        <w:rPr>
          <w:rFonts w:ascii="Times New Roman" w:eastAsia="Times New Roman" w:hAnsi="Times New Roman" w:cs="Times New Roman"/>
          <w:sz w:val="28"/>
          <w:szCs w:val="28"/>
        </w:rPr>
        <w:t>затвердженою постійною комісією.</w:t>
      </w:r>
    </w:p>
    <w:p w14:paraId="6C72D2F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96" w:name="4du1wux" w:colFirst="0" w:colLast="0"/>
      <w:bookmarkEnd w:id="96"/>
      <w:r w:rsidRPr="00DC0EA7">
        <w:rPr>
          <w:rFonts w:ascii="Times New Roman" w:eastAsia="Times New Roman" w:hAnsi="Times New Roman" w:cs="Times New Roman"/>
          <w:sz w:val="28"/>
          <w:szCs w:val="28"/>
        </w:rPr>
        <w:t>Щоквартально звітує на засіданні постійної комісії Київської міської ради з питань бюджету, соціально-економічного розвитку та інвестиційної діяльності про виконання покладених на Департамент завдань та функцій за умови попередження про дату звіту за 14 календарних днів.</w:t>
      </w:r>
    </w:p>
    <w:p w14:paraId="0C14E1E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5.68. Здійснює державний контроль за дотриманням підприємствами, установами та організаціями правил, норм, стандартів у межах визначених повноважень.</w:t>
      </w:r>
    </w:p>
    <w:p w14:paraId="182BBC3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5.69. Аналізує стан і тенденції соціального та економічного розвитку у сфері промисловості, підприємництва та торгівлі на території міста Києва та вживає заходів щодо усунення їх недоліків, готує та надає пропозиції виконавчому органу Київської міської ради (Київській міській державній адміністрації) щодо визначення пріоритетів галузевого розвитку промисловості та підприємництва, проведення структурних змін та формування напрямів інноваційної політики у промисловості та підприємництві для забезпечення сталого розвитку економіки міста Києва.</w:t>
      </w:r>
    </w:p>
    <w:p w14:paraId="60E0DE53"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5.70. Сприяє експортоорієнтованим суб'єктам господарювання міста Києва, їх успішній діяльності на зовнішніх ринках.</w:t>
      </w:r>
    </w:p>
    <w:p w14:paraId="2DBE0D84"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5.71. Забезпечує розвиток внутрішнього ринку та збільшення обсягів виробництва і реалізації конкурентоспроможної промислової продукції товаровиробників міста Києва.</w:t>
      </w:r>
    </w:p>
    <w:p w14:paraId="6F1941FD"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5.72. Здійснює контроль за дотриманням установлених умов і правил здійснення операцій з металобрухтом.</w:t>
      </w:r>
    </w:p>
    <w:p w14:paraId="37057A3A"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5.73. Координує роботи зі здійснення шефської допомоги військовим частинам Збройних Сил України, Національної гвардії України та Державної прикордонної служби України.</w:t>
      </w:r>
    </w:p>
    <w:p w14:paraId="682ECB86"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 xml:space="preserve">5.74. Забезпечує в межах своїх повноважень виконання виконавчим органом Київської міської ради (Київською міською державною адміністрацією) відповідно до статті 6 Закону України «Про управління об'єктами державної власності» повноважень уповноваженого органу управління щодо об'єктів управління державної власності, які належать до </w:t>
      </w:r>
      <w:r w:rsidRPr="00DC0EA7">
        <w:rPr>
          <w:rFonts w:ascii="Times New Roman" w:eastAsia="Times New Roman" w:hAnsi="Times New Roman" w:cs="Times New Roman"/>
          <w:sz w:val="28"/>
          <w:szCs w:val="28"/>
        </w:rPr>
        <w:lastRenderedPageBreak/>
        <w:t>сфери його управління, а також подає Міністерству економіки України за затвердженою ним формою інформацію про:</w:t>
      </w:r>
    </w:p>
    <w:p w14:paraId="6642C651"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5.74.1. Фінансово-господарську діяльність кожного окремого суб'єкта господарювання державного сектору економіки, який перебуває у сфері його управління.</w:t>
      </w:r>
    </w:p>
    <w:p w14:paraId="2ABF0E2F"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5.74.2. Стан об'єктів державної власності, зокрема корпоративних прав держави, що перебувають у його управлінні.</w:t>
      </w:r>
    </w:p>
    <w:p w14:paraId="7E8FE51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5.74.3. Укладені контракти з керівниками суб'єктів господарювання державного сектору економіки.</w:t>
      </w:r>
    </w:p>
    <w:p w14:paraId="71553A5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5.75. Сприяє формуванню інфраструктури підтримки малого і середнього підприємництва в місті Києві.</w:t>
      </w:r>
    </w:p>
    <w:p w14:paraId="6DAAF27D"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5.76. Готує пропозиції щодо вдосконалення механізму надання фінансово-кредитної підтримки суб'єктам малого та середнього підприємництва міста Києва.</w:t>
      </w:r>
    </w:p>
    <w:p w14:paraId="5225A71C"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5.77. Забезпечує реалізацію державних та місцевих програм фінансово-кредитної підтримки малого і середнього підприємництва міста Києва.</w:t>
      </w:r>
    </w:p>
    <w:p w14:paraId="0988C733"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5.78. Забезпечує організацію підготовки, перепідготовки та підвищення кваліфікації кадрів для суб'єктів малого та середнього підприємництва міста Києва.</w:t>
      </w:r>
    </w:p>
    <w:p w14:paraId="5F4EA3D3"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5.79. Розробляє в установленому порядку пропозиції щодо вступу до відповідних об'єднань єврорегіонального співробітництва та реалізації спільних з іншими суб'єктами транскордонного співробітництва проєктів (програм).</w:t>
      </w:r>
    </w:p>
    <w:p w14:paraId="66EFCD9C"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5.80. Розробляє в установленому порядку пропозиції до проєктів програм транскордонного співробітництва та надсилає їх центральним органам виконавчої влади, відповідальним за реалізацію державної політики у відповідній сфері (для підготовки в межах їх повноважень експертних висновків стосовно доцільності надання державної фінансової підтримки реалізації проєктів) та Міністерству економіки України для надання відповідної державної фінансової підтримки.</w:t>
      </w:r>
    </w:p>
    <w:p w14:paraId="18AFD276"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5.81. Сприяє розвитку міжрегіонального співробітництва суб'єктів малого та середнього підприємництва міста Києва.</w:t>
      </w:r>
    </w:p>
    <w:p w14:paraId="2C29A4DA"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5.82. Розробляє заходи щодо залучення наукового-технічного потенціалу міста до впровадження нових технологій, підвищення технічного рівня виробництва і якості продукції, вирішення науково-технічних проблем розвитку багатогалузевого господарства міста Києва.</w:t>
      </w:r>
    </w:p>
    <w:p w14:paraId="54A60A92"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5.83. Забезпечує виконання державних цільових наукових та науково-технічних програм, розробляє та організовує виконання програм науково-технічного розвитку.</w:t>
      </w:r>
    </w:p>
    <w:p w14:paraId="00F078E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5.84. Залучає відповідні наукові установи (за згодою) до розв'язання проблем науково-технічного розвитку міста Києва.</w:t>
      </w:r>
    </w:p>
    <w:p w14:paraId="245B050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5.85. Координує діяльність щодо співпраці з установами та організаціями Національної академії наук України, науково-технічними товариствами, спілками та громадськими об'єднаннями, підтримки винахідницької та раціоналізаторської діяльності в місті Києві.</w:t>
      </w:r>
    </w:p>
    <w:p w14:paraId="52DD49A4"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lastRenderedPageBreak/>
        <w:t>5.86. Підтримує та організовує залучення виробників міста Києва до участі в міжнародних виставкових заходах.</w:t>
      </w:r>
    </w:p>
    <w:p w14:paraId="0E5F0B56"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5.87. Сприяє створенню об'єктів інноваційної інфраструктури, в тому числі наукових, технологічних та індустріальних парків, освоєнню промислових зон.</w:t>
      </w:r>
    </w:p>
    <w:p w14:paraId="6F428981"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5.88. Готує пропозиції щодо середньострокових пріоритетних напрямів інноваційної діяльності у сфері промисловості міста Києва.</w:t>
      </w:r>
    </w:p>
    <w:p w14:paraId="66A1FA9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5.89. Готує та подає спеціально уповноваженому центральному органу виконавчої влади у сфері інноваційної діяльності пропозиції щодо включення інноваційних проєктів у галузі промисловості за регіональними програмами до державних програм і їх фінансування шляхом кредитування з державного бюджету.</w:t>
      </w:r>
    </w:p>
    <w:p w14:paraId="6F17863D"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5.90. Налагоджує співпрацю з міжнародними організаціями та громадськими об'єднаннями промисловців, підприємців та роботодавців з питань розвитку підприємництва.</w:t>
      </w:r>
    </w:p>
    <w:p w14:paraId="7485B703"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5.91. Координує роботу структурних підрозділів районних в місті Києві державних адміністрацій з питань промисловості, підприємництва, торгівлі та споживчого ринку.</w:t>
      </w:r>
    </w:p>
    <w:p w14:paraId="48CADAD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5.92. У межах своєї компетенції бере участь у розробленні та здійсненні заходів щодо розвитку мережі підприємств споживчого ринку.</w:t>
      </w:r>
    </w:p>
    <w:p w14:paraId="2939269F"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5.93. Надає Департаменту містобудування та архітектури виконавчого органу Київської міської ради (Київської міської державної адміністрації) пропозиції стосовно укладання договору щодо пайової участі в утриманні об'єкта благоустрою або відмови в укладанні договору щодо майданчика для харчування біля стаціонарних закладів ресторанного господарства на території міста Києва.</w:t>
      </w:r>
    </w:p>
    <w:p w14:paraId="108B591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5.94. Забезпечує сприятливі умови діяльності підприємств торгівлі, ресторанного господарства, побутового обслуговування, ринків та підприємств харчової промисловості.</w:t>
      </w:r>
    </w:p>
    <w:p w14:paraId="4CE4703C"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5.95. Бере участь у розробленні та здійсненні заходів із забезпечення фізичної та економічної доступності життєво важливих продуктів харчування для населення, створення гарантій якості та безпечності життєво важливих продуктів харчування для здоров'я і життя людини, запобігання та подолання надзвичайних продовольчих ситуацій.</w:t>
      </w:r>
    </w:p>
    <w:p w14:paraId="72B29B3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5.96. Реалізовує в межах повноважень, визначених законодавством України, заходи, спрямовані на захист прав споживачів.</w:t>
      </w:r>
    </w:p>
    <w:p w14:paraId="48F88822"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5.97. Здійснює організаційне забезпечення реалізації виконавчим органом Київської міської ради (Київською міською державною адміністрацією) державного нагляду (контролю) у сфері господарської діяльності, ліцензування та дозвільної системи у сфері господарської діяльності.</w:t>
      </w:r>
    </w:p>
    <w:p w14:paraId="018B5865"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5.98. Здійснює контрольні заходи, не підміняючи контрольних функцій будь-яких державних органів, з метою розроблення висновків, пропозицій та рекомендацій з питань організації державного нагляду (контролю) у сфері господарської діяльності.</w:t>
      </w:r>
    </w:p>
    <w:p w14:paraId="59CADE93"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lastRenderedPageBreak/>
        <w:t>5.99. Сприяє здійсненню посадовими особами центрального органу виконавчої влади, що реалізує державну регуляторну політику, політику з питань нагляду (контролю) у сфері господарської діяльності, ліцензування та дозвільної системи у сфері господарської діяльності та дерегуляції господарської діяльності, покладених на них повноважень.</w:t>
      </w:r>
    </w:p>
    <w:p w14:paraId="56C99CF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5.100. Координує роботу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з питань державного нагляду (контролю) у сфері господарської діяльності, ліцензування та дозвільної системи у сфері господарської діяльності.</w:t>
      </w:r>
    </w:p>
    <w:p w14:paraId="0F97CD2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5.101. Бере участь у розробці, опрацюванні та погодженні проєктів нормативно-правових актів виконавчого органу Київської міської ради (Київської міської державної адміністрації) з питань державного нагляду (контролю) у сфері господарської діяльності.</w:t>
      </w:r>
    </w:p>
    <w:p w14:paraId="4DA6430F"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5.102. Бере участь у підготовленні пропозицій щодо формування переліку товарів, експорт (імпорт) яких підлягає ліцензуванню.</w:t>
      </w:r>
    </w:p>
    <w:p w14:paraId="7E6773E2"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5.103. Організовує на засадах соціального діалогу проведення колективних переговорів та укладення територіальної угоди із профспілками та їхніми об'єднаннями, організаціями роботодавців та їхніми об'єднаннями, що діють на території міста Києва.</w:t>
      </w:r>
    </w:p>
    <w:p w14:paraId="61D5925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5.104. Сприяє розвитку соціального діалогу, організації співробітництва виконавчого органу Київської міської ради (Київської міської державної адміністрації) із профспілками та їхніми об'єднаннями, організаціями роботодавців та їхніми об'єднаннями, координує організаційні заходи щодо створення територіальної тристоронньої соціально-економічної ради та забезпечує її діяльність.</w:t>
      </w:r>
    </w:p>
    <w:p w14:paraId="595C33E0"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5.105. Здійснює моніторинг показників заробітної плати та своєчасності її виплати працівникам підприємств, установ, організацій різних форм власності, а також фізичних осіб - підприємців.</w:t>
      </w:r>
    </w:p>
    <w:p w14:paraId="413F0685"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5.106. Бере участь у розробленні та реалізації регіональних та місцевих програм, спрямованих на удосконалення системи управління охороною праці підприємств та запобігання нещасним випадкам на виробництві.</w:t>
      </w:r>
    </w:p>
    <w:p w14:paraId="29E9F69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5.107. Розробляє (бере участь у розробленні) територіальну програму зайнятості населення, координує роботу із здійснення заходів, передбачених територіальною та місцевими програмами зайнятості населення, бере участь у реалізації інших заходів щодо поліпшення ситуації на ринку праці.</w:t>
      </w:r>
    </w:p>
    <w:p w14:paraId="0FA66D6E"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5.108. Сприяє ефективному використанню трудових ресурсів, раціональній, продуктивній і вільно обраній зайнятості, підвищенню конкурентоспроможності робочої сили, продуктивності праці.</w:t>
      </w:r>
    </w:p>
    <w:p w14:paraId="7EC0D59F"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5.109. Вивчає стан трудової міграції в місті Києві, готує пропозиції щодо регулювання міграційних потоків.</w:t>
      </w:r>
    </w:p>
    <w:p w14:paraId="46D02B99"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r w:rsidRPr="00DC0EA7">
        <w:rPr>
          <w:rFonts w:ascii="Times New Roman" w:eastAsia="Times New Roman" w:hAnsi="Times New Roman" w:cs="Times New Roman"/>
          <w:sz w:val="28"/>
          <w:szCs w:val="28"/>
        </w:rPr>
        <w:t>5.110. Забезпечує реалізацію заходів державних програм соціальної та професійної адаптації військовослужбовців, звільнених у запас або відставку, та тих, які підлягають звільненню у зв'язку з реформуванням Збройних Сил України та інших військових формувань.</w:t>
      </w:r>
    </w:p>
    <w:p w14:paraId="3B2569B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97" w:name="2szc72q" w:colFirst="0" w:colLast="0"/>
      <w:bookmarkStart w:id="98" w:name="184mhaj" w:colFirst="0" w:colLast="0"/>
      <w:bookmarkEnd w:id="97"/>
      <w:bookmarkEnd w:id="98"/>
      <w:r w:rsidRPr="00DC0EA7">
        <w:rPr>
          <w:rFonts w:ascii="Times New Roman" w:eastAsia="Times New Roman" w:hAnsi="Times New Roman" w:cs="Times New Roman"/>
          <w:sz w:val="28"/>
          <w:szCs w:val="28"/>
        </w:rPr>
        <w:lastRenderedPageBreak/>
        <w:t>5.111. Здійснює інші передбачені законодавством повноваження.</w:t>
      </w:r>
    </w:p>
    <w:p w14:paraId="25558938"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99" w:name="3s49zyc" w:colFirst="0" w:colLast="0"/>
      <w:bookmarkEnd w:id="99"/>
      <w:r w:rsidRPr="00DC0EA7">
        <w:rPr>
          <w:rFonts w:ascii="Times New Roman" w:eastAsia="Times New Roman" w:hAnsi="Times New Roman" w:cs="Times New Roman"/>
          <w:sz w:val="28"/>
          <w:szCs w:val="28"/>
        </w:rPr>
        <w:t>6. Департамент для здійснення повноважень та виконання завдань, що визначені, має право:</w:t>
      </w:r>
    </w:p>
    <w:p w14:paraId="5D7DE6D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0" w:name="279ka65" w:colFirst="0" w:colLast="0"/>
      <w:bookmarkEnd w:id="100"/>
      <w:r w:rsidRPr="00DC0EA7">
        <w:rPr>
          <w:rFonts w:ascii="Times New Roman" w:eastAsia="Times New Roman" w:hAnsi="Times New Roman" w:cs="Times New Roman"/>
          <w:sz w:val="28"/>
          <w:szCs w:val="28"/>
        </w:rPr>
        <w:t>6.1.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підприємств, установ і організацій (за погодженням з їхніми керівниками), представників громадських об'єднань (за згодою</w:t>
      </w:r>
      <w:r>
        <w:rPr>
          <w:rFonts w:ascii="Times New Roman" w:eastAsia="Times New Roman" w:hAnsi="Times New Roman" w:cs="Times New Roman"/>
          <w:sz w:val="28"/>
          <w:szCs w:val="28"/>
        </w:rPr>
        <w:t>).</w:t>
      </w:r>
    </w:p>
    <w:p w14:paraId="420E64A2"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01" w:name="meukdy" w:colFirst="0" w:colLast="0"/>
      <w:bookmarkEnd w:id="101"/>
      <w:r>
        <w:rPr>
          <w:rFonts w:ascii="Times New Roman" w:eastAsia="Times New Roman" w:hAnsi="Times New Roman" w:cs="Times New Roman"/>
          <w:sz w:val="28"/>
          <w:szCs w:val="28"/>
        </w:rPr>
        <w:t>6.2. Залучати на договірних засадах вітчизняних та іноземних вчених, фахівців і експертів для консультацій з питань</w:t>
      </w:r>
      <w:r w:rsidRPr="00DC0EA7">
        <w:rPr>
          <w:rFonts w:ascii="Times New Roman" w:eastAsia="Times New Roman" w:hAnsi="Times New Roman" w:cs="Times New Roman"/>
          <w:sz w:val="28"/>
          <w:szCs w:val="28"/>
        </w:rPr>
        <w:t>, пов'язаних з діяльністю Департаменту.</w:t>
      </w:r>
    </w:p>
    <w:p w14:paraId="3D37651B"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02" w:name="36ei31r" w:colFirst="0" w:colLast="0"/>
      <w:bookmarkEnd w:id="102"/>
      <w:r w:rsidRPr="00DC0EA7">
        <w:rPr>
          <w:rFonts w:ascii="Times New Roman" w:eastAsia="Times New Roman" w:hAnsi="Times New Roman" w:cs="Times New Roman"/>
          <w:sz w:val="28"/>
          <w:szCs w:val="28"/>
        </w:rPr>
        <w:t>6.3. Одержувати від Міністерства економіки України, Міністерства розвитку громад та територій України та Міністерства з питань стратегічних галузей промисловості України методичну та методологічну інформацію, інші нормативні документи, прогнозні макроекономічні показники та орієнтири розвитку держави, потрібні для виконання покладених на Департамент завдань.</w:t>
      </w:r>
    </w:p>
    <w:p w14:paraId="112E96E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3" w:name="1ljsd9k" w:colFirst="0" w:colLast="0"/>
      <w:bookmarkEnd w:id="103"/>
      <w:r w:rsidRPr="00DC0EA7">
        <w:rPr>
          <w:rFonts w:ascii="Times New Roman" w:eastAsia="Times New Roman" w:hAnsi="Times New Roman" w:cs="Times New Roman"/>
          <w:sz w:val="28"/>
          <w:szCs w:val="28"/>
        </w:rPr>
        <w:t>6.4. Одержувати в установленому порядку від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органів місцевого самоврядування, органів виконавчої влади, підприємств, установ та організацій незалежно від форм власності та їх посадових осіб інформацію, документи і матеріали, потрібні для виконання</w:t>
      </w:r>
      <w:r>
        <w:rPr>
          <w:rFonts w:ascii="Times New Roman" w:eastAsia="Times New Roman" w:hAnsi="Times New Roman" w:cs="Times New Roman"/>
          <w:sz w:val="28"/>
          <w:szCs w:val="28"/>
        </w:rPr>
        <w:t xml:space="preserve"> покладених на Департамент завдань.</w:t>
      </w:r>
    </w:p>
    <w:p w14:paraId="435ECF9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4" w:name="45jfvxd" w:colFirst="0" w:colLast="0"/>
      <w:bookmarkEnd w:id="104"/>
      <w:r>
        <w:rPr>
          <w:rFonts w:ascii="Times New Roman" w:eastAsia="Times New Roman" w:hAnsi="Times New Roman" w:cs="Times New Roman"/>
          <w:sz w:val="28"/>
          <w:szCs w:val="28"/>
        </w:rPr>
        <w:t>6.5. Скликати і проводити в установленому порядку наради та семінари з питань, що належать до компетенції Департаменту.</w:t>
      </w:r>
    </w:p>
    <w:p w14:paraId="274EA0E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5" w:name="2koq656" w:colFirst="0" w:colLast="0"/>
      <w:bookmarkEnd w:id="105"/>
      <w:r>
        <w:rPr>
          <w:rFonts w:ascii="Times New Roman" w:eastAsia="Times New Roman" w:hAnsi="Times New Roman" w:cs="Times New Roman"/>
          <w:sz w:val="28"/>
          <w:szCs w:val="28"/>
        </w:rPr>
        <w:t>6.6. Утворювати за погодженням з іншими зацікавленими органами виконавчої влади та органами місцевого самоврядування в межах компетенції комісії та експертні групи.</w:t>
      </w:r>
    </w:p>
    <w:p w14:paraId="0E7ECD7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6" w:name="zu0gcz" w:colFirst="0" w:colLast="0"/>
      <w:bookmarkEnd w:id="106"/>
      <w:r>
        <w:rPr>
          <w:rFonts w:ascii="Times New Roman" w:eastAsia="Times New Roman" w:hAnsi="Times New Roman" w:cs="Times New Roman"/>
          <w:sz w:val="28"/>
          <w:szCs w:val="28"/>
        </w:rPr>
        <w:t>6.7. За дорученням вести переговори від імені виконавчого органу Київської міської ради (Київської міської державної адміністрації) з міжнародними фінансовими та кредитними організаціями, іноземними та вітчизняними підприємствами.</w:t>
      </w:r>
    </w:p>
    <w:p w14:paraId="319C9C5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7" w:name="3jtnz0s" w:colFirst="0" w:colLast="0"/>
      <w:bookmarkEnd w:id="107"/>
      <w:r>
        <w:rPr>
          <w:rFonts w:ascii="Times New Roman" w:eastAsia="Times New Roman" w:hAnsi="Times New Roman" w:cs="Times New Roman"/>
          <w:sz w:val="28"/>
          <w:szCs w:val="28"/>
        </w:rPr>
        <w:t>6.8. За дорученням представляти інтереси Київського міського голови, Київської міської ради, виконавчого органу Київської міської ради (Київської міської державної адміністрації) в органах державної влади, органах місцевого самоврядування, у підприємствах, установах, організаціях, у міжнародних організаціях з питань, що належать до компетенції Департаменту.</w:t>
      </w:r>
    </w:p>
    <w:p w14:paraId="60261D6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8" w:name="1yyy98l" w:colFirst="0" w:colLast="0"/>
      <w:bookmarkEnd w:id="108"/>
      <w:r>
        <w:rPr>
          <w:rFonts w:ascii="Times New Roman" w:eastAsia="Times New Roman" w:hAnsi="Times New Roman" w:cs="Times New Roman"/>
          <w:sz w:val="28"/>
          <w:szCs w:val="28"/>
        </w:rPr>
        <w:t xml:space="preserve">6.9. Здійснювати представництво (самопредставництво)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w:t>
      </w:r>
      <w:r>
        <w:rPr>
          <w:rFonts w:ascii="Times New Roman" w:eastAsia="Times New Roman" w:hAnsi="Times New Roman" w:cs="Times New Roman"/>
          <w:sz w:val="28"/>
          <w:szCs w:val="28"/>
        </w:rPr>
        <w:lastRenderedPageBreak/>
        <w:t>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стягувану, боржнику, представнику.</w:t>
      </w:r>
    </w:p>
    <w:p w14:paraId="3142DEE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09" w:name="4iylrwe" w:colFirst="0" w:colLast="0"/>
      <w:bookmarkEnd w:id="109"/>
      <w:r>
        <w:rPr>
          <w:rFonts w:ascii="Times New Roman" w:eastAsia="Times New Roman" w:hAnsi="Times New Roman" w:cs="Times New Roman"/>
          <w:sz w:val="28"/>
          <w:szCs w:val="28"/>
        </w:rPr>
        <w:t>6.10. Вносити в установленому порядку пропозиції щодо удосконалення роботи виконавчого органу Київської міської ради (Київської міської державної адміністрації) у сферах інвестиційної діяльності, управління стратегічно важливими проєктами, економічного і соціального розвитку, регіональної та цінової політики, інвестиційної діяльності, управління стратегічно важливими проєктами, економічної ефективності діяльності підприємств, установ та організацій, що належать до комунальної власності територіальної громади міста Києва.</w:t>
      </w:r>
    </w:p>
    <w:p w14:paraId="6D6EC9CA"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10" w:name="2y3w247" w:colFirst="0" w:colLast="0"/>
      <w:bookmarkEnd w:id="110"/>
      <w:r>
        <w:rPr>
          <w:rFonts w:ascii="Times New Roman" w:eastAsia="Times New Roman" w:hAnsi="Times New Roman" w:cs="Times New Roman"/>
          <w:sz w:val="28"/>
          <w:szCs w:val="28"/>
        </w:rPr>
        <w:t xml:space="preserve">6.11. Брати участь у співробітництві в межах покладених на Департамент завдань з органами виконавчої влади та органами місцевого самоврядування, а також з міжнародними організаціями, відповідними органами та організаціями іноземних </w:t>
      </w:r>
      <w:r w:rsidRPr="00DC0EA7">
        <w:rPr>
          <w:rFonts w:ascii="Times New Roman" w:eastAsia="Times New Roman" w:hAnsi="Times New Roman" w:cs="Times New Roman"/>
          <w:sz w:val="28"/>
          <w:szCs w:val="28"/>
        </w:rPr>
        <w:t>держав, їх дипломатичними та іншими, представництвами в місті Києві та Україні.</w:t>
      </w:r>
    </w:p>
    <w:p w14:paraId="4E404437"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11" w:name="1d96cc0" w:colFirst="0" w:colLast="0"/>
      <w:bookmarkEnd w:id="111"/>
      <w:r w:rsidRPr="00DC0EA7">
        <w:rPr>
          <w:rFonts w:ascii="Times New Roman" w:eastAsia="Times New Roman" w:hAnsi="Times New Roman" w:cs="Times New Roman"/>
          <w:sz w:val="28"/>
          <w:szCs w:val="28"/>
        </w:rPr>
        <w:t>6.12. Користуватися в установленому порядку інформаційними базами органів виконавчої влади, системами зв'язку і комунікацій, мережами спеціального зв'язку та іншими технічними засобами.</w:t>
      </w:r>
    </w:p>
    <w:p w14:paraId="1285D94F"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12" w:name="3x8tuzt" w:colFirst="0" w:colLast="0"/>
      <w:bookmarkEnd w:id="112"/>
      <w:r w:rsidRPr="00DC0EA7">
        <w:rPr>
          <w:rFonts w:ascii="Times New Roman" w:eastAsia="Times New Roman" w:hAnsi="Times New Roman" w:cs="Times New Roman"/>
          <w:sz w:val="28"/>
          <w:szCs w:val="28"/>
        </w:rPr>
        <w:t>6.13. Провадити іншу діяльність, пов’язану з повноваженнями Департаменту.</w:t>
      </w:r>
    </w:p>
    <w:p w14:paraId="33EE71A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3" w:name="2ce457m" w:colFirst="0" w:colLast="0"/>
      <w:bookmarkEnd w:id="113"/>
      <w:r w:rsidRPr="00DC0EA7">
        <w:rPr>
          <w:rFonts w:ascii="Times New Roman" w:eastAsia="Times New Roman" w:hAnsi="Times New Roman" w:cs="Times New Roman"/>
          <w:sz w:val="28"/>
          <w:szCs w:val="28"/>
        </w:rPr>
        <w:t>7. Департамент в установленому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органами місцевого самоврядування</w:t>
      </w:r>
      <w:r>
        <w:rPr>
          <w:rFonts w:ascii="Times New Roman" w:eastAsia="Times New Roman" w:hAnsi="Times New Roman" w:cs="Times New Roman"/>
          <w:sz w:val="28"/>
          <w:szCs w:val="28"/>
        </w:rPr>
        <w:t>, територіальними органами міністерств, інших центральних органів виконавчої влади, органами виконавчої влади, а також з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та передачі інформації, потрібної для належного виконання покладених на нього завдань і здійснення запланованих заходів.</w:t>
      </w:r>
    </w:p>
    <w:p w14:paraId="5D8C131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4" w:name="rjefff" w:colFirst="0" w:colLast="0"/>
      <w:bookmarkEnd w:id="114"/>
      <w:r>
        <w:rPr>
          <w:rFonts w:ascii="Times New Roman" w:eastAsia="Times New Roman" w:hAnsi="Times New Roman" w:cs="Times New Roman"/>
          <w:sz w:val="28"/>
          <w:szCs w:val="28"/>
        </w:rPr>
        <w:t>8. Департамент очолює директор, якого призначає на посаду і звільняє з посади Київський міський голова відповідно до законодавства України.</w:t>
      </w:r>
    </w:p>
    <w:p w14:paraId="61C4AB3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5" w:name="3bj1y38" w:colFirst="0" w:colLast="0"/>
      <w:bookmarkEnd w:id="115"/>
      <w:r>
        <w:rPr>
          <w:rFonts w:ascii="Times New Roman" w:eastAsia="Times New Roman" w:hAnsi="Times New Roman" w:cs="Times New Roman"/>
          <w:sz w:val="28"/>
          <w:szCs w:val="28"/>
        </w:rPr>
        <w:t>9. Директор Департаменту:</w:t>
      </w:r>
    </w:p>
    <w:p w14:paraId="50E8A19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6" w:name="1qoc8b1" w:colFirst="0" w:colLast="0"/>
      <w:bookmarkEnd w:id="116"/>
      <w:r>
        <w:rPr>
          <w:rFonts w:ascii="Times New Roman" w:eastAsia="Times New Roman" w:hAnsi="Times New Roman" w:cs="Times New Roman"/>
          <w:sz w:val="28"/>
          <w:szCs w:val="28"/>
        </w:rPr>
        <w:t>9.1.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в Департаменті.</w:t>
      </w:r>
    </w:p>
    <w:p w14:paraId="078AE995"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7" w:name="4anzqyu" w:colFirst="0" w:colLast="0"/>
      <w:bookmarkEnd w:id="117"/>
      <w:r>
        <w:rPr>
          <w:rFonts w:ascii="Times New Roman" w:eastAsia="Times New Roman" w:hAnsi="Times New Roman" w:cs="Times New Roman"/>
          <w:sz w:val="28"/>
          <w:szCs w:val="28"/>
        </w:rPr>
        <w:t>9.2. Подає на затвердження в установленому порядку положення про Департамент.</w:t>
      </w:r>
    </w:p>
    <w:p w14:paraId="772FAB8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8" w:name="2pta16n" w:colFirst="0" w:colLast="0"/>
      <w:bookmarkEnd w:id="118"/>
      <w:r>
        <w:rPr>
          <w:rFonts w:ascii="Times New Roman" w:eastAsia="Times New Roman" w:hAnsi="Times New Roman" w:cs="Times New Roman"/>
          <w:sz w:val="28"/>
          <w:szCs w:val="28"/>
        </w:rPr>
        <w:t>9.3. Затверджує положення про структурні підрозділи, посадові інструкції працівників Департаменту та розподіляє обов'язки між ними.</w:t>
      </w:r>
    </w:p>
    <w:p w14:paraId="7AD549C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19" w:name="14ykbeg" w:colFirst="0" w:colLast="0"/>
      <w:bookmarkEnd w:id="119"/>
      <w:r>
        <w:rPr>
          <w:rFonts w:ascii="Times New Roman" w:eastAsia="Times New Roman" w:hAnsi="Times New Roman" w:cs="Times New Roman"/>
          <w:sz w:val="28"/>
          <w:szCs w:val="28"/>
        </w:rPr>
        <w:t>9.4. Подає на затвердження Київському міському голові в установленому порядку проєкти кошторису та штатного розпису Департаменту в межах граничної чисельності та фонду оплати праці його працівників.</w:t>
      </w:r>
    </w:p>
    <w:p w14:paraId="637CB71A"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0" w:name="3oy7u29" w:colFirst="0" w:colLast="0"/>
      <w:bookmarkEnd w:id="120"/>
      <w:r>
        <w:rPr>
          <w:rFonts w:ascii="Times New Roman" w:eastAsia="Times New Roman" w:hAnsi="Times New Roman" w:cs="Times New Roman"/>
          <w:sz w:val="28"/>
          <w:szCs w:val="28"/>
        </w:rPr>
        <w:lastRenderedPageBreak/>
        <w:t>9.5. Розпоряджається коштами в межах затвердженого в установленому порядку кошторису Департаменту, несе персональну відповідальність за їх цільове використання.</w:t>
      </w:r>
    </w:p>
    <w:p w14:paraId="42894FD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1" w:name="243i4a2" w:colFirst="0" w:colLast="0"/>
      <w:bookmarkEnd w:id="121"/>
      <w:r>
        <w:rPr>
          <w:rFonts w:ascii="Times New Roman" w:eastAsia="Times New Roman" w:hAnsi="Times New Roman" w:cs="Times New Roman"/>
          <w:sz w:val="28"/>
          <w:szCs w:val="28"/>
        </w:rPr>
        <w:t>9.6.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p>
    <w:p w14:paraId="28C9AEF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2" w:name="j8sehv" w:colFirst="0" w:colLast="0"/>
      <w:bookmarkEnd w:id="122"/>
      <w:r>
        <w:rPr>
          <w:rFonts w:ascii="Times New Roman" w:eastAsia="Times New Roman" w:hAnsi="Times New Roman" w:cs="Times New Roman"/>
          <w:sz w:val="28"/>
          <w:szCs w:val="28"/>
        </w:rPr>
        <w:t>9.7. Організовує роботу з підвищення кваліфікації працівників Департаменту.</w:t>
      </w:r>
    </w:p>
    <w:p w14:paraId="5C4955B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3" w:name="338fx5o" w:colFirst="0" w:colLast="0"/>
      <w:bookmarkEnd w:id="123"/>
      <w:r>
        <w:rPr>
          <w:rFonts w:ascii="Times New Roman" w:eastAsia="Times New Roman" w:hAnsi="Times New Roman" w:cs="Times New Roman"/>
          <w:sz w:val="28"/>
          <w:szCs w:val="28"/>
        </w:rPr>
        <w:t>9.8. Вживає заходів щодо вдосконалення організації та підвищення ефективності роботи Департаменту.</w:t>
      </w:r>
    </w:p>
    <w:p w14:paraId="0469A16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4" w:name="1idq7dh" w:colFirst="0" w:colLast="0"/>
      <w:bookmarkEnd w:id="124"/>
      <w:r>
        <w:rPr>
          <w:rFonts w:ascii="Times New Roman" w:eastAsia="Times New Roman" w:hAnsi="Times New Roman" w:cs="Times New Roman"/>
          <w:sz w:val="28"/>
          <w:szCs w:val="28"/>
        </w:rPr>
        <w:t>9.9. Звітує перед Київським міським головою про виконання покладених на Департамент завдань.</w:t>
      </w:r>
    </w:p>
    <w:p w14:paraId="63628D9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5" w:name="42ddq1a" w:colFirst="0" w:colLast="0"/>
      <w:bookmarkEnd w:id="125"/>
      <w:r>
        <w:rPr>
          <w:rFonts w:ascii="Times New Roman" w:eastAsia="Times New Roman" w:hAnsi="Times New Roman" w:cs="Times New Roman"/>
          <w:sz w:val="28"/>
          <w:szCs w:val="28"/>
        </w:rPr>
        <w:t>9.10. Звітує перед Київською міською радою в порядку, встановленому Регламентом Київської міської ради.</w:t>
      </w:r>
    </w:p>
    <w:p w14:paraId="56DDCBA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6" w:name="2hio093" w:colFirst="0" w:colLast="0"/>
      <w:bookmarkEnd w:id="126"/>
      <w:r>
        <w:rPr>
          <w:rFonts w:ascii="Times New Roman" w:eastAsia="Times New Roman" w:hAnsi="Times New Roman" w:cs="Times New Roman"/>
          <w:sz w:val="28"/>
          <w:szCs w:val="28"/>
        </w:rPr>
        <w:t>9.11. Видає у межах своїх повноважень накази, організовує контроль за їх виконанням.</w:t>
      </w:r>
    </w:p>
    <w:p w14:paraId="15DA35D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7" w:name="wnyagw" w:colFirst="0" w:colLast="0"/>
      <w:bookmarkEnd w:id="127"/>
      <w:r>
        <w:rPr>
          <w:rFonts w:ascii="Times New Roman" w:eastAsia="Times New Roman" w:hAnsi="Times New Roman" w:cs="Times New Roman"/>
          <w:sz w:val="28"/>
          <w:szCs w:val="28"/>
        </w:rPr>
        <w:t>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встановлюють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обов'язковими для інших органів виконавчої влади та органів місцевого самоврядування, а також юридичних осіб, що не належать до сфери управління Департаменту, підлягають державній реєстрації в установленому порядку.</w:t>
      </w:r>
    </w:p>
    <w:p w14:paraId="6F51063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8" w:name="3gnlt4p" w:colFirst="0" w:colLast="0"/>
      <w:bookmarkEnd w:id="128"/>
      <w:r>
        <w:rPr>
          <w:rFonts w:ascii="Times New Roman" w:eastAsia="Times New Roman" w:hAnsi="Times New Roman" w:cs="Times New Roman"/>
          <w:sz w:val="28"/>
          <w:szCs w:val="28"/>
        </w:rPr>
        <w:t>Накази, які є регуляторними актами, розробляються, розглядаються, приймаються та оприлюднюються у встановленому порядку.</w:t>
      </w:r>
    </w:p>
    <w:p w14:paraId="12698A1D"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29" w:name="1vsw3ci" w:colFirst="0" w:colLast="0"/>
      <w:bookmarkEnd w:id="129"/>
      <w:r>
        <w:rPr>
          <w:rFonts w:ascii="Times New Roman" w:eastAsia="Times New Roman" w:hAnsi="Times New Roman" w:cs="Times New Roman"/>
          <w:sz w:val="28"/>
          <w:szCs w:val="28"/>
        </w:rPr>
        <w:t>9.12. Відповідає за підготовку, своєчасне погодження та укладення контрактів з керівниками підприємств, установ, організацій територіальної громади міста Києва, підпорядкованих Департаменту. Здійснює аналіз виконання умов та показників укладених контрактів з керівниками цих підприємств, установ, організацій, забезпечує своєчасне продовження та розірвання контрактів.</w:t>
      </w:r>
    </w:p>
    <w:p w14:paraId="75E42B4F"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0" w:name="4fsjm0b" w:colFirst="0" w:colLast="0"/>
      <w:bookmarkEnd w:id="130"/>
      <w:r>
        <w:rPr>
          <w:rFonts w:ascii="Times New Roman" w:eastAsia="Times New Roman" w:hAnsi="Times New Roman" w:cs="Times New Roman"/>
          <w:sz w:val="28"/>
          <w:szCs w:val="28"/>
        </w:rPr>
        <w:t>9.13. Може входити до складу колегії виконавчого органу Київської міської ради (Київської міської державної адміністрації).</w:t>
      </w:r>
    </w:p>
    <w:p w14:paraId="4D5E7F6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1" w:name="2uxtw84" w:colFirst="0" w:colLast="0"/>
      <w:bookmarkEnd w:id="131"/>
      <w:r>
        <w:rPr>
          <w:rFonts w:ascii="Times New Roman" w:eastAsia="Times New Roman" w:hAnsi="Times New Roman" w:cs="Times New Roman"/>
          <w:sz w:val="28"/>
          <w:szCs w:val="28"/>
        </w:rPr>
        <w:t>9.14. Вносить пропозиції щодо розгляду на засіданнях колегії виконавчого органу Київської міської ради (Київської міської державної адміністрації) питань, що належать до компетенції Департаменту, та розробляє проєкти відповідних рішень.</w:t>
      </w:r>
    </w:p>
    <w:p w14:paraId="3D4B005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2" w:name="1a346fx" w:colFirst="0" w:colLast="0"/>
      <w:bookmarkEnd w:id="132"/>
      <w:r>
        <w:rPr>
          <w:rFonts w:ascii="Times New Roman" w:eastAsia="Times New Roman" w:hAnsi="Times New Roman" w:cs="Times New Roman"/>
          <w:sz w:val="28"/>
          <w:szCs w:val="28"/>
        </w:rPr>
        <w:t>9.15. Здійснює добір кадрів у Департаменті.</w:t>
      </w:r>
    </w:p>
    <w:p w14:paraId="0157F21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3" w:name="3u2rp3q" w:colFirst="0" w:colLast="0"/>
      <w:bookmarkEnd w:id="133"/>
      <w:r>
        <w:rPr>
          <w:rFonts w:ascii="Times New Roman" w:eastAsia="Times New Roman" w:hAnsi="Times New Roman" w:cs="Times New Roman"/>
          <w:sz w:val="28"/>
          <w:szCs w:val="28"/>
        </w:rPr>
        <w:t>9.16. Проводить особистий прийом громадян з питань, що належать до повноважень Департаменту.</w:t>
      </w:r>
    </w:p>
    <w:p w14:paraId="25EF9EA5"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4" w:name="2981zbj" w:colFirst="0" w:colLast="0"/>
      <w:bookmarkEnd w:id="134"/>
      <w:r>
        <w:rPr>
          <w:rFonts w:ascii="Times New Roman" w:eastAsia="Times New Roman" w:hAnsi="Times New Roman" w:cs="Times New Roman"/>
          <w:sz w:val="28"/>
          <w:szCs w:val="28"/>
        </w:rPr>
        <w:t xml:space="preserve">9.17.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w:t>
      </w:r>
      <w:r>
        <w:rPr>
          <w:rFonts w:ascii="Times New Roman" w:eastAsia="Times New Roman" w:hAnsi="Times New Roman" w:cs="Times New Roman"/>
          <w:sz w:val="28"/>
          <w:szCs w:val="28"/>
        </w:rPr>
        <w:lastRenderedPageBreak/>
        <w:t>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p>
    <w:p w14:paraId="74A5F98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5" w:name="odc9jc" w:colFirst="0" w:colLast="0"/>
      <w:bookmarkEnd w:id="135"/>
      <w:r>
        <w:rPr>
          <w:rFonts w:ascii="Times New Roman" w:eastAsia="Times New Roman" w:hAnsi="Times New Roman" w:cs="Times New Roman"/>
          <w:sz w:val="28"/>
          <w:szCs w:val="28"/>
        </w:rPr>
        <w:t>9.18. Забезпечує дотримання працівниками Департаменту правил внутрішнього службового розпорядку та виконавської дисципліни.</w:t>
      </w:r>
    </w:p>
    <w:p w14:paraId="1E63AB38"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6" w:name="38czs75" w:colFirst="0" w:colLast="0"/>
      <w:bookmarkEnd w:id="136"/>
      <w:r>
        <w:rPr>
          <w:rFonts w:ascii="Times New Roman" w:eastAsia="Times New Roman" w:hAnsi="Times New Roman" w:cs="Times New Roman"/>
          <w:sz w:val="28"/>
          <w:szCs w:val="28"/>
        </w:rPr>
        <w:t>9.19. Може брати участь у засіданнях Київської міської ради.</w:t>
      </w:r>
    </w:p>
    <w:p w14:paraId="70AC517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7" w:name="1nia2ey" w:colFirst="0" w:colLast="0"/>
      <w:bookmarkEnd w:id="137"/>
      <w:r>
        <w:rPr>
          <w:rFonts w:ascii="Times New Roman" w:eastAsia="Times New Roman" w:hAnsi="Times New Roman" w:cs="Times New Roman"/>
          <w:sz w:val="28"/>
          <w:szCs w:val="28"/>
        </w:rPr>
        <w:t>9.20. Здійснює інші повноваження, визначені законом.</w:t>
      </w:r>
    </w:p>
    <w:p w14:paraId="1DBF39EC"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8" w:name="47hxl2r" w:colFirst="0" w:colLast="0"/>
      <w:bookmarkEnd w:id="138"/>
      <w:r>
        <w:rPr>
          <w:rFonts w:ascii="Times New Roman" w:eastAsia="Times New Roman" w:hAnsi="Times New Roman" w:cs="Times New Roman"/>
          <w:sz w:val="28"/>
          <w:szCs w:val="28"/>
        </w:rPr>
        <w:t>10. Директор Департаменту може мати заступників (першого заступника та заступників), які призначаються на посаду та звільняються з посади відповідно до законодавства України.</w:t>
      </w:r>
    </w:p>
    <w:p w14:paraId="4C1DE2F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39" w:name="2mn7vak" w:colFirst="0" w:colLast="0"/>
      <w:bookmarkEnd w:id="139"/>
      <w:r>
        <w:rPr>
          <w:rFonts w:ascii="Times New Roman" w:eastAsia="Times New Roman" w:hAnsi="Times New Roman" w:cs="Times New Roman"/>
          <w:sz w:val="28"/>
          <w:szCs w:val="28"/>
        </w:rPr>
        <w:t>11. У Департаменті для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p>
    <w:p w14:paraId="3199A5A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0" w:name="11si5id" w:colFirst="0" w:colLast="0"/>
      <w:bookmarkEnd w:id="140"/>
      <w:r>
        <w:rPr>
          <w:rFonts w:ascii="Times New Roman" w:eastAsia="Times New Roman" w:hAnsi="Times New Roman" w:cs="Times New Roman"/>
          <w:sz w:val="28"/>
          <w:szCs w:val="28"/>
        </w:rPr>
        <w:t>До складу колегії можуть входити за їх згодою: депутати Київської міської ради, керівники інших структурних підрозділів виконавчого органу Київської міської ради (Київської міської державної адміністрації), інших підприємств, установ та громадських організацій.</w:t>
      </w:r>
    </w:p>
    <w:p w14:paraId="6E73E149"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1" w:name="3ls5o66" w:colFirst="0" w:colLast="0"/>
      <w:bookmarkEnd w:id="141"/>
      <w:r>
        <w:rPr>
          <w:rFonts w:ascii="Times New Roman" w:eastAsia="Times New Roman" w:hAnsi="Times New Roman" w:cs="Times New Roman"/>
          <w:sz w:val="28"/>
          <w:szCs w:val="28"/>
        </w:rPr>
        <w:t>Склад колегії затверджується наказом директора Департаменту.</w:t>
      </w:r>
    </w:p>
    <w:p w14:paraId="6E96988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2" w:name="20xfydz" w:colFirst="0" w:colLast="0"/>
      <w:bookmarkEnd w:id="142"/>
      <w:r>
        <w:rPr>
          <w:rFonts w:ascii="Times New Roman" w:eastAsia="Times New Roman" w:hAnsi="Times New Roman" w:cs="Times New Roman"/>
          <w:sz w:val="28"/>
          <w:szCs w:val="28"/>
        </w:rPr>
        <w:t>Рішення колегії вводяться в дію наказами директора Департаменту.</w:t>
      </w:r>
    </w:p>
    <w:p w14:paraId="2265E87B"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3" w:name="4kx3h1s" w:colFirst="0" w:colLast="0"/>
      <w:bookmarkEnd w:id="143"/>
      <w:r>
        <w:rPr>
          <w:rFonts w:ascii="Times New Roman" w:eastAsia="Times New Roman" w:hAnsi="Times New Roman" w:cs="Times New Roman"/>
          <w:sz w:val="28"/>
          <w:szCs w:val="28"/>
        </w:rPr>
        <w:t>12. Для розгляду наукових рекомендацій і пропозицій щодо реалізації основних напрямів діяльності Департаменту та вирішення інших питань у ньому можуть утворюватися наукові ради і комісії.</w:t>
      </w:r>
    </w:p>
    <w:p w14:paraId="3A947925"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4" w:name="302dr9l" w:colFirst="0" w:colLast="0"/>
      <w:bookmarkEnd w:id="144"/>
      <w:r>
        <w:rPr>
          <w:rFonts w:ascii="Times New Roman" w:eastAsia="Times New Roman" w:hAnsi="Times New Roman" w:cs="Times New Roman"/>
          <w:sz w:val="28"/>
          <w:szCs w:val="28"/>
        </w:rPr>
        <w:t>Склад наукових рад і комісій та положення про них затверджує директор Департаменту.</w:t>
      </w:r>
    </w:p>
    <w:p w14:paraId="6CF85EB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ради/комісії вводяться в дію наказами директора Департаменту.</w:t>
      </w:r>
    </w:p>
    <w:p w14:paraId="0F55E633"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5" w:name="1f7o1he" w:colFirst="0" w:colLast="0"/>
      <w:bookmarkEnd w:id="145"/>
      <w:r>
        <w:rPr>
          <w:rFonts w:ascii="Times New Roman" w:eastAsia="Times New Roman" w:hAnsi="Times New Roman" w:cs="Times New Roman"/>
          <w:sz w:val="28"/>
          <w:szCs w:val="28"/>
        </w:rPr>
        <w:t>13. Департамент утримується за рахунок коштів бюджету міста Києва.</w:t>
      </w:r>
    </w:p>
    <w:p w14:paraId="6D6CFF0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6" w:name="3z7bk57" w:colFirst="0" w:colLast="0"/>
      <w:bookmarkEnd w:id="146"/>
      <w:r>
        <w:rPr>
          <w:rFonts w:ascii="Times New Roman" w:eastAsia="Times New Roman" w:hAnsi="Times New Roman" w:cs="Times New Roman"/>
          <w:sz w:val="28"/>
          <w:szCs w:val="28"/>
        </w:rPr>
        <w:t>Гранична чисельність працівників Департаменту затверджується розпорядженням Київського міського голови.</w:t>
      </w:r>
    </w:p>
    <w:p w14:paraId="09809AD8"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7" w:name="2eclud0" w:colFirst="0" w:colLast="0"/>
      <w:bookmarkEnd w:id="147"/>
      <w:r>
        <w:rPr>
          <w:rFonts w:ascii="Times New Roman" w:eastAsia="Times New Roman" w:hAnsi="Times New Roman" w:cs="Times New Roman"/>
          <w:sz w:val="28"/>
          <w:szCs w:val="28"/>
        </w:rPr>
        <w:t>Штатний розпис та кошторис Департаменту затверджується Київським міським головою після попередньої їх експертизи у Департаменті фінансів виконавчого органу Київської міської ради (Київської міської державної адміністрації).</w:t>
      </w:r>
    </w:p>
    <w:p w14:paraId="25C10824"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8" w:name="thw4kt" w:colFirst="0" w:colLast="0"/>
      <w:bookmarkEnd w:id="148"/>
      <w:r>
        <w:rPr>
          <w:rFonts w:ascii="Times New Roman" w:eastAsia="Times New Roman" w:hAnsi="Times New Roman" w:cs="Times New Roman"/>
          <w:sz w:val="28"/>
          <w:szCs w:val="28"/>
        </w:rPr>
        <w:t>Структура Департаменту затверджується розпорядженням Київського міського голови.</w:t>
      </w:r>
    </w:p>
    <w:p w14:paraId="79622557"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49" w:name="3dhjn8m" w:colFirst="0" w:colLast="0"/>
      <w:bookmarkEnd w:id="149"/>
      <w:r>
        <w:rPr>
          <w:rFonts w:ascii="Times New Roman" w:eastAsia="Times New Roman" w:hAnsi="Times New Roman" w:cs="Times New Roman"/>
          <w:sz w:val="28"/>
          <w:szCs w:val="28"/>
        </w:rPr>
        <w:t>14. Майно Департаменту є комунальною власністю територіальної громади міста Києва і закріплене за ним на праві оперативного управління.</w:t>
      </w:r>
    </w:p>
    <w:p w14:paraId="453F79C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50" w:name="1smtxgf" w:colFirst="0" w:colLast="0"/>
      <w:bookmarkEnd w:id="150"/>
      <w:r>
        <w:rPr>
          <w:rFonts w:ascii="Times New Roman" w:eastAsia="Times New Roman" w:hAnsi="Times New Roman" w:cs="Times New Roman"/>
          <w:sz w:val="28"/>
          <w:szCs w:val="28"/>
        </w:rPr>
        <w:t>Департамент має право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2F2EEAC2"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51" w:name="4cmhg48" w:colFirst="0" w:colLast="0"/>
      <w:bookmarkEnd w:id="151"/>
      <w:r>
        <w:rPr>
          <w:rFonts w:ascii="Times New Roman" w:eastAsia="Times New Roman" w:hAnsi="Times New Roman" w:cs="Times New Roman"/>
          <w:sz w:val="28"/>
          <w:szCs w:val="28"/>
        </w:rPr>
        <w:lastRenderedPageBreak/>
        <w:t>15.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5F0E1CE"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52" w:name="2rrrqc1" w:colFirst="0" w:colLast="0"/>
      <w:bookmarkEnd w:id="152"/>
      <w:r>
        <w:rPr>
          <w:rFonts w:ascii="Times New Roman" w:eastAsia="Times New Roman" w:hAnsi="Times New Roman" w:cs="Times New Roman"/>
          <w:sz w:val="28"/>
          <w:szCs w:val="28"/>
        </w:rPr>
        <w:t>16.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w:t>
      </w:r>
    </w:p>
    <w:p w14:paraId="751360B1"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53" w:name="16x20ju" w:colFirst="0" w:colLast="0"/>
      <w:bookmarkEnd w:id="153"/>
      <w:r>
        <w:rPr>
          <w:rFonts w:ascii="Times New Roman" w:eastAsia="Times New Roman" w:hAnsi="Times New Roman" w:cs="Times New Roman"/>
          <w:sz w:val="28"/>
          <w:szCs w:val="28"/>
        </w:rPr>
        <w:t>17. Найменування Департаменту:</w:t>
      </w:r>
    </w:p>
    <w:p w14:paraId="037163BC" w14:textId="53097650"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4" w:name="3qwpj7n" w:colFirst="0" w:colLast="0"/>
      <w:bookmarkEnd w:id="154"/>
      <w:r>
        <w:rPr>
          <w:rFonts w:ascii="Times New Roman" w:eastAsia="Times New Roman" w:hAnsi="Times New Roman" w:cs="Times New Roman"/>
          <w:sz w:val="28"/>
          <w:szCs w:val="28"/>
        </w:rPr>
        <w:t>повне найменування українською мовою: Департамент економічної політики виконавчого органу Київської міської ради (Київської міської державної адміністрації</w:t>
      </w:r>
      <w:r w:rsidRPr="00DC0EA7">
        <w:rPr>
          <w:rFonts w:ascii="Times New Roman" w:eastAsia="Times New Roman" w:hAnsi="Times New Roman" w:cs="Times New Roman"/>
          <w:sz w:val="28"/>
          <w:szCs w:val="28"/>
        </w:rPr>
        <w:t>);</w:t>
      </w:r>
    </w:p>
    <w:p w14:paraId="300BD979"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5" w:name="261ztfg" w:colFirst="0" w:colLast="0"/>
      <w:bookmarkEnd w:id="155"/>
      <w:r w:rsidRPr="00DC0EA7">
        <w:rPr>
          <w:rFonts w:ascii="Times New Roman" w:eastAsia="Times New Roman" w:hAnsi="Times New Roman" w:cs="Times New Roman"/>
          <w:sz w:val="28"/>
          <w:szCs w:val="28"/>
        </w:rPr>
        <w:t>скорочене найменування українською мовою: Департамент економічної політики міста Києва;</w:t>
      </w:r>
    </w:p>
    <w:p w14:paraId="51A2B6F2" w14:textId="67784F41"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6" w:name="l7a3n9" w:colFirst="0" w:colLast="0"/>
      <w:bookmarkEnd w:id="156"/>
      <w:r w:rsidRPr="00DC0EA7">
        <w:rPr>
          <w:rFonts w:ascii="Times New Roman" w:eastAsia="Times New Roman" w:hAnsi="Times New Roman" w:cs="Times New Roman"/>
          <w:sz w:val="28"/>
          <w:szCs w:val="28"/>
        </w:rPr>
        <w:t>повне найменування англійською мовою: Department of Economic Policy of Kyiv City Council (Kyiv City State Administration);</w:t>
      </w:r>
    </w:p>
    <w:p w14:paraId="6A514065"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7" w:name="356xmb2" w:colFirst="0" w:colLast="0"/>
      <w:bookmarkEnd w:id="157"/>
      <w:r w:rsidRPr="00DC0EA7">
        <w:rPr>
          <w:rFonts w:ascii="Times New Roman" w:eastAsia="Times New Roman" w:hAnsi="Times New Roman" w:cs="Times New Roman"/>
          <w:sz w:val="28"/>
          <w:szCs w:val="28"/>
        </w:rPr>
        <w:t>скорочене найменування англійською мовою: Kyiv City Department of Economic Policy.</w:t>
      </w:r>
    </w:p>
    <w:p w14:paraId="4A2064C4"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8" w:name="1kc7wiv" w:colFirst="0" w:colLast="0"/>
      <w:bookmarkEnd w:id="158"/>
      <w:r w:rsidRPr="00DC0EA7">
        <w:rPr>
          <w:rFonts w:ascii="Times New Roman" w:eastAsia="Times New Roman" w:hAnsi="Times New Roman" w:cs="Times New Roman"/>
          <w:sz w:val="28"/>
          <w:szCs w:val="28"/>
        </w:rPr>
        <w:t>Департамент за організаційно-правовою формою є органом місцевого самоврядування.</w:t>
      </w:r>
    </w:p>
    <w:p w14:paraId="57C699A1" w14:textId="77777777" w:rsidR="00DC0EA7" w:rsidRPr="00DC0EA7" w:rsidRDefault="00DC0EA7" w:rsidP="00DC0EA7">
      <w:pPr>
        <w:spacing w:after="0" w:line="240" w:lineRule="auto"/>
        <w:ind w:firstLine="567"/>
        <w:jc w:val="both"/>
        <w:rPr>
          <w:rFonts w:ascii="Times New Roman" w:eastAsia="Times New Roman" w:hAnsi="Times New Roman" w:cs="Times New Roman"/>
          <w:sz w:val="28"/>
          <w:szCs w:val="28"/>
        </w:rPr>
      </w:pPr>
      <w:bookmarkStart w:id="159" w:name="44bvf6o" w:colFirst="0" w:colLast="0"/>
      <w:bookmarkEnd w:id="159"/>
      <w:r w:rsidRPr="00DC0EA7">
        <w:rPr>
          <w:rFonts w:ascii="Times New Roman" w:eastAsia="Times New Roman" w:hAnsi="Times New Roman" w:cs="Times New Roman"/>
          <w:sz w:val="28"/>
          <w:szCs w:val="28"/>
        </w:rPr>
        <w:t>18. Місцезнаходження Департаменту: вул. Хрещатик, 36, м. Київ, 01001.</w:t>
      </w:r>
    </w:p>
    <w:p w14:paraId="79009AF0" w14:textId="77777777" w:rsidR="00DC0EA7" w:rsidRDefault="00DC0EA7" w:rsidP="00DC0EA7">
      <w:pPr>
        <w:spacing w:after="0" w:line="240" w:lineRule="auto"/>
        <w:ind w:firstLine="567"/>
        <w:jc w:val="both"/>
        <w:rPr>
          <w:rFonts w:ascii="Times New Roman" w:eastAsia="Times New Roman" w:hAnsi="Times New Roman" w:cs="Times New Roman"/>
          <w:sz w:val="28"/>
          <w:szCs w:val="28"/>
        </w:rPr>
      </w:pPr>
      <w:bookmarkStart w:id="160" w:name="2jh5peh" w:colFirst="0" w:colLast="0"/>
      <w:bookmarkEnd w:id="160"/>
      <w:r w:rsidRPr="00DC0EA7">
        <w:rPr>
          <w:rFonts w:ascii="Times New Roman" w:eastAsia="Times New Roman" w:hAnsi="Times New Roman" w:cs="Times New Roman"/>
          <w:sz w:val="28"/>
          <w:szCs w:val="28"/>
        </w:rPr>
        <w:t>19. Припинення Департаменту</w:t>
      </w:r>
      <w:r>
        <w:rPr>
          <w:rFonts w:ascii="Times New Roman" w:eastAsia="Times New Roman" w:hAnsi="Times New Roman" w:cs="Times New Roman"/>
          <w:sz w:val="28"/>
          <w:szCs w:val="28"/>
        </w:rPr>
        <w:t xml:space="preserve"> здійснюється в установленому порядку за рішенням Київської міської ради.</w:t>
      </w:r>
    </w:p>
    <w:p w14:paraId="2744E725" w14:textId="77777777" w:rsidR="00DC0EA7" w:rsidRDefault="00DC0EA7" w:rsidP="00DC0EA7">
      <w:pPr>
        <w:spacing w:after="0" w:line="240" w:lineRule="auto"/>
        <w:jc w:val="both"/>
        <w:rPr>
          <w:rFonts w:ascii="Times New Roman" w:eastAsia="Times New Roman" w:hAnsi="Times New Roman" w:cs="Times New Roman"/>
          <w:sz w:val="28"/>
          <w:szCs w:val="28"/>
        </w:rPr>
      </w:pPr>
    </w:p>
    <w:p w14:paraId="196436F5" w14:textId="77777777" w:rsidR="00DC0EA7" w:rsidRDefault="00DC0EA7" w:rsidP="00DC0EA7">
      <w:pPr>
        <w:spacing w:after="0" w:line="240" w:lineRule="auto"/>
        <w:jc w:val="both"/>
        <w:rPr>
          <w:rFonts w:ascii="Times New Roman" w:eastAsia="Times New Roman" w:hAnsi="Times New Roman" w:cs="Times New Roman"/>
          <w:sz w:val="28"/>
          <w:szCs w:val="28"/>
        </w:rPr>
      </w:pPr>
      <w:bookmarkStart w:id="161" w:name="_ymfzma" w:colFirst="0" w:colLast="0"/>
      <w:bookmarkEnd w:id="161"/>
    </w:p>
    <w:tbl>
      <w:tblPr>
        <w:tblW w:w="9355" w:type="dxa"/>
        <w:tblLayout w:type="fixed"/>
        <w:tblLook w:val="0400" w:firstRow="0" w:lastRow="0" w:firstColumn="0" w:lastColumn="0" w:noHBand="0" w:noVBand="1"/>
      </w:tblPr>
      <w:tblGrid>
        <w:gridCol w:w="4676"/>
        <w:gridCol w:w="4679"/>
      </w:tblGrid>
      <w:tr w:rsidR="00DC0EA7" w14:paraId="64712878" w14:textId="77777777" w:rsidTr="008415BD">
        <w:tc>
          <w:tcPr>
            <w:tcW w:w="4676" w:type="dxa"/>
            <w:vAlign w:val="center"/>
          </w:tcPr>
          <w:p w14:paraId="349D178B" w14:textId="77777777" w:rsidR="00DC0EA7" w:rsidRDefault="00DC0EA7" w:rsidP="008415B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Київський міський голова</w:t>
            </w:r>
          </w:p>
        </w:tc>
        <w:tc>
          <w:tcPr>
            <w:tcW w:w="4679" w:type="dxa"/>
            <w:vAlign w:val="center"/>
          </w:tcPr>
          <w:p w14:paraId="099CEE5D" w14:textId="34CEEDEF" w:rsidR="00DC0EA7" w:rsidRDefault="00DC0EA7" w:rsidP="008415B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Віталій КЛИЧКО</w:t>
            </w:r>
          </w:p>
        </w:tc>
      </w:tr>
    </w:tbl>
    <w:p w14:paraId="78751782" w14:textId="77777777" w:rsidR="009D5E81" w:rsidRPr="00DC0EA7" w:rsidRDefault="009D5E81">
      <w:pPr>
        <w:rPr>
          <w:color w:val="FF0000"/>
        </w:rPr>
      </w:pPr>
    </w:p>
    <w:sectPr w:rsidR="009D5E81" w:rsidRPr="00DC0EA7" w:rsidSect="00DC0EA7">
      <w:type w:val="continuous"/>
      <w:pgSz w:w="11906" w:h="16838"/>
      <w:pgMar w:top="1134" w:right="849" w:bottom="1135"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452C" w14:textId="77777777" w:rsidR="009D3FB5" w:rsidRDefault="009D3FB5">
      <w:pPr>
        <w:spacing w:after="0" w:line="240" w:lineRule="auto"/>
      </w:pPr>
      <w:r>
        <w:separator/>
      </w:r>
    </w:p>
  </w:endnote>
  <w:endnote w:type="continuationSeparator" w:id="0">
    <w:p w14:paraId="0AA41807" w14:textId="77777777" w:rsidR="009D3FB5" w:rsidRDefault="009D3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7D244" w14:textId="77777777" w:rsidR="009D3FB5" w:rsidRDefault="009D3FB5">
      <w:pPr>
        <w:spacing w:after="0" w:line="240" w:lineRule="auto"/>
      </w:pPr>
      <w:r>
        <w:separator/>
      </w:r>
    </w:p>
  </w:footnote>
  <w:footnote w:type="continuationSeparator" w:id="0">
    <w:p w14:paraId="29A0DF71" w14:textId="77777777" w:rsidR="009D3FB5" w:rsidRDefault="009D3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3BC6" w14:textId="77777777" w:rsidR="00D32C06" w:rsidRDefault="00D32C0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659"/>
    <w:multiLevelType w:val="hybridMultilevel"/>
    <w:tmpl w:val="482C3064"/>
    <w:lvl w:ilvl="0" w:tplc="E1729486">
      <w:start w:val="1"/>
      <w:numFmt w:val="decimal"/>
      <w:lvlText w:val="%1."/>
      <w:lvlJc w:val="left"/>
      <w:pPr>
        <w:ind w:left="1211"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D042A7"/>
    <w:multiLevelType w:val="multilevel"/>
    <w:tmpl w:val="61543DEE"/>
    <w:lvl w:ilvl="0">
      <w:start w:val="1"/>
      <w:numFmt w:val="decimal"/>
      <w:lvlText w:val="%1."/>
      <w:lvlJc w:val="left"/>
      <w:pPr>
        <w:ind w:left="720" w:hanging="360"/>
      </w:pPr>
    </w:lvl>
    <w:lvl w:ilvl="1">
      <w:start w:val="4"/>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num w:numId="1" w16cid:durableId="1090201100">
    <w:abstractNumId w:val="0"/>
  </w:num>
  <w:num w:numId="2" w16cid:durableId="1642029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EA7"/>
    <w:rsid w:val="001D38C0"/>
    <w:rsid w:val="002C198C"/>
    <w:rsid w:val="002D4E70"/>
    <w:rsid w:val="0032276B"/>
    <w:rsid w:val="003E0E7D"/>
    <w:rsid w:val="004A09DB"/>
    <w:rsid w:val="004C04E2"/>
    <w:rsid w:val="00555FB3"/>
    <w:rsid w:val="005D01B7"/>
    <w:rsid w:val="005E3B32"/>
    <w:rsid w:val="006F38A9"/>
    <w:rsid w:val="006F6C47"/>
    <w:rsid w:val="00873BC3"/>
    <w:rsid w:val="008A5CAA"/>
    <w:rsid w:val="009D3FB5"/>
    <w:rsid w:val="009D5E81"/>
    <w:rsid w:val="00AA08CA"/>
    <w:rsid w:val="00B95EB1"/>
    <w:rsid w:val="00D26583"/>
    <w:rsid w:val="00D32C06"/>
    <w:rsid w:val="00D57C3E"/>
    <w:rsid w:val="00D731F9"/>
    <w:rsid w:val="00DC0EA7"/>
    <w:rsid w:val="00FC4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22DDA"/>
  <w15:chartTrackingRefBased/>
  <w15:docId w15:val="{0987AF1A-8A8A-47AA-8B03-D28BB45E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EA7"/>
    <w:pPr>
      <w:spacing w:line="259" w:lineRule="auto"/>
    </w:pPr>
    <w:rPr>
      <w:kern w:val="0"/>
      <w:sz w:val="22"/>
      <w:szCs w:val="22"/>
      <w:lang w:val="uk-UA"/>
      <w14:ligatures w14:val="none"/>
    </w:rPr>
  </w:style>
  <w:style w:type="paragraph" w:styleId="1">
    <w:name w:val="heading 1"/>
    <w:basedOn w:val="a"/>
    <w:next w:val="a"/>
    <w:link w:val="10"/>
    <w:uiPriority w:val="9"/>
    <w:qFormat/>
    <w:rsid w:val="00DC0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C0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C0EA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C0EA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C0EA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C0EA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0EA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0EA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C0EA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0EA7"/>
    <w:rPr>
      <w:rFonts w:asciiTheme="majorHAnsi" w:eastAsiaTheme="majorEastAsia" w:hAnsiTheme="majorHAnsi" w:cstheme="majorBidi"/>
      <w:color w:val="0F4761" w:themeColor="accent1" w:themeShade="BF"/>
      <w:sz w:val="40"/>
      <w:szCs w:val="40"/>
      <w:lang w:val="uk-UA"/>
    </w:rPr>
  </w:style>
  <w:style w:type="character" w:customStyle="1" w:styleId="20">
    <w:name w:val="Заголовок 2 Знак"/>
    <w:basedOn w:val="a0"/>
    <w:link w:val="2"/>
    <w:uiPriority w:val="9"/>
    <w:semiHidden/>
    <w:rsid w:val="00DC0EA7"/>
    <w:rPr>
      <w:rFonts w:asciiTheme="majorHAnsi" w:eastAsiaTheme="majorEastAsia" w:hAnsiTheme="majorHAnsi" w:cstheme="majorBidi"/>
      <w:color w:val="0F4761" w:themeColor="accent1" w:themeShade="BF"/>
      <w:sz w:val="32"/>
      <w:szCs w:val="32"/>
      <w:lang w:val="uk-UA"/>
    </w:rPr>
  </w:style>
  <w:style w:type="character" w:customStyle="1" w:styleId="30">
    <w:name w:val="Заголовок 3 Знак"/>
    <w:basedOn w:val="a0"/>
    <w:link w:val="3"/>
    <w:uiPriority w:val="9"/>
    <w:semiHidden/>
    <w:rsid w:val="00DC0EA7"/>
    <w:rPr>
      <w:rFonts w:eastAsiaTheme="majorEastAsia" w:cstheme="majorBidi"/>
      <w:color w:val="0F4761" w:themeColor="accent1" w:themeShade="BF"/>
      <w:sz w:val="28"/>
      <w:szCs w:val="28"/>
      <w:lang w:val="uk-UA"/>
    </w:rPr>
  </w:style>
  <w:style w:type="character" w:customStyle="1" w:styleId="40">
    <w:name w:val="Заголовок 4 Знак"/>
    <w:basedOn w:val="a0"/>
    <w:link w:val="4"/>
    <w:uiPriority w:val="9"/>
    <w:semiHidden/>
    <w:rsid w:val="00DC0EA7"/>
    <w:rPr>
      <w:rFonts w:eastAsiaTheme="majorEastAsia" w:cstheme="majorBidi"/>
      <w:i/>
      <w:iCs/>
      <w:color w:val="0F4761" w:themeColor="accent1" w:themeShade="BF"/>
      <w:lang w:val="uk-UA"/>
    </w:rPr>
  </w:style>
  <w:style w:type="character" w:customStyle="1" w:styleId="50">
    <w:name w:val="Заголовок 5 Знак"/>
    <w:basedOn w:val="a0"/>
    <w:link w:val="5"/>
    <w:uiPriority w:val="9"/>
    <w:semiHidden/>
    <w:rsid w:val="00DC0EA7"/>
    <w:rPr>
      <w:rFonts w:eastAsiaTheme="majorEastAsia" w:cstheme="majorBidi"/>
      <w:color w:val="0F4761" w:themeColor="accent1" w:themeShade="BF"/>
      <w:lang w:val="uk-UA"/>
    </w:rPr>
  </w:style>
  <w:style w:type="character" w:customStyle="1" w:styleId="60">
    <w:name w:val="Заголовок 6 Знак"/>
    <w:basedOn w:val="a0"/>
    <w:link w:val="6"/>
    <w:uiPriority w:val="9"/>
    <w:semiHidden/>
    <w:rsid w:val="00DC0EA7"/>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DC0EA7"/>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DC0EA7"/>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DC0EA7"/>
    <w:rPr>
      <w:rFonts w:eastAsiaTheme="majorEastAsia" w:cstheme="majorBidi"/>
      <w:color w:val="272727" w:themeColor="text1" w:themeTint="D8"/>
      <w:lang w:val="uk-UA"/>
    </w:rPr>
  </w:style>
  <w:style w:type="paragraph" w:styleId="a3">
    <w:name w:val="Title"/>
    <w:basedOn w:val="a"/>
    <w:next w:val="a"/>
    <w:link w:val="a4"/>
    <w:uiPriority w:val="10"/>
    <w:qFormat/>
    <w:rsid w:val="00DC0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C0EA7"/>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DC0EA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C0EA7"/>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DC0EA7"/>
    <w:pPr>
      <w:spacing w:before="160"/>
      <w:jc w:val="center"/>
    </w:pPr>
    <w:rPr>
      <w:i/>
      <w:iCs/>
      <w:color w:val="404040" w:themeColor="text1" w:themeTint="BF"/>
    </w:rPr>
  </w:style>
  <w:style w:type="character" w:customStyle="1" w:styleId="a8">
    <w:name w:val="Цитата Знак"/>
    <w:basedOn w:val="a0"/>
    <w:link w:val="a7"/>
    <w:uiPriority w:val="29"/>
    <w:rsid w:val="00DC0EA7"/>
    <w:rPr>
      <w:i/>
      <w:iCs/>
      <w:color w:val="404040" w:themeColor="text1" w:themeTint="BF"/>
      <w:lang w:val="uk-UA"/>
    </w:rPr>
  </w:style>
  <w:style w:type="paragraph" w:styleId="a9">
    <w:name w:val="List Paragraph"/>
    <w:aliases w:val="List Paragraph,1. Абзац списка,List Paragraph1,Абзац списка1"/>
    <w:basedOn w:val="a"/>
    <w:uiPriority w:val="34"/>
    <w:qFormat/>
    <w:rsid w:val="00DC0EA7"/>
    <w:pPr>
      <w:ind w:left="720"/>
      <w:contextualSpacing/>
    </w:pPr>
  </w:style>
  <w:style w:type="character" w:styleId="aa">
    <w:name w:val="Intense Emphasis"/>
    <w:basedOn w:val="a0"/>
    <w:uiPriority w:val="21"/>
    <w:qFormat/>
    <w:rsid w:val="00DC0EA7"/>
    <w:rPr>
      <w:i/>
      <w:iCs/>
      <w:color w:val="0F4761" w:themeColor="accent1" w:themeShade="BF"/>
    </w:rPr>
  </w:style>
  <w:style w:type="paragraph" w:styleId="ab">
    <w:name w:val="Intense Quote"/>
    <w:basedOn w:val="a"/>
    <w:next w:val="a"/>
    <w:link w:val="ac"/>
    <w:uiPriority w:val="30"/>
    <w:qFormat/>
    <w:rsid w:val="00DC0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C0EA7"/>
    <w:rPr>
      <w:i/>
      <w:iCs/>
      <w:color w:val="0F4761" w:themeColor="accent1" w:themeShade="BF"/>
      <w:lang w:val="uk-UA"/>
    </w:rPr>
  </w:style>
  <w:style w:type="character" w:styleId="ad">
    <w:name w:val="Intense Reference"/>
    <w:basedOn w:val="a0"/>
    <w:uiPriority w:val="32"/>
    <w:qFormat/>
    <w:rsid w:val="00DC0EA7"/>
    <w:rPr>
      <w:b/>
      <w:bCs/>
      <w:smallCaps/>
      <w:color w:val="0F4761" w:themeColor="accent1" w:themeShade="BF"/>
      <w:spacing w:val="5"/>
    </w:rPr>
  </w:style>
  <w:style w:type="paragraph" w:styleId="ae">
    <w:name w:val="header"/>
    <w:basedOn w:val="a"/>
    <w:link w:val="af"/>
    <w:uiPriority w:val="99"/>
    <w:unhideWhenUsed/>
    <w:rsid w:val="00DC0EA7"/>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DC0EA7"/>
    <w:rPr>
      <w:kern w:val="0"/>
      <w:sz w:val="22"/>
      <w:szCs w:val="22"/>
      <w:lang w:val="uk-UA"/>
      <w14:ligatures w14:val="none"/>
    </w:rPr>
  </w:style>
  <w:style w:type="table" w:styleId="af0">
    <w:name w:val="Table Grid"/>
    <w:basedOn w:val="a1"/>
    <w:uiPriority w:val="39"/>
    <w:rsid w:val="00DC0EA7"/>
    <w:pPr>
      <w:spacing w:after="0" w:line="240" w:lineRule="auto"/>
    </w:pPr>
    <w:rPr>
      <w:rFonts w:ascii="Calibri" w:eastAsia="Calibri" w:hAnsi="Calibri" w:cs="Calibri"/>
      <w:kern w:val="0"/>
      <w:sz w:val="22"/>
      <w:szCs w:val="22"/>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akon-pro.ligazakon.net/document/T990401?ed=2022_01_01&amp;an=3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akon-pro.ligazakon.net/document/Z970280?ed=2023_07_09&amp;an=597" TargetMode="External"/><Relationship Id="rId17" Type="http://schemas.openxmlformats.org/officeDocument/2006/relationships/hyperlink" Target="https://zakon-pro.ligazakon.net/document/MR212936?ed=2023_07_13&amp;an=246" TargetMode="External"/><Relationship Id="rId2" Type="http://schemas.openxmlformats.org/officeDocument/2006/relationships/styles" Target="styles.xml"/><Relationship Id="rId16" Type="http://schemas.openxmlformats.org/officeDocument/2006/relationships/hyperlink" Target="https://zakon-pro.ligazakon.net/document/T030755?ed=2023_05_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o.ligazakon.net/document/Z970280?ed=2023_07_09&amp;an=145" TargetMode="External"/><Relationship Id="rId5" Type="http://schemas.openxmlformats.org/officeDocument/2006/relationships/footnotes" Target="footnotes.xml"/><Relationship Id="rId15" Type="http://schemas.openxmlformats.org/officeDocument/2006/relationships/hyperlink" Target="https://zakon-pro.ligazakon.net/document/T052807?ed=2022_06_20" TargetMode="External"/><Relationship Id="rId10" Type="http://schemas.openxmlformats.org/officeDocument/2006/relationships/hyperlink" Target="https://zakon-pro.ligazakon.net/document/Z970280?ed=2023_07_09&amp;an=8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pro.ligazakon.net/document/T030435?ed=2023_06_10&amp;an=843121" TargetMode="External"/><Relationship Id="rId14" Type="http://schemas.openxmlformats.org/officeDocument/2006/relationships/hyperlink" Target="https://zakon-pro.ligazakon.net/document/T990401?ed=2022_01_01&amp;an=53"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22</Pages>
  <Words>33041</Words>
  <Characters>18834</Characters>
  <Application>Microsoft Office Word</Application>
  <DocSecurity>0</DocSecurity>
  <Lines>156</Lines>
  <Paragraphs>103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 Бондар-Дякуновська</dc:creator>
  <cp:keywords/>
  <dc:description/>
  <cp:lastModifiedBy>Пономаренко Оксана Володимирівна</cp:lastModifiedBy>
  <cp:revision>11</cp:revision>
  <cp:lastPrinted>2025-03-26T09:31:00Z</cp:lastPrinted>
  <dcterms:created xsi:type="dcterms:W3CDTF">2025-03-25T10:15:00Z</dcterms:created>
  <dcterms:modified xsi:type="dcterms:W3CDTF">2025-03-26T10:13:00Z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2025-03-26T10:13:32Z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b8dada89-d783-4734-8db3-6143a1d937da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