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1A1C" w:rsidRDefault="00690790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69079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69079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69079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690790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14799F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2E0F25" w:rsidRDefault="00C50E73" w:rsidP="002E0F25">
      <w:pPr>
        <w:tabs>
          <w:tab w:val="left" w:pos="4395"/>
        </w:tabs>
        <w:spacing w:after="0" w:line="240" w:lineRule="auto"/>
        <w:ind w:right="4536"/>
        <w:jc w:val="both"/>
        <w:rPr>
          <w:rFonts w:ascii="Times New Roman" w:hAnsi="Times New Roman" w:cs="Times New Roman"/>
          <w:b/>
          <w:sz w:val="28"/>
          <w:szCs w:val="24"/>
          <w:lang w:bidi="uk-UA"/>
        </w:rPr>
      </w:pPr>
      <w:r w:rsidRPr="002E0F25">
        <w:rPr>
          <w:rFonts w:ascii="Times New Roman" w:hAnsi="Times New Roman" w:cs="Times New Roman"/>
          <w:b/>
          <w:sz w:val="28"/>
          <w:szCs w:val="24"/>
          <w:lang w:bidi="uk-UA"/>
        </w:rPr>
        <w:t xml:space="preserve">Про збільшення розміру статутного капіталу </w:t>
      </w:r>
      <w:r w:rsidR="00CF40E4" w:rsidRPr="00CF40E4">
        <w:rPr>
          <w:rFonts w:ascii="Times New Roman" w:hAnsi="Times New Roman" w:cs="Times New Roman"/>
          <w:b/>
          <w:sz w:val="28"/>
          <w:szCs w:val="24"/>
          <w:lang w:bidi="uk-UA"/>
        </w:rPr>
        <w:t>комунально</w:t>
      </w:r>
      <w:r w:rsidR="00CF40E4">
        <w:rPr>
          <w:rFonts w:ascii="Times New Roman" w:hAnsi="Times New Roman" w:cs="Times New Roman"/>
          <w:b/>
          <w:sz w:val="28"/>
          <w:szCs w:val="24"/>
          <w:lang w:bidi="uk-UA"/>
        </w:rPr>
        <w:t>го</w:t>
      </w:r>
      <w:r w:rsidR="00CF40E4" w:rsidRPr="00CF40E4">
        <w:rPr>
          <w:rFonts w:ascii="Times New Roman" w:hAnsi="Times New Roman" w:cs="Times New Roman"/>
          <w:b/>
          <w:sz w:val="28"/>
          <w:szCs w:val="24"/>
          <w:lang w:bidi="uk-UA"/>
        </w:rPr>
        <w:t xml:space="preserve"> підприємств</w:t>
      </w:r>
      <w:r w:rsidR="00CF40E4">
        <w:rPr>
          <w:rFonts w:ascii="Times New Roman" w:hAnsi="Times New Roman" w:cs="Times New Roman"/>
          <w:b/>
          <w:sz w:val="28"/>
          <w:szCs w:val="24"/>
          <w:lang w:bidi="uk-UA"/>
        </w:rPr>
        <w:t>а</w:t>
      </w:r>
      <w:r w:rsidR="00CF40E4" w:rsidRPr="00CF40E4">
        <w:rPr>
          <w:rFonts w:ascii="Times New Roman" w:hAnsi="Times New Roman" w:cs="Times New Roman"/>
          <w:b/>
          <w:sz w:val="28"/>
          <w:szCs w:val="24"/>
          <w:lang w:bidi="uk-UA"/>
        </w:rPr>
        <w:t xml:space="preserve"> з питань будівництва житлових будинків «Житлоінвестбуд-УКБ»</w:t>
      </w:r>
    </w:p>
    <w:p w:rsidR="00CF40E4" w:rsidRPr="00CF40E4" w:rsidRDefault="00CF40E4" w:rsidP="002E0F25">
      <w:pPr>
        <w:tabs>
          <w:tab w:val="left" w:pos="4395"/>
        </w:tabs>
        <w:spacing w:after="0" w:line="240" w:lineRule="auto"/>
        <w:ind w:right="4536"/>
        <w:jc w:val="both"/>
        <w:rPr>
          <w:rFonts w:ascii="Times New Roman" w:hAnsi="Times New Roman" w:cs="Times New Roman"/>
          <w:sz w:val="28"/>
          <w:szCs w:val="24"/>
          <w:lang w:bidi="uk-UA"/>
        </w:rPr>
      </w:pPr>
    </w:p>
    <w:p w:rsidR="00DD3331" w:rsidRPr="00DD3331" w:rsidRDefault="00DD3331" w:rsidP="00DD333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4"/>
          <w:lang w:bidi="uk-UA"/>
        </w:rPr>
      </w:pPr>
      <w:r>
        <w:rPr>
          <w:rFonts w:ascii="Times New Roman" w:hAnsi="Times New Roman" w:cs="Times New Roman"/>
          <w:sz w:val="28"/>
          <w:szCs w:val="24"/>
          <w:lang w:bidi="uk-UA"/>
        </w:rPr>
        <w:tab/>
      </w:r>
      <w:r w:rsidRPr="00DD3331">
        <w:rPr>
          <w:rFonts w:ascii="Times New Roman" w:hAnsi="Times New Roman" w:cs="Times New Roman"/>
          <w:sz w:val="28"/>
          <w:szCs w:val="24"/>
          <w:lang w:bidi="uk-UA"/>
        </w:rPr>
        <w:t xml:space="preserve">Відповідно </w:t>
      </w:r>
      <w:r w:rsidR="00D02BEF">
        <w:rPr>
          <w:rFonts w:ascii="Times New Roman" w:hAnsi="Times New Roman" w:cs="Times New Roman"/>
          <w:sz w:val="28"/>
          <w:szCs w:val="24"/>
          <w:lang w:bidi="uk-UA"/>
        </w:rPr>
        <w:t xml:space="preserve">до </w:t>
      </w:r>
      <w:r w:rsidR="00D02BEF" w:rsidRPr="00D02BEF">
        <w:rPr>
          <w:rFonts w:ascii="Times New Roman" w:hAnsi="Times New Roman" w:cs="Times New Roman"/>
          <w:sz w:val="28"/>
          <w:szCs w:val="24"/>
          <w:lang w:bidi="uk-UA"/>
        </w:rPr>
        <w:t>частини п'ятої статті 60 Закону України «Про місцеве самоврядування в Україні», пункту 5</w:t>
      </w:r>
      <w:r w:rsidR="00D02BEF">
        <w:rPr>
          <w:rFonts w:ascii="Calibri" w:hAnsi="Calibri" w:cs="Calibri"/>
          <w:sz w:val="28"/>
          <w:szCs w:val="24"/>
          <w:lang w:bidi="uk-UA"/>
        </w:rPr>
        <w:t>²</w:t>
      </w:r>
      <w:r w:rsidR="00D02BEF" w:rsidRPr="00D02BEF">
        <w:rPr>
          <w:rFonts w:ascii="Times New Roman" w:hAnsi="Times New Roman" w:cs="Times New Roman"/>
          <w:sz w:val="28"/>
          <w:szCs w:val="24"/>
          <w:lang w:bidi="uk-UA"/>
        </w:rPr>
        <w:t xml:space="preserve"> Прикінцевих та перехідних положень Закону України «Про державну допомогу суб'єктам господарювання», частини десятої статті 9 Закону України «Про правовий режим воєнного введення стану», Указу Президента України від 24 лютого 2022 року № 64/2022 </w:t>
      </w:r>
      <w:r w:rsidR="00D02BEF">
        <w:rPr>
          <w:rFonts w:ascii="Times New Roman" w:hAnsi="Times New Roman" w:cs="Times New Roman"/>
          <w:sz w:val="28"/>
          <w:szCs w:val="24"/>
          <w:lang w:bidi="uk-UA"/>
        </w:rPr>
        <w:br/>
      </w:r>
      <w:r w:rsidR="00D02BEF" w:rsidRPr="00D02BEF">
        <w:rPr>
          <w:rFonts w:ascii="Times New Roman" w:hAnsi="Times New Roman" w:cs="Times New Roman"/>
          <w:sz w:val="28"/>
          <w:szCs w:val="24"/>
          <w:lang w:bidi="uk-UA"/>
        </w:rPr>
        <w:t xml:space="preserve">«Про затвердження воєнного стану в Україні», затвердженого Законом України «Про Указу Президента України «Про введення воєнного стану в Україні» </w:t>
      </w:r>
      <w:r w:rsidR="00D02BEF">
        <w:rPr>
          <w:rFonts w:ascii="Times New Roman" w:hAnsi="Times New Roman" w:cs="Times New Roman"/>
          <w:sz w:val="28"/>
          <w:szCs w:val="24"/>
          <w:lang w:bidi="uk-UA"/>
        </w:rPr>
        <w:br/>
      </w:r>
      <w:r w:rsidR="00D02BEF" w:rsidRPr="00D02BEF">
        <w:rPr>
          <w:rFonts w:ascii="Times New Roman" w:hAnsi="Times New Roman" w:cs="Times New Roman"/>
          <w:sz w:val="28"/>
          <w:szCs w:val="24"/>
          <w:lang w:bidi="uk-UA"/>
        </w:rPr>
        <w:t>від 24 лютого 2022 року № 2102-ІХ, Київська міська рада</w:t>
      </w:r>
    </w:p>
    <w:p w:rsidR="00C50E73" w:rsidRPr="00C50E73" w:rsidRDefault="00C50E73" w:rsidP="00DD333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4"/>
          <w:lang w:bidi="uk-UA"/>
        </w:rPr>
      </w:pPr>
      <w:bookmarkStart w:id="0" w:name="_GoBack"/>
      <w:bookmarkEnd w:id="0"/>
    </w:p>
    <w:p w:rsidR="00C50E73" w:rsidRPr="002E0F25" w:rsidRDefault="00DD3331" w:rsidP="00DD3331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4"/>
        </w:rPr>
      </w:pPr>
      <w:r w:rsidRPr="002E0F25">
        <w:rPr>
          <w:rFonts w:ascii="Times New Roman" w:hAnsi="Times New Roman" w:cs="Times New Roman"/>
          <w:b/>
          <w:sz w:val="28"/>
          <w:szCs w:val="24"/>
        </w:rPr>
        <w:tab/>
        <w:t>ВИРІШИЛА:</w:t>
      </w:r>
    </w:p>
    <w:p w:rsidR="00DD3331" w:rsidRDefault="00DD3331" w:rsidP="00DD3331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4"/>
        </w:rPr>
      </w:pPr>
    </w:p>
    <w:p w:rsidR="00DD3331" w:rsidRPr="00CF40E4" w:rsidRDefault="00DD3331" w:rsidP="008021E2">
      <w:pPr>
        <w:pStyle w:val="a7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4"/>
          <w:lang w:bidi="uk-UA"/>
        </w:rPr>
      </w:pPr>
      <w:r w:rsidRPr="00CF40E4">
        <w:rPr>
          <w:rFonts w:ascii="Times New Roman" w:hAnsi="Times New Roman" w:cs="Times New Roman"/>
          <w:sz w:val="28"/>
          <w:szCs w:val="24"/>
          <w:lang w:bidi="uk-UA"/>
        </w:rPr>
        <w:t xml:space="preserve">Збільшити розмір статутного капіталу </w:t>
      </w:r>
      <w:r w:rsidR="00CF40E4" w:rsidRPr="00CF40E4">
        <w:rPr>
          <w:rFonts w:ascii="Times New Roman" w:hAnsi="Times New Roman" w:cs="Times New Roman"/>
          <w:sz w:val="28"/>
          <w:szCs w:val="24"/>
          <w:lang w:bidi="uk-UA"/>
        </w:rPr>
        <w:t xml:space="preserve">комунального підприємства </w:t>
      </w:r>
      <w:r w:rsidR="00DB6CA4">
        <w:rPr>
          <w:rFonts w:ascii="Times New Roman" w:hAnsi="Times New Roman" w:cs="Times New Roman"/>
          <w:sz w:val="28"/>
          <w:szCs w:val="24"/>
          <w:lang w:bidi="uk-UA"/>
        </w:rPr>
        <w:br/>
      </w:r>
      <w:r w:rsidR="00CF40E4" w:rsidRPr="00CF40E4">
        <w:rPr>
          <w:rFonts w:ascii="Times New Roman" w:hAnsi="Times New Roman" w:cs="Times New Roman"/>
          <w:sz w:val="28"/>
          <w:szCs w:val="24"/>
          <w:lang w:bidi="uk-UA"/>
        </w:rPr>
        <w:t xml:space="preserve">з питань будівництва житлових будинків «Житлоінвестбуд-УКБ» </w:t>
      </w:r>
      <w:r w:rsidRPr="00CF40E4">
        <w:rPr>
          <w:rFonts w:ascii="Times New Roman" w:hAnsi="Times New Roman" w:cs="Times New Roman"/>
          <w:sz w:val="28"/>
          <w:szCs w:val="24"/>
          <w:lang w:bidi="uk-UA"/>
        </w:rPr>
        <w:t xml:space="preserve">на суму </w:t>
      </w:r>
      <w:r w:rsidR="002106F5" w:rsidRPr="00A87324">
        <w:rPr>
          <w:rFonts w:ascii="Times New Roman" w:hAnsi="Times New Roman" w:cs="Times New Roman"/>
          <w:sz w:val="28"/>
          <w:szCs w:val="24"/>
          <w:lang w:bidi="uk-UA"/>
        </w:rPr>
        <w:t>422 700</w:t>
      </w:r>
      <w:r w:rsidR="00A62F86" w:rsidRPr="00A87324">
        <w:rPr>
          <w:rFonts w:ascii="Times New Roman" w:hAnsi="Times New Roman" w:cs="Times New Roman"/>
          <w:sz w:val="28"/>
          <w:szCs w:val="24"/>
          <w:lang w:bidi="uk-UA"/>
        </w:rPr>
        <w:t> 000,00</w:t>
      </w:r>
      <w:r w:rsidRPr="00A87324">
        <w:rPr>
          <w:rFonts w:ascii="Times New Roman" w:hAnsi="Times New Roman" w:cs="Times New Roman"/>
          <w:sz w:val="28"/>
          <w:szCs w:val="24"/>
          <w:lang w:bidi="uk-UA"/>
        </w:rPr>
        <w:t xml:space="preserve"> (</w:t>
      </w:r>
      <w:r w:rsidR="002106F5" w:rsidRPr="00A87324">
        <w:rPr>
          <w:rFonts w:ascii="Times New Roman" w:hAnsi="Times New Roman" w:cs="Times New Roman"/>
          <w:sz w:val="28"/>
          <w:szCs w:val="24"/>
          <w:lang w:bidi="uk-UA"/>
        </w:rPr>
        <w:t>чотириста двадцять два мільйони сімсот тисяч</w:t>
      </w:r>
      <w:r w:rsidRPr="00A87324">
        <w:rPr>
          <w:rFonts w:ascii="Times New Roman" w:hAnsi="Times New Roman" w:cs="Times New Roman"/>
          <w:sz w:val="28"/>
          <w:szCs w:val="24"/>
          <w:lang w:bidi="uk-UA"/>
        </w:rPr>
        <w:t xml:space="preserve"> грн)</w:t>
      </w:r>
      <w:r w:rsidR="000F25AA" w:rsidRPr="00CF40E4">
        <w:rPr>
          <w:rFonts w:ascii="Times New Roman" w:hAnsi="Times New Roman" w:cs="Times New Roman"/>
          <w:sz w:val="28"/>
          <w:szCs w:val="24"/>
          <w:lang w:bidi="uk-UA"/>
        </w:rPr>
        <w:t xml:space="preserve"> </w:t>
      </w:r>
      <w:r w:rsidR="00A62F86" w:rsidRPr="00CF40E4">
        <w:rPr>
          <w:rFonts w:ascii="Times New Roman" w:hAnsi="Times New Roman" w:cs="Times New Roman"/>
          <w:sz w:val="28"/>
          <w:szCs w:val="24"/>
          <w:lang w:bidi="uk-UA"/>
        </w:rPr>
        <w:t xml:space="preserve">гривень </w:t>
      </w:r>
      <w:r w:rsidR="000F25AA" w:rsidRPr="00CF40E4">
        <w:rPr>
          <w:rFonts w:ascii="Times New Roman" w:hAnsi="Times New Roman" w:cs="Times New Roman"/>
          <w:sz w:val="28"/>
          <w:szCs w:val="24"/>
          <w:lang w:bidi="uk-UA"/>
        </w:rPr>
        <w:t>за рахунок грошового внеску власника.</w:t>
      </w:r>
    </w:p>
    <w:p w:rsidR="000F25AA" w:rsidRDefault="000F25AA" w:rsidP="00DD3331">
      <w:pPr>
        <w:pStyle w:val="a7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4"/>
          <w:lang w:bidi="uk-UA"/>
        </w:rPr>
      </w:pPr>
      <w:r w:rsidRPr="000F25AA">
        <w:rPr>
          <w:rFonts w:ascii="Times New Roman" w:hAnsi="Times New Roman" w:cs="Times New Roman"/>
          <w:sz w:val="28"/>
          <w:szCs w:val="24"/>
          <w:lang w:bidi="uk-UA"/>
        </w:rPr>
        <w:t>Київському міському голові затвердити</w:t>
      </w:r>
      <w:r>
        <w:rPr>
          <w:rFonts w:ascii="Times New Roman" w:hAnsi="Times New Roman" w:cs="Times New Roman"/>
          <w:sz w:val="28"/>
          <w:szCs w:val="24"/>
          <w:lang w:bidi="uk-UA"/>
        </w:rPr>
        <w:t xml:space="preserve"> </w:t>
      </w:r>
      <w:r w:rsidR="00DE1497">
        <w:rPr>
          <w:rFonts w:ascii="Times New Roman" w:hAnsi="Times New Roman" w:cs="Times New Roman"/>
          <w:sz w:val="28"/>
          <w:szCs w:val="24"/>
          <w:lang w:bidi="uk-UA"/>
        </w:rPr>
        <w:t>с</w:t>
      </w:r>
      <w:r w:rsidRPr="000F25AA">
        <w:rPr>
          <w:rFonts w:ascii="Times New Roman" w:hAnsi="Times New Roman" w:cs="Times New Roman"/>
          <w:sz w:val="28"/>
          <w:szCs w:val="24"/>
          <w:lang w:bidi="uk-UA"/>
        </w:rPr>
        <w:t>татут</w:t>
      </w:r>
      <w:r>
        <w:rPr>
          <w:rFonts w:ascii="Times New Roman" w:hAnsi="Times New Roman" w:cs="Times New Roman"/>
          <w:sz w:val="28"/>
          <w:szCs w:val="24"/>
          <w:lang w:bidi="uk-UA"/>
        </w:rPr>
        <w:t xml:space="preserve"> </w:t>
      </w:r>
      <w:r w:rsidRPr="000F25AA">
        <w:rPr>
          <w:rFonts w:ascii="Times New Roman" w:hAnsi="Times New Roman" w:cs="Times New Roman"/>
          <w:sz w:val="28"/>
          <w:szCs w:val="24"/>
          <w:lang w:bidi="uk-UA"/>
        </w:rPr>
        <w:t xml:space="preserve">комунального підприємства </w:t>
      </w:r>
      <w:r w:rsidR="00D72751" w:rsidRPr="00CF40E4">
        <w:rPr>
          <w:rFonts w:ascii="Times New Roman" w:hAnsi="Times New Roman" w:cs="Times New Roman"/>
          <w:sz w:val="28"/>
          <w:szCs w:val="24"/>
          <w:lang w:bidi="uk-UA"/>
        </w:rPr>
        <w:t>з питань будівництва житлових будинків «Житлоінвестбуд-УКБ»</w:t>
      </w:r>
      <w:r>
        <w:rPr>
          <w:rFonts w:ascii="Times New Roman" w:hAnsi="Times New Roman" w:cs="Times New Roman"/>
          <w:sz w:val="28"/>
          <w:szCs w:val="24"/>
          <w:lang w:bidi="uk-UA"/>
        </w:rPr>
        <w:t>.</w:t>
      </w:r>
    </w:p>
    <w:p w:rsidR="00AE48E3" w:rsidRDefault="00AE48E3" w:rsidP="0014799F">
      <w:pPr>
        <w:pStyle w:val="a7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sz w:val="28"/>
          <w:szCs w:val="24"/>
          <w:lang w:bidi="uk-UA"/>
        </w:rPr>
      </w:pPr>
      <w:r w:rsidRPr="00AE48E3">
        <w:rPr>
          <w:rFonts w:ascii="Times New Roman" w:hAnsi="Times New Roman" w:cs="Times New Roman"/>
          <w:sz w:val="28"/>
          <w:szCs w:val="24"/>
          <w:lang w:bidi="uk-UA"/>
        </w:rPr>
        <w:t xml:space="preserve">Контроль за виконанням цього рішення покласти на </w:t>
      </w:r>
      <w:r w:rsidR="00B176C9" w:rsidRPr="00B176C9">
        <w:rPr>
          <w:rFonts w:ascii="Times New Roman" w:hAnsi="Times New Roman" w:cs="Times New Roman"/>
          <w:sz w:val="28"/>
          <w:szCs w:val="24"/>
          <w:lang w:bidi="uk-UA"/>
        </w:rPr>
        <w:t>постійну комісію Київської міської ради з питань власності та регуляторної політики</w:t>
      </w:r>
      <w:r w:rsidR="00A62F86">
        <w:rPr>
          <w:rFonts w:ascii="Times New Roman" w:hAnsi="Times New Roman" w:cs="Times New Roman"/>
          <w:sz w:val="28"/>
          <w:szCs w:val="24"/>
          <w:lang w:bidi="uk-UA"/>
        </w:rPr>
        <w:t xml:space="preserve"> та</w:t>
      </w:r>
      <w:r w:rsidRPr="00AE48E3">
        <w:rPr>
          <w:rFonts w:ascii="Times New Roman" w:hAnsi="Times New Roman" w:cs="Times New Roman"/>
          <w:sz w:val="28"/>
          <w:szCs w:val="24"/>
          <w:lang w:bidi="uk-UA"/>
        </w:rPr>
        <w:t xml:space="preserve"> постійну комісію Київської міської ради з питань </w:t>
      </w:r>
      <w:r w:rsidR="0014799F" w:rsidRPr="0014799F">
        <w:rPr>
          <w:rFonts w:ascii="Times New Roman" w:hAnsi="Times New Roman" w:cs="Times New Roman"/>
          <w:sz w:val="28"/>
          <w:szCs w:val="24"/>
          <w:lang w:bidi="uk-UA"/>
        </w:rPr>
        <w:t>бюджету, соціально-економічного розвитку та інвестиційної діяльності</w:t>
      </w:r>
      <w:r w:rsidRPr="00AE48E3">
        <w:rPr>
          <w:rFonts w:ascii="Times New Roman" w:hAnsi="Times New Roman" w:cs="Times New Roman"/>
          <w:sz w:val="28"/>
          <w:szCs w:val="24"/>
          <w:lang w:bidi="uk-UA"/>
        </w:rPr>
        <w:t>.</w:t>
      </w:r>
    </w:p>
    <w:p w:rsidR="001B0669" w:rsidRDefault="001B0669" w:rsidP="001B0669">
      <w:pPr>
        <w:pStyle w:val="a7"/>
        <w:spacing w:after="0"/>
        <w:ind w:left="567"/>
        <w:jc w:val="both"/>
        <w:rPr>
          <w:rFonts w:ascii="Times New Roman" w:hAnsi="Times New Roman" w:cs="Times New Roman"/>
          <w:sz w:val="28"/>
          <w:szCs w:val="24"/>
          <w:lang w:bidi="uk-UA"/>
        </w:rPr>
      </w:pPr>
    </w:p>
    <w:p w:rsidR="007B5219" w:rsidRDefault="007B5219" w:rsidP="001B0669">
      <w:pPr>
        <w:pStyle w:val="a7"/>
        <w:spacing w:after="0"/>
        <w:ind w:left="567"/>
        <w:jc w:val="both"/>
        <w:rPr>
          <w:rFonts w:ascii="Times New Roman" w:hAnsi="Times New Roman" w:cs="Times New Roman"/>
          <w:sz w:val="28"/>
          <w:szCs w:val="24"/>
          <w:lang w:bidi="uk-UA"/>
        </w:rPr>
      </w:pPr>
    </w:p>
    <w:p w:rsidR="001F6CE4" w:rsidRDefault="001B0669" w:rsidP="001B0669">
      <w:pPr>
        <w:suppressLineNumbers/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B0669">
        <w:rPr>
          <w:rFonts w:ascii="Times New Roman" w:eastAsia="Calibri" w:hAnsi="Times New Roman" w:cs="Times New Roman"/>
          <w:b/>
          <w:bCs/>
          <w:iCs/>
          <w:sz w:val="28"/>
          <w:szCs w:val="28"/>
          <w:lang w:eastAsia="ru-RU"/>
        </w:rPr>
        <w:t>Київський міський г</w:t>
      </w:r>
      <w:r w:rsidRPr="001B06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олова </w:t>
      </w:r>
      <w:r w:rsidRPr="001B06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</w:r>
      <w:r w:rsidRPr="001B066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ab/>
        <w:t xml:space="preserve">                                     Віталій КЛИЧКО</w:t>
      </w:r>
    </w:p>
    <w:p w:rsidR="001B0669" w:rsidRPr="001B0669" w:rsidRDefault="001F6CE4" w:rsidP="001F6CE4">
      <w:pPr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 w:type="page"/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162"/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ПОДАННЯ: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>Директор Департаменту будівництва та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>та житлового забезпечення міста Києва                                      Борис РАБОТНІК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052FB" w:rsidRPr="008052FB" w:rsidRDefault="008052FB" w:rsidP="008052FB">
      <w:pPr>
        <w:tabs>
          <w:tab w:val="left" w:pos="7215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>Начальник юридичного управління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>Департаменту будівництва та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>та житлового забезпечення міста Києва                               Олена КАМШУКОВА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>ПОГОДЖЕНО: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Заступник голови Київської міської 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>державної адміністрації</w:t>
      </w:r>
      <w:r w:rsidR="00CF40E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CF40E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</w:t>
      </w:r>
      <w:r w:rsidR="00CF40E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</w:t>
      </w:r>
      <w:r w:rsidR="00CF40E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Вячеслав НЕПОП</w:t>
      </w:r>
      <w:r w:rsidRPr="008052FB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Постійна комісія Київської міської ради 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 питань бюджету, соціально-економічного 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>розвитку та інвестиційної діяльності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>Голова</w:t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Андрій ВІТРЕНКО</w:t>
      </w:r>
    </w:p>
    <w:p w:rsidR="00C5086F" w:rsidRDefault="00C5086F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086F" w:rsidRDefault="00C5086F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E7BB1" w:rsidRPr="00CE7BB1" w:rsidRDefault="00CE7BB1" w:rsidP="00CE7BB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E7B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Постійна комісія Київської міської ради </w:t>
      </w:r>
    </w:p>
    <w:p w:rsidR="00CE7BB1" w:rsidRPr="00CE7BB1" w:rsidRDefault="00CE7BB1" w:rsidP="00CE7BB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E7BB1">
        <w:rPr>
          <w:rFonts w:ascii="Times New Roman" w:eastAsia="Calibri" w:hAnsi="Times New Roman" w:cs="Times New Roman"/>
          <w:sz w:val="28"/>
          <w:szCs w:val="28"/>
          <w:lang w:eastAsia="ru-RU" w:bidi="uk-UA"/>
        </w:rPr>
        <w:t>з питань власності та регуляторної політики</w:t>
      </w:r>
    </w:p>
    <w:p w:rsidR="00CE7BB1" w:rsidRPr="00CE7BB1" w:rsidRDefault="00CE7BB1" w:rsidP="00CE7BB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E7BB1" w:rsidRPr="00CE7BB1" w:rsidRDefault="00CE7BB1" w:rsidP="00CE7BB1">
      <w:pPr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CE7BB1">
        <w:rPr>
          <w:rFonts w:ascii="Times New Roman" w:eastAsia="Calibri" w:hAnsi="Times New Roman" w:cs="Times New Roman"/>
          <w:sz w:val="28"/>
          <w:szCs w:val="28"/>
          <w:lang w:eastAsia="ru-RU"/>
        </w:rPr>
        <w:t>Голова</w:t>
      </w:r>
      <w:r w:rsidRPr="00CE7B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E7B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E7B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E7B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E7B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E7B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E7B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E7BB1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CE7BB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Михайло ПРИСЯЖНЮК </w:t>
      </w:r>
    </w:p>
    <w:p w:rsidR="00CE7BB1" w:rsidRDefault="00CE7BB1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5086F" w:rsidRPr="008052FB" w:rsidRDefault="00C5086F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управління правового 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забезпечення діяльності </w:t>
      </w:r>
    </w:p>
    <w:p w:rsidR="008052FB" w:rsidRPr="008052FB" w:rsidRDefault="008052FB" w:rsidP="008052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Київської міської ради </w:t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</w:t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052FB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Валентина ПОЛОЖИШНИК</w:t>
      </w:r>
      <w:bookmarkEnd w:id="1"/>
    </w:p>
    <w:p w:rsidR="00AE48E3" w:rsidRPr="00AE48E3" w:rsidRDefault="00AE48E3" w:rsidP="008052FB">
      <w:pPr>
        <w:pStyle w:val="a7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4"/>
          <w:lang w:bidi="uk-UA"/>
        </w:rPr>
      </w:pPr>
    </w:p>
    <w:p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C46" w:rsidRDefault="00197C46">
      <w:pPr>
        <w:spacing w:after="0" w:line="240" w:lineRule="auto"/>
      </w:pPr>
      <w:r>
        <w:separator/>
      </w:r>
    </w:p>
  </w:endnote>
  <w:endnote w:type="continuationSeparator" w:id="0">
    <w:p w:rsidR="00197C46" w:rsidRDefault="00197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C46" w:rsidRDefault="00197C46">
      <w:pPr>
        <w:spacing w:after="0" w:line="240" w:lineRule="auto"/>
      </w:pPr>
      <w:r>
        <w:separator/>
      </w:r>
    </w:p>
  </w:footnote>
  <w:footnote w:type="continuationSeparator" w:id="0">
    <w:p w:rsidR="00197C46" w:rsidRDefault="00197C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0249184"/>
      <w:docPartObj>
        <w:docPartGallery w:val="Page Numbers (Top of Page)"/>
        <w:docPartUnique/>
      </w:docPartObj>
    </w:sdtPr>
    <w:sdtEndPr/>
    <w:sdtContent>
      <w:p w:rsidR="00314D16" w:rsidRDefault="0069079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5FD0">
          <w:rPr>
            <w:noProof/>
          </w:rPr>
          <w:t>2</w:t>
        </w:r>
        <w:r>
          <w:fldChar w:fldCharType="end"/>
        </w:r>
      </w:p>
    </w:sdtContent>
  </w:sdt>
  <w:p w:rsidR="00314D16" w:rsidRDefault="00314D1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7A1DA5"/>
    <w:multiLevelType w:val="hybridMultilevel"/>
    <w:tmpl w:val="EA9022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D0AEC"/>
    <w:rsid w:val="000D3C2D"/>
    <w:rsid w:val="000E77BB"/>
    <w:rsid w:val="000F25AA"/>
    <w:rsid w:val="0010041F"/>
    <w:rsid w:val="00115F83"/>
    <w:rsid w:val="00135003"/>
    <w:rsid w:val="0014799F"/>
    <w:rsid w:val="00197169"/>
    <w:rsid w:val="00197C46"/>
    <w:rsid w:val="001B0669"/>
    <w:rsid w:val="001B3740"/>
    <w:rsid w:val="001D3581"/>
    <w:rsid w:val="001E5B7B"/>
    <w:rsid w:val="001E66D0"/>
    <w:rsid w:val="001E792A"/>
    <w:rsid w:val="001F6CE4"/>
    <w:rsid w:val="002106F5"/>
    <w:rsid w:val="00252CFD"/>
    <w:rsid w:val="00260F8A"/>
    <w:rsid w:val="00264212"/>
    <w:rsid w:val="002907B6"/>
    <w:rsid w:val="002B51A1"/>
    <w:rsid w:val="002E0F25"/>
    <w:rsid w:val="002F11B6"/>
    <w:rsid w:val="00314D16"/>
    <w:rsid w:val="0032399F"/>
    <w:rsid w:val="00336B84"/>
    <w:rsid w:val="00355FD0"/>
    <w:rsid w:val="0037050B"/>
    <w:rsid w:val="003940A7"/>
    <w:rsid w:val="004079A8"/>
    <w:rsid w:val="00471A1C"/>
    <w:rsid w:val="00483731"/>
    <w:rsid w:val="004B7372"/>
    <w:rsid w:val="005250F2"/>
    <w:rsid w:val="00544D15"/>
    <w:rsid w:val="005B28C1"/>
    <w:rsid w:val="005C3CA6"/>
    <w:rsid w:val="006373BA"/>
    <w:rsid w:val="00690790"/>
    <w:rsid w:val="006C2C75"/>
    <w:rsid w:val="006C593D"/>
    <w:rsid w:val="006D41CC"/>
    <w:rsid w:val="00720676"/>
    <w:rsid w:val="0079754E"/>
    <w:rsid w:val="007B5219"/>
    <w:rsid w:val="008052FB"/>
    <w:rsid w:val="00847F4C"/>
    <w:rsid w:val="008E6066"/>
    <w:rsid w:val="009A5397"/>
    <w:rsid w:val="009C072C"/>
    <w:rsid w:val="00A62F86"/>
    <w:rsid w:val="00A87324"/>
    <w:rsid w:val="00AE48E3"/>
    <w:rsid w:val="00B176C9"/>
    <w:rsid w:val="00B33B08"/>
    <w:rsid w:val="00C216F9"/>
    <w:rsid w:val="00C5086F"/>
    <w:rsid w:val="00C50E73"/>
    <w:rsid w:val="00CE7BB1"/>
    <w:rsid w:val="00CF40E4"/>
    <w:rsid w:val="00D02BEF"/>
    <w:rsid w:val="00D7222A"/>
    <w:rsid w:val="00D72751"/>
    <w:rsid w:val="00D755DB"/>
    <w:rsid w:val="00D93395"/>
    <w:rsid w:val="00DB58B8"/>
    <w:rsid w:val="00DB6CA4"/>
    <w:rsid w:val="00DD3331"/>
    <w:rsid w:val="00DE1497"/>
    <w:rsid w:val="00E500FF"/>
    <w:rsid w:val="00EC0393"/>
    <w:rsid w:val="00ED54B9"/>
    <w:rsid w:val="00F03D39"/>
    <w:rsid w:val="00F43F8E"/>
    <w:rsid w:val="00FC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59148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40E4"/>
  </w:style>
  <w:style w:type="paragraph" w:styleId="1">
    <w:name w:val="heading 1"/>
    <w:basedOn w:val="a"/>
    <w:next w:val="a"/>
    <w:link w:val="10"/>
    <w:uiPriority w:val="9"/>
    <w:qFormat/>
    <w:rsid w:val="008052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52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DD333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8052F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8052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6D4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6D41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3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60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86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15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9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1542</Words>
  <Characters>880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Фоменко Ганна Сергіївна</cp:lastModifiedBy>
  <cp:revision>2</cp:revision>
  <cp:lastPrinted>2026-09-21T12:41:00Z</cp:lastPrinted>
  <dcterms:created xsi:type="dcterms:W3CDTF">2026-09-21T12:42:00Z</dcterms:created>
  <dcterms:modified xsi:type="dcterms:W3CDTF">2026-09-21T12:42:00Z</dcterms:modified>
  <cp:contentStatus/>
</cp:coreProperties>
</file>