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92A" w:rsidRDefault="0021792A" w:rsidP="0021792A">
      <w:pPr>
        <w:jc w:val="center"/>
        <w:rPr>
          <w:noProof/>
          <w:lang w:val="ru-RU" w:eastAsia="ru-RU"/>
        </w:rPr>
      </w:pPr>
      <w:r w:rsidRPr="000D19D2">
        <w:rPr>
          <w:rFonts w:ascii="Calibri" w:hAnsi="Calibri" w:cs="Calibri"/>
          <w:noProof/>
          <w:sz w:val="22"/>
          <w:lang w:eastAsia="uk-UA"/>
        </w:rPr>
        <w:drawing>
          <wp:inline distT="0" distB="0" distL="0" distR="0">
            <wp:extent cx="429260" cy="61214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92A" w:rsidRDefault="0021792A" w:rsidP="0021792A">
      <w:pPr>
        <w:jc w:val="center"/>
        <w:rPr>
          <w:noProof/>
          <w:lang w:val="ru-RU" w:eastAsia="ru-RU"/>
        </w:rPr>
      </w:pPr>
    </w:p>
    <w:p w:rsidR="0021792A" w:rsidRDefault="0021792A" w:rsidP="0021792A">
      <w:pPr>
        <w:tabs>
          <w:tab w:val="left" w:pos="43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КИЇВСЬКА МІСЬКА РАДА</w:t>
      </w:r>
    </w:p>
    <w:p w:rsidR="0021792A" w:rsidRPr="00EB72C0" w:rsidRDefault="0021792A" w:rsidP="0021792A">
      <w:pPr>
        <w:tabs>
          <w:tab w:val="left" w:pos="4395"/>
        </w:tabs>
        <w:jc w:val="center"/>
        <w:rPr>
          <w:sz w:val="28"/>
          <w:szCs w:val="28"/>
        </w:rPr>
      </w:pPr>
      <w:r w:rsidRPr="00EB72C0">
        <w:rPr>
          <w:sz w:val="28"/>
          <w:szCs w:val="28"/>
          <w:lang w:val="en-US"/>
        </w:rPr>
        <w:t>V</w:t>
      </w:r>
      <w:r w:rsidRPr="00EB72C0">
        <w:rPr>
          <w:sz w:val="28"/>
          <w:szCs w:val="28"/>
        </w:rPr>
        <w:t xml:space="preserve"> сесія IX скликання</w:t>
      </w:r>
    </w:p>
    <w:p w:rsidR="0021792A" w:rsidRPr="00EB72C0" w:rsidRDefault="0021792A" w:rsidP="0021792A">
      <w:pPr>
        <w:tabs>
          <w:tab w:val="left" w:pos="4395"/>
        </w:tabs>
        <w:jc w:val="center"/>
        <w:rPr>
          <w:sz w:val="20"/>
          <w:szCs w:val="20"/>
        </w:rPr>
      </w:pPr>
    </w:p>
    <w:p w:rsidR="0021792A" w:rsidRPr="00EB72C0" w:rsidRDefault="0021792A" w:rsidP="0021792A">
      <w:pPr>
        <w:tabs>
          <w:tab w:val="left" w:pos="4395"/>
        </w:tabs>
        <w:jc w:val="center"/>
        <w:rPr>
          <w:sz w:val="20"/>
          <w:szCs w:val="20"/>
        </w:rPr>
      </w:pPr>
      <w:r w:rsidRPr="00EB72C0">
        <w:rPr>
          <w:b/>
          <w:sz w:val="32"/>
          <w:szCs w:val="32"/>
        </w:rPr>
        <w:t xml:space="preserve">Р І Ш Е Н </w:t>
      </w:r>
      <w:proofErr w:type="spellStart"/>
      <w:r w:rsidRPr="00EB72C0">
        <w:rPr>
          <w:b/>
          <w:sz w:val="32"/>
          <w:szCs w:val="32"/>
        </w:rPr>
        <w:t>Н</w:t>
      </w:r>
      <w:proofErr w:type="spellEnd"/>
      <w:r w:rsidRPr="00EB72C0">
        <w:rPr>
          <w:b/>
          <w:sz w:val="32"/>
          <w:szCs w:val="32"/>
        </w:rPr>
        <w:t xml:space="preserve"> Я</w:t>
      </w:r>
    </w:p>
    <w:p w:rsidR="0021792A" w:rsidRDefault="0021792A" w:rsidP="0021792A">
      <w:pPr>
        <w:tabs>
          <w:tab w:val="left" w:pos="43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                          Київ                      № _______________</w:t>
      </w:r>
    </w:p>
    <w:p w:rsidR="0021792A" w:rsidRDefault="0021792A" w:rsidP="00217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21792A" w:rsidRDefault="0021792A" w:rsidP="0021792A">
      <w:pPr>
        <w:rPr>
          <w:sz w:val="28"/>
          <w:szCs w:val="28"/>
        </w:rPr>
      </w:pPr>
    </w:p>
    <w:p w:rsidR="00D02D01" w:rsidRDefault="00DD3F69" w:rsidP="00D02D01">
      <w:pPr>
        <w:pStyle w:val="a3"/>
        <w:ind w:firstLine="567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ПРОЄ</w:t>
      </w:r>
      <w:r w:rsidR="00D02D01">
        <w:rPr>
          <w:rFonts w:ascii="Times New Roman" w:hAnsi="Times New Roman" w:cs="Times New Roman"/>
          <w:b/>
          <w:sz w:val="28"/>
          <w:szCs w:val="28"/>
          <w:lang w:val="uk-UA"/>
        </w:rPr>
        <w:t>КТ</w:t>
      </w:r>
    </w:p>
    <w:p w:rsidR="00D02D01" w:rsidRPr="00D02D01" w:rsidRDefault="00D02D01" w:rsidP="00C656F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02D01" w:rsidRPr="005867D8" w:rsidRDefault="001C0772" w:rsidP="0021792A">
      <w:pPr>
        <w:pStyle w:val="a3"/>
        <w:ind w:right="496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П</w:t>
      </w:r>
      <w:r w:rsidR="00D02D01" w:rsidRPr="005867D8">
        <w:rPr>
          <w:rFonts w:ascii="Times New Roman" w:hAnsi="Times New Roman" w:cs="Times New Roman"/>
          <w:b/>
          <w:sz w:val="28"/>
          <w:szCs w:val="28"/>
          <w:lang w:val="uk-UA"/>
        </w:rPr>
        <w:t>оложен</w:t>
      </w:r>
      <w:r w:rsidR="00907208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</w:t>
      </w:r>
      <w:r w:rsidR="00D02D01" w:rsidRPr="005867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07208">
        <w:rPr>
          <w:rFonts w:ascii="Times New Roman" w:hAnsi="Times New Roman" w:cs="Times New Roman"/>
          <w:b/>
          <w:sz w:val="28"/>
          <w:szCs w:val="28"/>
          <w:lang w:val="uk-UA"/>
        </w:rPr>
        <w:t>Департамент транспортної інфраструктури виконавчого органу Київської міської ради (Київської міської державної адміністрації)</w:t>
      </w:r>
    </w:p>
    <w:p w:rsidR="00D02D01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45FB0" w:rsidRPr="005867D8" w:rsidRDefault="00A45FB0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2D01" w:rsidRPr="000633B5" w:rsidRDefault="00D02D01" w:rsidP="00D02D0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Відповідно до </w:t>
      </w:r>
      <w:hyperlink r:id="rId6" w:tgtFrame="_top" w:history="1">
        <w:r w:rsidR="0045045C" w:rsidRPr="0045045C">
          <w:rPr>
            <w:rFonts w:ascii="Times New Roman" w:hAnsi="Times New Roman" w:cs="Times New Roman"/>
            <w:bCs/>
            <w:color w:val="000000" w:themeColor="text1"/>
            <w:sz w:val="28"/>
            <w:szCs w:val="28"/>
            <w:lang w:val="uk-UA"/>
          </w:rPr>
          <w:t>статті 26 Закону України «Про місцеве самоврядування в Україні</w:t>
        </w:r>
      </w:hyperlink>
      <w:r w:rsidR="0045045C" w:rsidRPr="0045045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»</w:t>
      </w:r>
      <w:r w:rsidR="0045045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</w:t>
      </w:r>
      <w:hyperlink r:id="rId7" w:tgtFrame="_top" w:history="1">
        <w:r w:rsidR="0045045C" w:rsidRPr="0045045C">
          <w:rPr>
            <w:rFonts w:ascii="Times New Roman" w:hAnsi="Times New Roman" w:cs="Times New Roman"/>
            <w:bCs/>
            <w:color w:val="000000" w:themeColor="text1"/>
            <w:sz w:val="28"/>
            <w:szCs w:val="28"/>
            <w:lang w:val="uk-UA"/>
          </w:rPr>
          <w:t>статті 22 Закону України «Про столицю України - місто-герой Київ</w:t>
        </w:r>
      </w:hyperlink>
      <w:r w:rsidR="0045045C" w:rsidRPr="0045045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»,</w:t>
      </w:r>
      <w:r w:rsidR="0045045C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законів України </w:t>
      </w:r>
      <w:r w:rsidR="00A543F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«Про дорожній рух», «</w:t>
      </w: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Про державну реєстрацію юридичних осіб, фізичних осіб-підприємців та громадських формувань</w:t>
      </w:r>
      <w:r w:rsidR="00A543F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»</w:t>
      </w:r>
      <w:r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</w:t>
      </w:r>
      <w:r w:rsidR="001C077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постанов</w:t>
      </w:r>
      <w:r w:rsidR="00907208"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Кабінету Міністрів від 03 грудня 2009 року </w:t>
      </w:r>
      <w:r w:rsidR="001C0772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№ 1342 </w:t>
      </w:r>
      <w:r w:rsidR="00907208"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«Про затвердження Правил паркування транспортних засобів»</w:t>
      </w:r>
      <w:r w:rsidR="00A543F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та</w:t>
      </w:r>
      <w:r w:rsidRPr="000633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4032EC"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 10</w:t>
      </w:r>
      <w:r w:rsidR="00A543F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="004032EC"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листопада 2017 року № 833 «</w:t>
      </w:r>
      <w:r w:rsidR="000633B5"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0633B5" w:rsidRPr="000633B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>ро функціонування системи фіксації адміністративних правопорушень у сфері забезпечення безпеки дорожнього руху в автоматичному режимі</w:t>
      </w:r>
      <w:r w:rsidR="004032EC"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», </w:t>
      </w:r>
      <w:r w:rsidRPr="000633B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Київська міська рада </w:t>
      </w:r>
    </w:p>
    <w:p w:rsidR="00D02D01" w:rsidRPr="00654058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2D01" w:rsidRPr="00654058" w:rsidRDefault="00D01BD8" w:rsidP="00D02D0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D02D01" w:rsidRPr="00654058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7B29" w:rsidRPr="00EE7B29" w:rsidRDefault="00EE7B29" w:rsidP="00EE7B29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E7B29">
        <w:rPr>
          <w:rFonts w:ascii="Times New Roman" w:hAnsi="Times New Roman" w:cs="Times New Roman"/>
          <w:sz w:val="28"/>
          <w:szCs w:val="28"/>
          <w:lang w:val="uk-UA"/>
        </w:rPr>
        <w:t>Унести</w:t>
      </w:r>
      <w:proofErr w:type="spellEnd"/>
      <w:r w:rsidRPr="00EE7B29">
        <w:rPr>
          <w:rFonts w:ascii="Times New Roman" w:hAnsi="Times New Roman" w:cs="Times New Roman"/>
          <w:sz w:val="28"/>
          <w:szCs w:val="28"/>
          <w:lang w:val="uk-UA"/>
        </w:rPr>
        <w:t xml:space="preserve"> зміни до Положення про Департамент транспортної інфраструктури виконавчого органу Київської міської ради (Київської міської державної адміністрації), затвердженого рішенням Київської міської ради від</w:t>
      </w:r>
      <w:r w:rsidRPr="00EE7B29">
        <w:rPr>
          <w:rFonts w:ascii="Times New Roman" w:hAnsi="Times New Roman" w:cs="Times New Roman"/>
          <w:sz w:val="28"/>
          <w:szCs w:val="28"/>
        </w:rPr>
        <w:t> </w:t>
      </w:r>
      <w:r w:rsidRPr="00EE7B29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EE7B29">
        <w:rPr>
          <w:rFonts w:ascii="Times New Roman" w:hAnsi="Times New Roman" w:cs="Times New Roman"/>
          <w:sz w:val="28"/>
          <w:szCs w:val="28"/>
        </w:rPr>
        <w:t> </w:t>
      </w:r>
      <w:r w:rsidRPr="00EE7B29">
        <w:rPr>
          <w:rFonts w:ascii="Times New Roman" w:hAnsi="Times New Roman" w:cs="Times New Roman"/>
          <w:sz w:val="28"/>
          <w:szCs w:val="28"/>
          <w:lang w:val="uk-UA"/>
        </w:rPr>
        <w:t>березня 2023 року № 6018/6059 (у редакції рішення Київської міської ради від 23 листопада 2023 року № 7407/7448) (далі – Положення), виклавши його в новій редакції, що</w:t>
      </w:r>
      <w:r w:rsidRPr="00EE7B29">
        <w:rPr>
          <w:rFonts w:ascii="Times New Roman" w:hAnsi="Times New Roman" w:cs="Times New Roman"/>
          <w:sz w:val="28"/>
          <w:szCs w:val="28"/>
        </w:rPr>
        <w:t> </w:t>
      </w:r>
      <w:r w:rsidRPr="00EE7B29">
        <w:rPr>
          <w:rFonts w:ascii="Times New Roman" w:hAnsi="Times New Roman" w:cs="Times New Roman"/>
          <w:sz w:val="28"/>
          <w:szCs w:val="28"/>
          <w:lang w:val="uk-UA"/>
        </w:rPr>
        <w:t>додається.</w:t>
      </w:r>
    </w:p>
    <w:p w:rsidR="00EE7B29" w:rsidRDefault="00EE7B29" w:rsidP="00E55FB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A64B9" w:rsidRDefault="00D02D01" w:rsidP="009A64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Pr="00EA0AB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Д</w:t>
      </w:r>
      <w:r w:rsidRPr="00EA0AB1">
        <w:rPr>
          <w:rFonts w:ascii="Times New Roman" w:hAnsi="Times New Roman" w:cs="Times New Roman"/>
          <w:sz w:val="28"/>
          <w:szCs w:val="28"/>
          <w:lang w:val="uk-UA"/>
        </w:rPr>
        <w:t>епартаменту транспортної інфраструктури виконавчого органу Київської міської ради (Київської міської державної адміністрації</w:t>
      </w:r>
      <w:r w:rsidR="001C077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A0AB1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</w:t>
      </w:r>
      <w:r w:rsidR="001C0772">
        <w:rPr>
          <w:rFonts w:ascii="Times New Roman" w:hAnsi="Times New Roman" w:cs="Times New Roman"/>
          <w:sz w:val="28"/>
          <w:szCs w:val="28"/>
          <w:lang w:val="uk-UA"/>
        </w:rPr>
        <w:t>ти державну реєстрацію змін до Положення</w:t>
      </w:r>
      <w:r w:rsidRPr="00EA0AB1">
        <w:rPr>
          <w:rFonts w:ascii="Times New Roman" w:hAnsi="Times New Roman" w:cs="Times New Roman"/>
          <w:sz w:val="28"/>
          <w:szCs w:val="28"/>
          <w:lang w:val="uk-UA"/>
        </w:rPr>
        <w:t>, передбачених у пункт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EA0AB1">
        <w:rPr>
          <w:rFonts w:ascii="Times New Roman" w:hAnsi="Times New Roman" w:cs="Times New Roman"/>
          <w:sz w:val="28"/>
          <w:szCs w:val="28"/>
          <w:lang w:val="uk-UA"/>
        </w:rPr>
        <w:t>1, в</w:t>
      </w:r>
      <w:r w:rsidR="00D01BD8" w:rsidRPr="00D01B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A0AB1">
        <w:rPr>
          <w:rFonts w:ascii="Times New Roman" w:hAnsi="Times New Roman" w:cs="Times New Roman"/>
          <w:sz w:val="28"/>
          <w:szCs w:val="28"/>
          <w:lang w:val="uk-UA"/>
        </w:rPr>
        <w:t xml:space="preserve">установленому порядку.  </w:t>
      </w:r>
    </w:p>
    <w:p w:rsidR="009A64B9" w:rsidRDefault="009A64B9" w:rsidP="009A64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A64B9" w:rsidRDefault="009A64B9" w:rsidP="009A64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A64B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Офіційно оприлюднити це рішення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вимог </w:t>
      </w:r>
      <w:r w:rsidRPr="009A64B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законодавства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</w:p>
    <w:p w:rsidR="00E55FB9" w:rsidRDefault="00E55FB9" w:rsidP="009A64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9A64B9" w:rsidRPr="009A64B9" w:rsidRDefault="009A64B9" w:rsidP="009A64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4. </w:t>
      </w:r>
      <w:r w:rsidRPr="009A64B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Це рішення набирає чинності з дня його офіційного оприлюднення.</w:t>
      </w:r>
    </w:p>
    <w:p w:rsidR="00A45FB0" w:rsidRDefault="00A45FB0" w:rsidP="009A64B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D02D01" w:rsidRPr="009530BE" w:rsidRDefault="001C0772" w:rsidP="00D02D0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02D01" w:rsidRPr="009530BE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400522">
        <w:rPr>
          <w:rFonts w:ascii="Times New Roman" w:hAnsi="Times New Roman" w:cs="Times New Roman"/>
          <w:sz w:val="28"/>
          <w:szCs w:val="28"/>
          <w:lang w:val="uk-UA"/>
        </w:rPr>
        <w:t>транспорту, зв’язку та реклами</w:t>
      </w:r>
      <w:r w:rsidR="00166F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02D01" w:rsidRPr="009530BE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2D01" w:rsidRPr="009530BE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2D01" w:rsidRDefault="00D02D0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4AB8"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 w:rsidRPr="003A4AB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A4AB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</w:t>
      </w:r>
      <w:r w:rsidRPr="003A4AB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3A4AB8"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p w:rsidR="00E66711" w:rsidRDefault="00E66711" w:rsidP="00D02D0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33B5" w:rsidRDefault="000633B5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EE7B29" w:rsidRDefault="00EE7B29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  <w:bookmarkStart w:id="0" w:name="_GoBack"/>
      <w:bookmarkEnd w:id="0"/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p w:rsidR="00A45FB0" w:rsidRDefault="00A45FB0" w:rsidP="00532AF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16" w:lineRule="auto"/>
        <w:rPr>
          <w:b/>
          <w:sz w:val="27"/>
          <w:szCs w:val="27"/>
        </w:rPr>
      </w:pPr>
    </w:p>
    <w:tbl>
      <w:tblPr>
        <w:tblStyle w:val="a4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686"/>
      </w:tblGrid>
      <w:tr w:rsidR="009C2AB8" w:rsidTr="00244D08">
        <w:tc>
          <w:tcPr>
            <w:tcW w:w="6374" w:type="dxa"/>
          </w:tcPr>
          <w:p w:rsidR="009C2AB8" w:rsidRDefault="009C2AB8" w:rsidP="009C2AB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16" w:lineRule="auto"/>
              <w:rPr>
                <w:b/>
                <w:sz w:val="27"/>
                <w:szCs w:val="27"/>
              </w:rPr>
            </w:pPr>
            <w:r w:rsidRPr="00EB72C0">
              <w:rPr>
                <w:b/>
                <w:sz w:val="27"/>
                <w:szCs w:val="27"/>
              </w:rPr>
              <w:t>ПОДАННЯ:</w:t>
            </w:r>
          </w:p>
          <w:p w:rsidR="00F31276" w:rsidRPr="009C2AB8" w:rsidRDefault="00F31276" w:rsidP="009C2AB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16" w:lineRule="auto"/>
              <w:rPr>
                <w:b/>
                <w:sz w:val="27"/>
                <w:szCs w:val="27"/>
              </w:rPr>
            </w:pPr>
          </w:p>
        </w:tc>
        <w:tc>
          <w:tcPr>
            <w:tcW w:w="3686" w:type="dxa"/>
          </w:tcPr>
          <w:p w:rsidR="009C2AB8" w:rsidRDefault="009C2AB8"/>
        </w:tc>
      </w:tr>
      <w:tr w:rsidR="009C2AB8" w:rsidTr="00244D08">
        <w:tc>
          <w:tcPr>
            <w:tcW w:w="6374" w:type="dxa"/>
          </w:tcPr>
          <w:p w:rsidR="009C2AB8" w:rsidRDefault="009A64B9" w:rsidP="009C2AB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Депутат Київської міської ради </w:t>
            </w:r>
          </w:p>
          <w:p w:rsidR="00F31276" w:rsidRDefault="00F31276" w:rsidP="009C2AB8"/>
        </w:tc>
        <w:tc>
          <w:tcPr>
            <w:tcW w:w="3686" w:type="dxa"/>
          </w:tcPr>
          <w:p w:rsidR="00F31276" w:rsidRDefault="009A64B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Костянтин УСОВ </w:t>
            </w:r>
          </w:p>
          <w:p w:rsidR="009C2AB8" w:rsidRDefault="009C2AB8"/>
        </w:tc>
      </w:tr>
      <w:tr w:rsidR="009C2AB8" w:rsidTr="00244D08">
        <w:tc>
          <w:tcPr>
            <w:tcW w:w="6374" w:type="dxa"/>
          </w:tcPr>
          <w:p w:rsidR="00F31276" w:rsidRDefault="00F31276" w:rsidP="009A64B9"/>
        </w:tc>
        <w:tc>
          <w:tcPr>
            <w:tcW w:w="3686" w:type="dxa"/>
          </w:tcPr>
          <w:p w:rsidR="009C2AB8" w:rsidRDefault="009C2AB8" w:rsidP="009A64B9">
            <w:pPr>
              <w:spacing w:line="216" w:lineRule="auto"/>
              <w:jc w:val="both"/>
            </w:pPr>
          </w:p>
        </w:tc>
      </w:tr>
      <w:tr w:rsidR="009C2AB8" w:rsidTr="00244D08">
        <w:tc>
          <w:tcPr>
            <w:tcW w:w="6374" w:type="dxa"/>
          </w:tcPr>
          <w:p w:rsidR="009C2AB8" w:rsidRPr="00EB72C0" w:rsidRDefault="009C2AB8" w:rsidP="009C2AB8">
            <w:pPr>
              <w:spacing w:line="216" w:lineRule="auto"/>
              <w:rPr>
                <w:b/>
                <w:sz w:val="27"/>
                <w:szCs w:val="27"/>
              </w:rPr>
            </w:pPr>
            <w:r w:rsidRPr="00EB72C0">
              <w:rPr>
                <w:b/>
                <w:sz w:val="27"/>
                <w:szCs w:val="27"/>
              </w:rPr>
              <w:t>ПОГОДЖЕНО:</w:t>
            </w:r>
          </w:p>
          <w:p w:rsidR="009C2AB8" w:rsidRDefault="009C2AB8"/>
        </w:tc>
        <w:tc>
          <w:tcPr>
            <w:tcW w:w="3686" w:type="dxa"/>
          </w:tcPr>
          <w:p w:rsidR="009C2AB8" w:rsidRDefault="009C2AB8"/>
        </w:tc>
      </w:tr>
      <w:tr w:rsidR="009C2AB8" w:rsidTr="00244D08">
        <w:tc>
          <w:tcPr>
            <w:tcW w:w="6374" w:type="dxa"/>
          </w:tcPr>
          <w:p w:rsidR="009C2AB8" w:rsidRDefault="009C2AB8"/>
        </w:tc>
        <w:tc>
          <w:tcPr>
            <w:tcW w:w="3686" w:type="dxa"/>
          </w:tcPr>
          <w:p w:rsidR="00F31276" w:rsidRDefault="00F31276" w:rsidP="009A64B9"/>
        </w:tc>
      </w:tr>
      <w:tr w:rsidR="00686DC6" w:rsidTr="00244D08">
        <w:tc>
          <w:tcPr>
            <w:tcW w:w="6374" w:type="dxa"/>
          </w:tcPr>
          <w:p w:rsidR="00686DC6" w:rsidRPr="00EB72C0" w:rsidRDefault="00686DC6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Постійна комісія Київської міської ради</w:t>
            </w:r>
          </w:p>
          <w:p w:rsidR="00686DC6" w:rsidRDefault="00686DC6" w:rsidP="00686DC6">
            <w:pPr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 xml:space="preserve">з питань транспорту, зв’язку та реклами  </w:t>
            </w:r>
          </w:p>
          <w:p w:rsidR="00F31276" w:rsidRPr="00EB72C0" w:rsidRDefault="00F31276" w:rsidP="00686DC6">
            <w:pPr>
              <w:rPr>
                <w:sz w:val="27"/>
                <w:szCs w:val="27"/>
              </w:rPr>
            </w:pPr>
          </w:p>
        </w:tc>
        <w:tc>
          <w:tcPr>
            <w:tcW w:w="3686" w:type="dxa"/>
          </w:tcPr>
          <w:p w:rsidR="00686DC6" w:rsidRDefault="00686DC6">
            <w:pPr>
              <w:rPr>
                <w:sz w:val="27"/>
                <w:szCs w:val="27"/>
              </w:rPr>
            </w:pPr>
          </w:p>
        </w:tc>
      </w:tr>
      <w:tr w:rsidR="00686DC6" w:rsidTr="00244D08">
        <w:tc>
          <w:tcPr>
            <w:tcW w:w="6374" w:type="dxa"/>
          </w:tcPr>
          <w:p w:rsidR="00686DC6" w:rsidRPr="00EB72C0" w:rsidRDefault="00686DC6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Голова</w:t>
            </w:r>
          </w:p>
        </w:tc>
        <w:tc>
          <w:tcPr>
            <w:tcW w:w="3686" w:type="dxa"/>
          </w:tcPr>
          <w:p w:rsidR="00686DC6" w:rsidRDefault="00686DC6">
            <w:pPr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Олексій ОКОПНИЙ</w:t>
            </w:r>
          </w:p>
          <w:p w:rsidR="00F31276" w:rsidRDefault="00F31276">
            <w:pPr>
              <w:rPr>
                <w:sz w:val="27"/>
                <w:szCs w:val="27"/>
              </w:rPr>
            </w:pPr>
          </w:p>
        </w:tc>
      </w:tr>
      <w:tr w:rsidR="00F31276" w:rsidTr="009A64B9">
        <w:trPr>
          <w:trHeight w:val="2333"/>
        </w:trPr>
        <w:tc>
          <w:tcPr>
            <w:tcW w:w="6374" w:type="dxa"/>
          </w:tcPr>
          <w:p w:rsidR="009A64B9" w:rsidRDefault="009A64B9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</w:p>
          <w:p w:rsidR="009A64B9" w:rsidRPr="00B20506" w:rsidRDefault="009A64B9" w:rsidP="009A64B9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B20506">
              <w:rPr>
                <w:sz w:val="27"/>
                <w:szCs w:val="27"/>
              </w:rPr>
              <w:t xml:space="preserve">Постійна комісія Київської міської </w:t>
            </w:r>
          </w:p>
          <w:p w:rsidR="009A64B9" w:rsidRDefault="009A64B9" w:rsidP="009A64B9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B20506">
              <w:rPr>
                <w:sz w:val="27"/>
                <w:szCs w:val="27"/>
              </w:rPr>
              <w:t xml:space="preserve">ради з питань місцевого </w:t>
            </w:r>
          </w:p>
          <w:p w:rsidR="009A64B9" w:rsidRPr="00F31276" w:rsidRDefault="009A64B9" w:rsidP="009A64B9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B20506">
              <w:rPr>
                <w:sz w:val="27"/>
                <w:szCs w:val="27"/>
              </w:rPr>
              <w:t xml:space="preserve">самоврядування та зовнішніх </w:t>
            </w:r>
            <w:proofErr w:type="spellStart"/>
            <w:r w:rsidRPr="00B20506">
              <w:rPr>
                <w:sz w:val="27"/>
                <w:szCs w:val="27"/>
              </w:rPr>
              <w:t>зв’язків</w:t>
            </w:r>
            <w:proofErr w:type="spellEnd"/>
          </w:p>
          <w:p w:rsidR="009A64B9" w:rsidRDefault="009A64B9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</w:p>
          <w:p w:rsidR="009A64B9" w:rsidRDefault="009A64B9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Голова</w:t>
            </w:r>
          </w:p>
          <w:p w:rsidR="00F31276" w:rsidRPr="00EB72C0" w:rsidRDefault="00F31276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3686" w:type="dxa"/>
          </w:tcPr>
          <w:p w:rsidR="00F31276" w:rsidRDefault="00F31276">
            <w:pPr>
              <w:rPr>
                <w:sz w:val="27"/>
                <w:szCs w:val="27"/>
              </w:rPr>
            </w:pPr>
          </w:p>
          <w:p w:rsidR="009A64B9" w:rsidRDefault="009A64B9">
            <w:pPr>
              <w:rPr>
                <w:sz w:val="27"/>
                <w:szCs w:val="27"/>
              </w:rPr>
            </w:pPr>
          </w:p>
          <w:p w:rsidR="009A64B9" w:rsidRDefault="009A64B9">
            <w:pPr>
              <w:rPr>
                <w:sz w:val="27"/>
                <w:szCs w:val="27"/>
              </w:rPr>
            </w:pPr>
          </w:p>
          <w:p w:rsidR="009A64B9" w:rsidRDefault="009A64B9">
            <w:pPr>
              <w:rPr>
                <w:sz w:val="27"/>
                <w:szCs w:val="27"/>
              </w:rPr>
            </w:pPr>
          </w:p>
          <w:p w:rsidR="009A64B9" w:rsidRDefault="009A64B9" w:rsidP="009A64B9">
            <w:pPr>
              <w:rPr>
                <w:sz w:val="27"/>
                <w:szCs w:val="27"/>
              </w:rPr>
            </w:pPr>
          </w:p>
          <w:p w:rsidR="009A64B9" w:rsidRDefault="009A64B9" w:rsidP="009A64B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Юлія ЯРМОЛЕНКО</w:t>
            </w:r>
          </w:p>
          <w:p w:rsidR="009A64B9" w:rsidRPr="00EB72C0" w:rsidRDefault="009A64B9">
            <w:pPr>
              <w:rPr>
                <w:sz w:val="27"/>
                <w:szCs w:val="27"/>
              </w:rPr>
            </w:pPr>
          </w:p>
        </w:tc>
      </w:tr>
      <w:tr w:rsidR="00F31276" w:rsidTr="00244D08">
        <w:tc>
          <w:tcPr>
            <w:tcW w:w="6374" w:type="dxa"/>
          </w:tcPr>
          <w:p w:rsidR="00244D08" w:rsidRPr="00EB72C0" w:rsidRDefault="00244D08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3686" w:type="dxa"/>
          </w:tcPr>
          <w:p w:rsidR="00F31276" w:rsidRPr="00EB72C0" w:rsidRDefault="00F31276">
            <w:pPr>
              <w:rPr>
                <w:sz w:val="27"/>
                <w:szCs w:val="27"/>
              </w:rPr>
            </w:pPr>
          </w:p>
        </w:tc>
      </w:tr>
      <w:tr w:rsidR="00686DC6" w:rsidTr="00244D08">
        <w:tc>
          <w:tcPr>
            <w:tcW w:w="6374" w:type="dxa"/>
          </w:tcPr>
          <w:p w:rsidR="00686DC6" w:rsidRPr="00EB72C0" w:rsidRDefault="00686DC6" w:rsidP="00686DC6">
            <w:pPr>
              <w:spacing w:line="216" w:lineRule="auto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Начальник управління</w:t>
            </w:r>
            <w:r>
              <w:rPr>
                <w:sz w:val="27"/>
                <w:szCs w:val="27"/>
              </w:rPr>
              <w:t xml:space="preserve"> </w:t>
            </w:r>
          </w:p>
          <w:p w:rsidR="00686DC6" w:rsidRPr="00EB72C0" w:rsidRDefault="00686DC6" w:rsidP="00686DC6">
            <w:pPr>
              <w:spacing w:line="216" w:lineRule="auto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 xml:space="preserve">правового забезпечення </w:t>
            </w:r>
          </w:p>
          <w:p w:rsidR="00686DC6" w:rsidRPr="00EB72C0" w:rsidRDefault="00686DC6" w:rsidP="00686DC6">
            <w:pPr>
              <w:spacing w:line="216" w:lineRule="auto"/>
              <w:jc w:val="both"/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діяльності Київської міської ради</w:t>
            </w:r>
          </w:p>
        </w:tc>
        <w:tc>
          <w:tcPr>
            <w:tcW w:w="3686" w:type="dxa"/>
          </w:tcPr>
          <w:p w:rsidR="00467E33" w:rsidRDefault="00467E33">
            <w:pPr>
              <w:rPr>
                <w:sz w:val="27"/>
                <w:szCs w:val="27"/>
              </w:rPr>
            </w:pPr>
          </w:p>
          <w:p w:rsidR="009A64B9" w:rsidRDefault="009A64B9">
            <w:pPr>
              <w:rPr>
                <w:sz w:val="27"/>
                <w:szCs w:val="27"/>
              </w:rPr>
            </w:pPr>
          </w:p>
          <w:p w:rsidR="00686DC6" w:rsidRPr="00EB72C0" w:rsidRDefault="00686DC6">
            <w:pPr>
              <w:rPr>
                <w:sz w:val="27"/>
                <w:szCs w:val="27"/>
              </w:rPr>
            </w:pPr>
            <w:r w:rsidRPr="00EB72C0">
              <w:rPr>
                <w:sz w:val="27"/>
                <w:szCs w:val="27"/>
              </w:rPr>
              <w:t>Валентина ПОЛОЖИШНИК</w:t>
            </w:r>
          </w:p>
        </w:tc>
      </w:tr>
      <w:tr w:rsidR="00755870" w:rsidTr="00324DDE">
        <w:tc>
          <w:tcPr>
            <w:tcW w:w="6374" w:type="dxa"/>
          </w:tcPr>
          <w:p w:rsidR="00755870" w:rsidRPr="009C2AB8" w:rsidRDefault="00755870" w:rsidP="00324DDE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16" w:lineRule="auto"/>
              <w:rPr>
                <w:b/>
                <w:sz w:val="27"/>
                <w:szCs w:val="27"/>
              </w:rPr>
            </w:pPr>
          </w:p>
        </w:tc>
        <w:tc>
          <w:tcPr>
            <w:tcW w:w="3686" w:type="dxa"/>
          </w:tcPr>
          <w:p w:rsidR="00755870" w:rsidRDefault="00755870" w:rsidP="00324DDE"/>
        </w:tc>
      </w:tr>
      <w:tr w:rsidR="00755870" w:rsidTr="00324DDE">
        <w:tc>
          <w:tcPr>
            <w:tcW w:w="6374" w:type="dxa"/>
          </w:tcPr>
          <w:p w:rsidR="00755870" w:rsidRDefault="00755870" w:rsidP="00324DDE"/>
        </w:tc>
        <w:tc>
          <w:tcPr>
            <w:tcW w:w="3686" w:type="dxa"/>
          </w:tcPr>
          <w:p w:rsidR="00755870" w:rsidRDefault="00755870" w:rsidP="00324DDE"/>
        </w:tc>
      </w:tr>
      <w:tr w:rsidR="00755870" w:rsidTr="00324DDE">
        <w:tc>
          <w:tcPr>
            <w:tcW w:w="6374" w:type="dxa"/>
          </w:tcPr>
          <w:p w:rsidR="00755870" w:rsidRDefault="00755870" w:rsidP="00324DDE"/>
        </w:tc>
        <w:tc>
          <w:tcPr>
            <w:tcW w:w="3686" w:type="dxa"/>
          </w:tcPr>
          <w:p w:rsidR="00755870" w:rsidRDefault="00755870" w:rsidP="00324DDE"/>
        </w:tc>
      </w:tr>
      <w:tr w:rsidR="00755870" w:rsidTr="00324DDE">
        <w:tc>
          <w:tcPr>
            <w:tcW w:w="6374" w:type="dxa"/>
          </w:tcPr>
          <w:p w:rsidR="00755870" w:rsidRDefault="00755870" w:rsidP="00324DDE"/>
        </w:tc>
        <w:tc>
          <w:tcPr>
            <w:tcW w:w="3686" w:type="dxa"/>
          </w:tcPr>
          <w:p w:rsidR="00755870" w:rsidRDefault="00755870" w:rsidP="00324DDE"/>
        </w:tc>
      </w:tr>
      <w:tr w:rsidR="00755870" w:rsidTr="00324DDE">
        <w:tc>
          <w:tcPr>
            <w:tcW w:w="6374" w:type="dxa"/>
          </w:tcPr>
          <w:p w:rsidR="00755870" w:rsidRDefault="00755870" w:rsidP="00324DDE"/>
        </w:tc>
        <w:tc>
          <w:tcPr>
            <w:tcW w:w="3686" w:type="dxa"/>
          </w:tcPr>
          <w:p w:rsidR="00755870" w:rsidRDefault="00755870" w:rsidP="00324DDE"/>
        </w:tc>
      </w:tr>
    </w:tbl>
    <w:p w:rsidR="00755870" w:rsidRDefault="00755870" w:rsidP="00973CC8"/>
    <w:sectPr w:rsidR="00755870" w:rsidSect="00C77940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65746432"/>
    <w:multiLevelType w:val="hybridMultilevel"/>
    <w:tmpl w:val="4C34F95A"/>
    <w:lvl w:ilvl="0" w:tplc="87CAC738">
      <w:start w:val="3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C297E4F"/>
    <w:multiLevelType w:val="hybridMultilevel"/>
    <w:tmpl w:val="59E2C49C"/>
    <w:lvl w:ilvl="0" w:tplc="9CD2D27C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7AC"/>
    <w:rsid w:val="000633B5"/>
    <w:rsid w:val="00102793"/>
    <w:rsid w:val="00166F38"/>
    <w:rsid w:val="00175A5D"/>
    <w:rsid w:val="00186CD7"/>
    <w:rsid w:val="001C0772"/>
    <w:rsid w:val="0021792A"/>
    <w:rsid w:val="00231AC7"/>
    <w:rsid w:val="00244D08"/>
    <w:rsid w:val="00366714"/>
    <w:rsid w:val="003B37AC"/>
    <w:rsid w:val="00400522"/>
    <w:rsid w:val="00400951"/>
    <w:rsid w:val="004032EC"/>
    <w:rsid w:val="0045045C"/>
    <w:rsid w:val="00467E33"/>
    <w:rsid w:val="004C1BE7"/>
    <w:rsid w:val="00532AF6"/>
    <w:rsid w:val="0054796D"/>
    <w:rsid w:val="00686DC6"/>
    <w:rsid w:val="00755870"/>
    <w:rsid w:val="00907208"/>
    <w:rsid w:val="00973CC8"/>
    <w:rsid w:val="009A64B9"/>
    <w:rsid w:val="009C2AB8"/>
    <w:rsid w:val="00A04E8C"/>
    <w:rsid w:val="00A45FB0"/>
    <w:rsid w:val="00A543FD"/>
    <w:rsid w:val="00B068B3"/>
    <w:rsid w:val="00B20506"/>
    <w:rsid w:val="00B273A2"/>
    <w:rsid w:val="00C656F0"/>
    <w:rsid w:val="00C6632E"/>
    <w:rsid w:val="00C77940"/>
    <w:rsid w:val="00C87205"/>
    <w:rsid w:val="00D01BD8"/>
    <w:rsid w:val="00D02D01"/>
    <w:rsid w:val="00DD3F69"/>
    <w:rsid w:val="00E12070"/>
    <w:rsid w:val="00E55FB9"/>
    <w:rsid w:val="00E660F3"/>
    <w:rsid w:val="00E66711"/>
    <w:rsid w:val="00E97532"/>
    <w:rsid w:val="00EE7B29"/>
    <w:rsid w:val="00EF6975"/>
    <w:rsid w:val="00F3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A01F"/>
  <w15:chartTrackingRefBased/>
  <w15:docId w15:val="{CF34AC52-BC36-480F-9E3A-2CB748BB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D01"/>
    <w:pPr>
      <w:spacing w:after="0" w:line="240" w:lineRule="auto"/>
    </w:pPr>
    <w:rPr>
      <w:lang w:val="ru-RU"/>
    </w:rPr>
  </w:style>
  <w:style w:type="table" w:styleId="a4">
    <w:name w:val="Table Grid"/>
    <w:basedOn w:val="a1"/>
    <w:uiPriority w:val="39"/>
    <w:rsid w:val="009C2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68B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068B3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9A64B9"/>
    <w:pPr>
      <w:suppressAutoHyphens w:val="0"/>
      <w:spacing w:line="276" w:lineRule="auto"/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990401?ed=2022_01_01&amp;an=1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s.ligazakon.net/document/view/Z970280?ed=2023_03_31&amp;an=14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1705</Words>
  <Characters>972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Данилюк Дар'я Олексіївна</dc:creator>
  <cp:keywords/>
  <dc:description/>
  <cp:lastModifiedBy>Калініченко Юлія Василівна</cp:lastModifiedBy>
  <cp:revision>16</cp:revision>
  <cp:lastPrinted>2026-03-23T12:31:00Z</cp:lastPrinted>
  <dcterms:created xsi:type="dcterms:W3CDTF">2026-03-23T08:29:00Z</dcterms:created>
  <dcterms:modified xsi:type="dcterms:W3CDTF">2026-03-23T12:32:00Z</dcterms:modified>
</cp:coreProperties>
</file>