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AD9" w:rsidRPr="00720B0E" w:rsidRDefault="00124AD9" w:rsidP="00124AD9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val="en-US"/>
        </w:rPr>
      </w:pPr>
      <w:r w:rsidRPr="00720B0E">
        <w:rPr>
          <w:rFonts w:ascii="Calibri" w:eastAsia="Calibri" w:hAnsi="Calibri" w:cs="Times New Roman"/>
          <w:noProof/>
        </w:rPr>
        <w:drawing>
          <wp:inline distT="0" distB="0" distL="0" distR="0" wp14:anchorId="79DE3E55" wp14:editId="5E0A3EA9">
            <wp:extent cx="4762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AD9" w:rsidRPr="00720B0E" w:rsidRDefault="00124AD9" w:rsidP="00124AD9">
      <w:pPr>
        <w:spacing w:before="120"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</w:pP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>КИ</w:t>
      </w:r>
      <w:r w:rsidRPr="00720B0E"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</w:rPr>
        <w:t>Ї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ВСЬКА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 xml:space="preserve"> 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М</w:t>
      </w:r>
      <w:r w:rsidRPr="00720B0E">
        <w:rPr>
          <w:rFonts w:ascii="Cambria" w:eastAsia="Times New Roman" w:hAnsi="Cambria" w:cs="Cambria"/>
          <w:b/>
          <w:spacing w:val="18"/>
          <w:w w:val="66"/>
          <w:sz w:val="72"/>
          <w:szCs w:val="72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СЬ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  <w:t>КА РАДА</w:t>
      </w:r>
    </w:p>
    <w:p w:rsidR="00124AD9" w:rsidRPr="00720B0E" w:rsidRDefault="00124AD9" w:rsidP="00124AD9">
      <w:pPr>
        <w:keepNext/>
        <w:pBdr>
          <w:bottom w:val="thickThinSmallGap" w:sz="24" w:space="2" w:color="000000"/>
        </w:pBdr>
        <w:spacing w:after="0" w:line="240" w:lineRule="auto"/>
        <w:jc w:val="center"/>
        <w:outlineLvl w:val="1"/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</w:pP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en-US"/>
        </w:rPr>
        <w:t>II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 СЕС</w:t>
      </w:r>
      <w:r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  <w:lang w:val="uk-UA"/>
        </w:rPr>
        <w:t>І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Я </w:t>
      </w:r>
      <w:r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90"/>
          <w:sz w:val="28"/>
          <w:szCs w:val="28"/>
        </w:rPr>
        <w:t>Х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</w:rPr>
        <w:t xml:space="preserve"> 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>СКЛИКАННЯ</w:t>
      </w:r>
    </w:p>
    <w:p w:rsidR="00124AD9" w:rsidRPr="00720B0E" w:rsidRDefault="00124AD9" w:rsidP="00124AD9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:rsidR="00124AD9" w:rsidRPr="00720B0E" w:rsidRDefault="00124AD9" w:rsidP="00124AD9">
      <w:pPr>
        <w:spacing w:after="0" w:line="240" w:lineRule="auto"/>
        <w:jc w:val="center"/>
        <w:rPr>
          <w:rFonts w:ascii="Benguiat" w:eastAsia="Times New Roman" w:hAnsi="Benguiat" w:cs="Times New Roman"/>
          <w:color w:val="000000"/>
          <w:sz w:val="52"/>
          <w:szCs w:val="52"/>
        </w:rPr>
      </w:pPr>
      <w:r w:rsidRPr="00720B0E">
        <w:rPr>
          <w:rFonts w:ascii="Benguiat" w:eastAsia="Times New Roman" w:hAnsi="Benguiat" w:cs="Times New Roman"/>
          <w:color w:val="000000"/>
          <w:sz w:val="52"/>
          <w:szCs w:val="52"/>
        </w:rPr>
        <w:t>Р</w:t>
      </w:r>
      <w:r w:rsidRPr="00720B0E">
        <w:rPr>
          <w:rFonts w:ascii="Times New Roman" w:eastAsia="Times New Roman" w:hAnsi="Times New Roman" w:cs="Times New Roman"/>
          <w:color w:val="000000"/>
          <w:sz w:val="52"/>
          <w:szCs w:val="52"/>
        </w:rPr>
        <w:t>І</w:t>
      </w:r>
      <w:r w:rsidRPr="00720B0E">
        <w:rPr>
          <w:rFonts w:ascii="Benguiat" w:eastAsia="Times New Roman" w:hAnsi="Benguiat" w:cs="Benguiat"/>
          <w:color w:val="000000"/>
          <w:sz w:val="52"/>
          <w:szCs w:val="52"/>
        </w:rPr>
        <w:t>ШЕННЯ</w:t>
      </w:r>
    </w:p>
    <w:p w:rsidR="00124AD9" w:rsidRPr="00720B0E" w:rsidRDefault="00124AD9" w:rsidP="00124AD9">
      <w:pPr>
        <w:spacing w:after="0" w:line="240" w:lineRule="auto"/>
        <w:jc w:val="center"/>
        <w:rPr>
          <w:rFonts w:ascii="Benguiat" w:eastAsia="Times New Roman" w:hAnsi="Benguiat" w:cs="Times New Roman"/>
          <w:color w:val="000000"/>
          <w:sz w:val="24"/>
          <w:szCs w:val="24"/>
        </w:rPr>
      </w:pPr>
    </w:p>
    <w:p w:rsidR="00124AD9" w:rsidRPr="00720B0E" w:rsidRDefault="00124AD9" w:rsidP="00124AD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B0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____________№_______________</w:t>
      </w:r>
    </w:p>
    <w:p w:rsidR="00124AD9" w:rsidRPr="00720B0E" w:rsidRDefault="00124AD9" w:rsidP="00124AD9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720B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ПРОЄКТ</w:t>
      </w:r>
    </w:p>
    <w:p w:rsidR="00124AD9" w:rsidRPr="00720B0E" w:rsidRDefault="00124AD9" w:rsidP="00F77A4C">
      <w:pPr>
        <w:pStyle w:val="PreformattedText"/>
        <w:ind w:left="567" w:right="396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</w:t>
      </w:r>
      <w:r w:rsidR="00F77A4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оголошення природного об’єкту ботанічною  пам’яткою природи місцевого значення «Озеро </w:t>
      </w:r>
      <w:proofErr w:type="spellStart"/>
      <w:r w:rsidR="003A6C3E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Залевада</w:t>
      </w:r>
      <w:proofErr w:type="spellEnd"/>
      <w:r w:rsidR="00F77A4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» </w:t>
      </w:r>
    </w:p>
    <w:p w:rsidR="00124AD9" w:rsidRPr="00720B0E" w:rsidRDefault="00124AD9" w:rsidP="00124AD9">
      <w:pPr>
        <w:pStyle w:val="PreformattedText"/>
        <w:ind w:left="567"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24AD9" w:rsidRPr="00DD46B9" w:rsidRDefault="00124AD9" w:rsidP="00124AD9">
      <w:pPr>
        <w:pStyle w:val="PreformattedText"/>
        <w:ind w:left="284" w:right="141"/>
        <w:rPr>
          <w:rFonts w:ascii="Times New Roman" w:hAnsi="Times New Roman" w:cs="Times New Roman"/>
          <w:sz w:val="24"/>
          <w:szCs w:val="24"/>
          <w:lang w:val="uk-UA"/>
        </w:rPr>
      </w:pPr>
    </w:p>
    <w:p w:rsidR="00124AD9" w:rsidRPr="00720B0E" w:rsidRDefault="00124AD9" w:rsidP="00124AD9">
      <w:pPr>
        <w:pStyle w:val="PreformattedText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</w:t>
      </w:r>
      <w:r w:rsidR="00F77A4C">
        <w:rPr>
          <w:rFonts w:ascii="Times New Roman" w:hAnsi="Times New Roman" w:cs="Times New Roman"/>
          <w:sz w:val="28"/>
          <w:szCs w:val="28"/>
          <w:lang w:val="uk-UA"/>
        </w:rPr>
        <w:t>пункту 37 частини першої Закону України «Про місцеве самоврядування в Україні», пункту «і» частини першої статті 15 Закону України «Про охорону навколишнього середовища», статей 27, 51-53 Закону України «Про природно-заповідний фонд України» та на підставі клопотання Благодійної організації «Благодійний фонд Дніпровського району міста Києва «Київський еколого-культурний центр» від 19.02.2022 року №</w:t>
      </w:r>
      <w:r w:rsidR="00086E40">
        <w:rPr>
          <w:rFonts w:ascii="Times New Roman" w:hAnsi="Times New Roman" w:cs="Times New Roman"/>
          <w:sz w:val="28"/>
          <w:szCs w:val="28"/>
          <w:lang w:val="uk-UA"/>
        </w:rPr>
        <w:t>18</w:t>
      </w:r>
      <w:bookmarkStart w:id="0" w:name="_GoBack"/>
      <w:bookmarkEnd w:id="0"/>
      <w:r w:rsidR="00F77A4C">
        <w:rPr>
          <w:rFonts w:ascii="Times New Roman" w:hAnsi="Times New Roman" w:cs="Times New Roman"/>
          <w:sz w:val="28"/>
          <w:szCs w:val="28"/>
          <w:lang w:val="uk-UA"/>
        </w:rPr>
        <w:t xml:space="preserve">, Київська міська рада </w:t>
      </w:r>
    </w:p>
    <w:p w:rsidR="00124AD9" w:rsidRPr="00DD46B9" w:rsidRDefault="00124AD9" w:rsidP="00124AD9">
      <w:pPr>
        <w:pStyle w:val="PreformattedText"/>
        <w:ind w:left="284" w:right="141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24AD9" w:rsidRDefault="00124AD9" w:rsidP="00124AD9">
      <w:pPr>
        <w:pStyle w:val="PreformattedText"/>
        <w:ind w:right="141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ВИРШІИЛА:</w:t>
      </w:r>
    </w:p>
    <w:p w:rsidR="004C5E30" w:rsidRPr="003A6C3E" w:rsidRDefault="004C5E30" w:rsidP="004C5E30">
      <w:pPr>
        <w:pStyle w:val="PreformattedText"/>
        <w:ind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C5E30" w:rsidRDefault="004C5E30" w:rsidP="004C5E30">
      <w:pPr>
        <w:pStyle w:val="PreformattedText"/>
        <w:ind w:left="208" w:right="141" w:firstLine="35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1. Оголосити природний об’єкт ботанічною пам’яткою місцевого значення  «Озеро </w:t>
      </w:r>
      <w:r w:rsidR="003A6C3E">
        <w:rPr>
          <w:rFonts w:ascii="Times New Roman" w:hAnsi="Times New Roman" w:cs="Times New Roman"/>
          <w:bCs/>
          <w:sz w:val="28"/>
          <w:szCs w:val="28"/>
          <w:lang w:val="uk-UA"/>
        </w:rPr>
        <w:t>Залевада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» у Дарницькому районі міста Києва згідно з додатком.</w:t>
      </w:r>
    </w:p>
    <w:p w:rsidR="004C5E30" w:rsidRDefault="004C5E30" w:rsidP="004C5E30">
      <w:pPr>
        <w:pStyle w:val="PreformattedText"/>
        <w:ind w:left="208" w:right="141" w:firstLine="35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uk-UA"/>
        </w:rPr>
        <w:t>Благодійній  організації «Благодійний фонд Дніпровського району міста Києва «Київський еколого-культурний центр» забезпечити охорону зазначеного у додатку до цього рішення об’єкту з оформленням охоронного зобов’язання щодо забезпечення режиму охорони та збереження цього об’єкту.</w:t>
      </w:r>
    </w:p>
    <w:p w:rsidR="004C5E30" w:rsidRDefault="004C5E30" w:rsidP="004C5E30">
      <w:pPr>
        <w:pStyle w:val="PreformattedText"/>
        <w:ind w:left="208" w:right="141" w:firstLine="35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Взяти до відома, що відповідно до статті 27 Закону України «Про природно заповідний фонд України»  оголошення зазначеного об’єкту ботанічною пам’яткою природи місцевого значення проводиться без вилучення земельної ділянки у їх власника або користувача. </w:t>
      </w:r>
    </w:p>
    <w:p w:rsidR="004C5E30" w:rsidRPr="004C5E30" w:rsidRDefault="004C5E30" w:rsidP="004C5E30">
      <w:pPr>
        <w:pStyle w:val="PreformattedText"/>
        <w:ind w:left="208" w:right="141" w:firstLine="35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Контроль за виконанням цього рішення покласти на постійну комісію Київської міської ради з питань екологічної політики.    </w:t>
      </w:r>
    </w:p>
    <w:p w:rsidR="00124AD9" w:rsidRDefault="00124AD9" w:rsidP="00124AD9">
      <w:pPr>
        <w:pStyle w:val="PreformattedText"/>
        <w:ind w:left="284" w:right="141"/>
        <w:rPr>
          <w:rFonts w:ascii="Times New Roman" w:hAnsi="Times New Roman" w:cs="Times New Roman"/>
          <w:sz w:val="24"/>
          <w:szCs w:val="24"/>
          <w:lang w:val="uk-UA"/>
        </w:rPr>
      </w:pPr>
    </w:p>
    <w:p w:rsidR="00124AD9" w:rsidRDefault="00124AD9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Київський міський голова               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Pr="00720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Pr="00720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Віталій КЛИЧКО</w:t>
      </w:r>
    </w:p>
    <w:p w:rsidR="00124AD9" w:rsidRDefault="00124AD9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24AD9" w:rsidRDefault="00124AD9" w:rsidP="008165C0">
      <w:pPr>
        <w:pStyle w:val="PreformattedText"/>
        <w:ind w:left="28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 xml:space="preserve"> </w:t>
      </w:r>
      <w:r w:rsidRPr="00B218FC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ПОДАННЯ:</w:t>
      </w:r>
    </w:p>
    <w:p w:rsidR="00124AD9" w:rsidRDefault="00124AD9" w:rsidP="008165C0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8165C0" w:rsidRDefault="0026308C" w:rsidP="00CD7D45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Депутат Київської міської ради</w:t>
      </w:r>
      <w:r w:rsidR="004C5E30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4C5E30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4C5E30"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         Дмитро БІЛОЦЕРКОВЕЦЬ</w:t>
      </w:r>
    </w:p>
    <w:p w:rsidR="008165C0" w:rsidRDefault="008165C0" w:rsidP="008165C0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24AD9" w:rsidRDefault="00124AD9" w:rsidP="008165C0">
      <w:pPr>
        <w:pStyle w:val="PreformattedText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24AD9" w:rsidRPr="00B218FC" w:rsidRDefault="00124AD9" w:rsidP="008165C0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Pr="00B218FC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ПОГОДЖЕННЯ:</w:t>
      </w:r>
    </w:p>
    <w:p w:rsidR="00124AD9" w:rsidRDefault="00124AD9" w:rsidP="008165C0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24AD9" w:rsidRPr="000C3A4D" w:rsidRDefault="00124AD9" w:rsidP="008165C0">
      <w:pPr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val="uk-UA" w:eastAsia="en-US"/>
        </w:rPr>
      </w:pPr>
      <w:r w:rsidRPr="000C3A4D">
        <w:rPr>
          <w:rFonts w:ascii="Times New Roman" w:eastAsia="Calibri" w:hAnsi="Times New Roman" w:cs="Times New Roman"/>
          <w:color w:val="00000A"/>
          <w:sz w:val="28"/>
          <w:szCs w:val="28"/>
          <w:lang w:val="uk-UA" w:eastAsia="en-US"/>
        </w:rPr>
        <w:t>Постійна комісія Київської міської ради</w:t>
      </w:r>
    </w:p>
    <w:p w:rsidR="00124AD9" w:rsidRPr="000C3A4D" w:rsidRDefault="00124AD9" w:rsidP="004C5E3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з питань </w:t>
      </w:r>
      <w:r w:rsidR="004C5E3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екологічної політики</w:t>
      </w:r>
    </w:p>
    <w:p w:rsidR="00124AD9" w:rsidRPr="000C3A4D" w:rsidRDefault="00124AD9" w:rsidP="008165C0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124AD9" w:rsidRPr="000C3A4D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Голова 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4C5E3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Денис МОСКАЛЬ</w:t>
      </w:r>
    </w:p>
    <w:p w:rsidR="00124AD9" w:rsidRPr="000C3A4D" w:rsidRDefault="00124AD9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124AD9" w:rsidRDefault="00124AD9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Секретар</w:t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4C5E3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Євгенія КУЛЕБА</w:t>
      </w:r>
    </w:p>
    <w:p w:rsidR="008165C0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8165C0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Постійна комісія Київської міської ради</w:t>
      </w:r>
    </w:p>
    <w:p w:rsidR="005E527E" w:rsidRDefault="008165C0" w:rsidP="005E527E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з питань</w:t>
      </w:r>
      <w:r w:rsidR="005E527E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 містобудування, архітектури та земельних </w:t>
      </w:r>
    </w:p>
    <w:p w:rsidR="005E527E" w:rsidRDefault="005E527E" w:rsidP="005E527E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відносин</w:t>
      </w:r>
    </w:p>
    <w:p w:rsidR="008165C0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</w:p>
    <w:p w:rsidR="008165C0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8165C0" w:rsidRDefault="005E527E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Голова 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  <w:t xml:space="preserve">Михайло </w:t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Т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ЕРЕНТЬЄВ</w:t>
      </w:r>
    </w:p>
    <w:p w:rsidR="008165C0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8165C0" w:rsidRPr="000C3A4D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Секретар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5E527E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Юрій</w:t>
      </w:r>
      <w:r w:rsidR="00884537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 </w:t>
      </w:r>
      <w:r w:rsidR="005E527E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ФЕДОРЕНКО</w:t>
      </w:r>
    </w:p>
    <w:p w:rsidR="00124AD9" w:rsidRPr="000C3A4D" w:rsidRDefault="00124AD9" w:rsidP="008165C0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124AD9" w:rsidRDefault="00124AD9" w:rsidP="008165C0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124AD9" w:rsidRPr="000C3A4D" w:rsidRDefault="00124AD9" w:rsidP="008165C0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124AD9" w:rsidRPr="000C3A4D" w:rsidRDefault="00124AD9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В</w:t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иконувач обов’язків </w:t>
      </w: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начальника управління </w:t>
      </w:r>
    </w:p>
    <w:p w:rsidR="00124AD9" w:rsidRPr="000C3A4D" w:rsidRDefault="00124AD9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правового забезпечення діяльності </w:t>
      </w:r>
    </w:p>
    <w:p w:rsidR="008165C0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Київської міської ради 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124AD9"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Валентина </w:t>
      </w:r>
    </w:p>
    <w:p w:rsidR="00CC50D3" w:rsidRDefault="00124AD9" w:rsidP="008165C0">
      <w:pPr>
        <w:widowControl w:val="0"/>
        <w:suppressAutoHyphens/>
        <w:overflowPunct w:val="0"/>
        <w:spacing w:after="0" w:line="240" w:lineRule="auto"/>
        <w:ind w:left="5664" w:firstLine="708"/>
        <w:textAlignment w:val="baseline"/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ПОЛОЖИШНИК</w:t>
      </w:r>
    </w:p>
    <w:sectPr w:rsidR="00CC50D3" w:rsidSect="0076206E">
      <w:pgSz w:w="11906" w:h="16838"/>
      <w:pgMar w:top="993" w:right="849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27045"/>
    <w:multiLevelType w:val="hybridMultilevel"/>
    <w:tmpl w:val="041638FC"/>
    <w:lvl w:ilvl="0" w:tplc="D62602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B53FF"/>
    <w:multiLevelType w:val="hybridMultilevel"/>
    <w:tmpl w:val="38F0D776"/>
    <w:lvl w:ilvl="0" w:tplc="9C6A22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B961739"/>
    <w:multiLevelType w:val="hybridMultilevel"/>
    <w:tmpl w:val="1C3A2E06"/>
    <w:lvl w:ilvl="0" w:tplc="9A787DA8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AD9"/>
    <w:rsid w:val="000517D3"/>
    <w:rsid w:val="00086E40"/>
    <w:rsid w:val="000A4F46"/>
    <w:rsid w:val="00124AD9"/>
    <w:rsid w:val="0026308C"/>
    <w:rsid w:val="00286702"/>
    <w:rsid w:val="00296736"/>
    <w:rsid w:val="002F5163"/>
    <w:rsid w:val="003A6C3E"/>
    <w:rsid w:val="00493067"/>
    <w:rsid w:val="004C5E30"/>
    <w:rsid w:val="00534768"/>
    <w:rsid w:val="005C3642"/>
    <w:rsid w:val="005E527E"/>
    <w:rsid w:val="005E770F"/>
    <w:rsid w:val="006E65CF"/>
    <w:rsid w:val="00727DCB"/>
    <w:rsid w:val="00802886"/>
    <w:rsid w:val="008165C0"/>
    <w:rsid w:val="00882BD1"/>
    <w:rsid w:val="00884537"/>
    <w:rsid w:val="008C4897"/>
    <w:rsid w:val="0093419A"/>
    <w:rsid w:val="00BA32DF"/>
    <w:rsid w:val="00C25E71"/>
    <w:rsid w:val="00C3517D"/>
    <w:rsid w:val="00C435D5"/>
    <w:rsid w:val="00C84B90"/>
    <w:rsid w:val="00CD7D45"/>
    <w:rsid w:val="00D23FA6"/>
    <w:rsid w:val="00E41658"/>
    <w:rsid w:val="00E64F7B"/>
    <w:rsid w:val="00EC7890"/>
    <w:rsid w:val="00F7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CC78E9-A914-48B9-B6B8-64154F3C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AD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qFormat/>
    <w:rsid w:val="00124AD9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884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4537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tj">
    <w:name w:val="tj"/>
    <w:basedOn w:val="a"/>
    <w:rsid w:val="00493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Кабанова Тетяна Валентинівна</dc:creator>
  <cp:keywords/>
  <dc:description/>
  <cp:lastModifiedBy>Пользователь Windows</cp:lastModifiedBy>
  <cp:revision>3</cp:revision>
  <cp:lastPrinted>2022-06-06T09:11:00Z</cp:lastPrinted>
  <dcterms:created xsi:type="dcterms:W3CDTF">2022-07-25T07:09:00Z</dcterms:created>
  <dcterms:modified xsi:type="dcterms:W3CDTF">2022-07-25T07:23:00Z</dcterms:modified>
</cp:coreProperties>
</file>