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920E4" w14:textId="77777777" w:rsidR="00992F25" w:rsidRPr="00906887" w:rsidRDefault="00992F25" w:rsidP="00992F25">
      <w:pPr>
        <w:tabs>
          <w:tab w:val="num" w:pos="1008"/>
        </w:tabs>
        <w:suppressAutoHyphens/>
        <w:spacing w:before="240" w:after="60"/>
        <w:ind w:left="1008" w:hanging="1008"/>
        <w:jc w:val="center"/>
        <w:outlineLvl w:val="4"/>
        <w:rPr>
          <w:rFonts w:eastAsia="Times New Roman" w:cs="Times New Roman"/>
          <w:b/>
          <w:bCs/>
          <w:iCs/>
          <w:szCs w:val="28"/>
          <w:lang w:eastAsia="ar-SA"/>
        </w:rPr>
      </w:pPr>
      <w:r w:rsidRPr="00906887">
        <w:rPr>
          <w:rFonts w:eastAsia="Times New Roman" w:cs="Times New Roman"/>
          <w:b/>
          <w:bCs/>
          <w:iCs/>
          <w:szCs w:val="28"/>
          <w:lang w:eastAsia="ar-SA"/>
        </w:rPr>
        <w:t>ПОЯСНЮВАЛЬНА ЗАПИСКА</w:t>
      </w:r>
    </w:p>
    <w:p w14:paraId="44DF7CBB" w14:textId="25BBC845" w:rsidR="00992F25" w:rsidRPr="00906887" w:rsidRDefault="00992F25" w:rsidP="00992F25">
      <w:pPr>
        <w:ind w:left="-142"/>
        <w:jc w:val="center"/>
        <w:rPr>
          <w:rFonts w:eastAsia="Times New Roman" w:cs="Times New Roman"/>
          <w:b/>
          <w:szCs w:val="28"/>
          <w:lang w:eastAsia="ar-SA"/>
        </w:rPr>
      </w:pPr>
      <w:r w:rsidRPr="00906887">
        <w:rPr>
          <w:rFonts w:eastAsia="Times New Roman" w:cs="Times New Roman"/>
          <w:b/>
          <w:szCs w:val="28"/>
          <w:lang w:eastAsia="ar-SA"/>
        </w:rPr>
        <w:t>до проєкту рішення Київської міської ради «</w:t>
      </w:r>
      <w:r w:rsidR="00FD7755" w:rsidRPr="00FD7755">
        <w:rPr>
          <w:rFonts w:cs="Times New Roman"/>
          <w:b/>
          <w:szCs w:val="28"/>
        </w:rPr>
        <w:t>Про організаційні питання, пов</w:t>
      </w:r>
      <w:r w:rsidR="00C601DF">
        <w:rPr>
          <w:rFonts w:cs="Times New Roman"/>
          <w:b/>
          <w:szCs w:val="28"/>
        </w:rPr>
        <w:t>’</w:t>
      </w:r>
      <w:r w:rsidR="00FD7755" w:rsidRPr="00FD7755">
        <w:rPr>
          <w:rFonts w:cs="Times New Roman"/>
          <w:b/>
          <w:szCs w:val="28"/>
        </w:rPr>
        <w:t>язані з ефективним використанням та збереженням автомобільних доріг Подільського та Святошинського районів міста Києва</w:t>
      </w:r>
      <w:r w:rsidRPr="00906887">
        <w:rPr>
          <w:rFonts w:eastAsia="Times New Roman" w:cs="Times New Roman"/>
          <w:b/>
          <w:szCs w:val="28"/>
          <w:lang w:eastAsia="ar-SA"/>
        </w:rPr>
        <w:t>»</w:t>
      </w:r>
    </w:p>
    <w:p w14:paraId="4CC0EABA" w14:textId="77777777" w:rsidR="00992F25" w:rsidRPr="00330CFD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bCs/>
          <w:sz w:val="16"/>
          <w:szCs w:val="16"/>
          <w:lang w:eastAsia="ar-SA"/>
        </w:rPr>
      </w:pPr>
    </w:p>
    <w:p w14:paraId="1FF9ACCD" w14:textId="77777777"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bCs/>
          <w:szCs w:val="28"/>
          <w:lang w:eastAsia="ar-SA"/>
        </w:rPr>
      </w:pPr>
      <w:r w:rsidRPr="00906887">
        <w:rPr>
          <w:rFonts w:eastAsia="Times New Roman" w:cs="Times New Roman"/>
          <w:b/>
          <w:bCs/>
          <w:szCs w:val="28"/>
          <w:lang w:eastAsia="ar-SA"/>
        </w:rPr>
        <w:t>1.</w:t>
      </w:r>
      <w:r w:rsidRPr="00906887">
        <w:rPr>
          <w:rFonts w:eastAsia="Times New Roman" w:cs="Times New Roman"/>
          <w:b/>
          <w:bCs/>
          <w:szCs w:val="28"/>
          <w:lang w:eastAsia="ar-SA"/>
        </w:rPr>
        <w:tab/>
        <w:t>Опис проблем, для вирішення яких підготовлено проєкт рішення, обґрунтування відповідності та достатності передбачених у проєкті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4866F609" w14:textId="0FA0B12D" w:rsidR="00992F25" w:rsidRPr="00906887" w:rsidRDefault="00992F25" w:rsidP="00992F25">
      <w:pPr>
        <w:ind w:firstLine="567"/>
        <w:jc w:val="both"/>
        <w:rPr>
          <w:szCs w:val="28"/>
        </w:rPr>
      </w:pPr>
      <w:r w:rsidRPr="00906887">
        <w:rPr>
          <w:szCs w:val="28"/>
        </w:rPr>
        <w:t>Проєкт рішення «</w:t>
      </w:r>
      <w:r w:rsidR="00FD7755" w:rsidRPr="00FD7755">
        <w:rPr>
          <w:szCs w:val="28"/>
        </w:rPr>
        <w:t>Про організаційні питання, пов</w:t>
      </w:r>
      <w:r w:rsidR="00C601DF">
        <w:rPr>
          <w:szCs w:val="28"/>
        </w:rPr>
        <w:t>’</w:t>
      </w:r>
      <w:r w:rsidR="00FD7755" w:rsidRPr="00FD7755">
        <w:rPr>
          <w:szCs w:val="28"/>
        </w:rPr>
        <w:t>язані з ефективним використанням та збереженням автомобільних доріг Подільського та Святошинського районів міста Києва</w:t>
      </w:r>
      <w:r w:rsidRPr="00906887">
        <w:rPr>
          <w:szCs w:val="28"/>
        </w:rPr>
        <w:t xml:space="preserve">» підготовлено у зв’язку з незадовільним станом автомобільних доріг у </w:t>
      </w:r>
      <w:r w:rsidR="00FD7755">
        <w:rPr>
          <w:szCs w:val="28"/>
        </w:rPr>
        <w:t>Подільському та Святошинському районах</w:t>
      </w:r>
      <w:r w:rsidRPr="00906887">
        <w:rPr>
          <w:szCs w:val="28"/>
        </w:rPr>
        <w:t xml:space="preserve"> міста Києва та необхідністю вжиття заходів щодо їх покращення.</w:t>
      </w:r>
    </w:p>
    <w:p w14:paraId="30F98EA3" w14:textId="1209D334" w:rsidR="00992F25" w:rsidRPr="00906887" w:rsidRDefault="00992F25" w:rsidP="00992F25">
      <w:pPr>
        <w:ind w:firstLine="567"/>
        <w:jc w:val="both"/>
        <w:rPr>
          <w:szCs w:val="28"/>
        </w:rPr>
      </w:pPr>
      <w:r w:rsidRPr="00906887">
        <w:rPr>
          <w:szCs w:val="28"/>
        </w:rPr>
        <w:t>Зазначен</w:t>
      </w:r>
      <w:r w:rsidR="00FD7755">
        <w:rPr>
          <w:szCs w:val="28"/>
        </w:rPr>
        <w:t>а в</w:t>
      </w:r>
      <w:r w:rsidRPr="00906887">
        <w:rPr>
          <w:szCs w:val="28"/>
        </w:rPr>
        <w:t xml:space="preserve"> проєкті рішення </w:t>
      </w:r>
      <w:r w:rsidR="00330CFD">
        <w:t xml:space="preserve">автомобільна дорога та об'єкти дорожньо-транспортної інфраструктури </w:t>
      </w:r>
      <w:r w:rsidR="00330CFD" w:rsidRPr="00330CFD">
        <w:t>по</w:t>
      </w:r>
      <w:r w:rsidR="00330CFD" w:rsidRPr="00330CFD">
        <w:rPr>
          <w:szCs w:val="28"/>
        </w:rPr>
        <w:t xml:space="preserve"> </w:t>
      </w:r>
      <w:r w:rsidR="00FD7755" w:rsidRPr="00330CFD">
        <w:rPr>
          <w:szCs w:val="28"/>
        </w:rPr>
        <w:t>вулиц</w:t>
      </w:r>
      <w:r w:rsidR="00330CFD" w:rsidRPr="00330CFD">
        <w:rPr>
          <w:szCs w:val="28"/>
        </w:rPr>
        <w:t>і</w:t>
      </w:r>
      <w:r w:rsidR="00FD7755" w:rsidRPr="00330CFD">
        <w:rPr>
          <w:szCs w:val="28"/>
        </w:rPr>
        <w:t xml:space="preserve"> Синьоозерн</w:t>
      </w:r>
      <w:r w:rsidR="00330CFD">
        <w:rPr>
          <w:szCs w:val="28"/>
        </w:rPr>
        <w:t>ій</w:t>
      </w:r>
      <w:r w:rsidR="00D6195B">
        <w:rPr>
          <w:szCs w:val="28"/>
        </w:rPr>
        <w:t xml:space="preserve"> н</w:t>
      </w:r>
      <w:r w:rsidRPr="00906887">
        <w:rPr>
          <w:szCs w:val="28"/>
        </w:rPr>
        <w:t>е передан</w:t>
      </w:r>
      <w:r w:rsidR="00FD7755">
        <w:rPr>
          <w:szCs w:val="28"/>
        </w:rPr>
        <w:t>а</w:t>
      </w:r>
      <w:r w:rsidRPr="00906887">
        <w:rPr>
          <w:szCs w:val="28"/>
        </w:rPr>
        <w:t xml:space="preserve"> на баланс обслуговуючим комунальним підприємствам та відповідно не утримуються, не обслуговуються належним чином.</w:t>
      </w:r>
    </w:p>
    <w:p w14:paraId="70E1D51C" w14:textId="4D1680A5" w:rsidR="00992F25" w:rsidRDefault="00992F25" w:rsidP="00992F25">
      <w:pPr>
        <w:ind w:firstLine="567"/>
        <w:jc w:val="both"/>
        <w:rPr>
          <w:szCs w:val="28"/>
        </w:rPr>
      </w:pPr>
      <w:r w:rsidRPr="00906887">
        <w:rPr>
          <w:szCs w:val="28"/>
        </w:rPr>
        <w:t xml:space="preserve">Незадовільний стан викликає обурення мешканців району, існує необхідність вжиття заходів щодо зарахування їх на баланс </w:t>
      </w:r>
      <w:r w:rsidR="00FD7755" w:rsidRPr="00FD7755">
        <w:rPr>
          <w:szCs w:val="28"/>
        </w:rPr>
        <w:t>комунальних підприємств «Шляхово-експлуатаційне управління по ремонту та утриманню автомобільних шляхів та споруд на них Подільського району» м. Києва та «Шляхово-експлуатаційне управління по ремонту та утриманню автомобільних шляхів та споруд на них Святошинського району» м. Києва</w:t>
      </w:r>
      <w:r w:rsidRPr="00906887">
        <w:rPr>
          <w:szCs w:val="28"/>
        </w:rPr>
        <w:t>.</w:t>
      </w:r>
    </w:p>
    <w:p w14:paraId="4DA915FE" w14:textId="77777777" w:rsidR="00C601DF" w:rsidRDefault="00C601DF" w:rsidP="00992F25">
      <w:pPr>
        <w:tabs>
          <w:tab w:val="left" w:pos="1134"/>
        </w:tabs>
        <w:ind w:firstLine="708"/>
        <w:jc w:val="both"/>
        <w:rPr>
          <w:sz w:val="16"/>
          <w:szCs w:val="16"/>
        </w:rPr>
      </w:pPr>
    </w:p>
    <w:p w14:paraId="22B98178" w14:textId="6ABD9035"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cs="Times New Roman"/>
          <w:b/>
          <w:szCs w:val="28"/>
        </w:rPr>
      </w:pPr>
      <w:r w:rsidRPr="00906887">
        <w:rPr>
          <w:rFonts w:cs="Times New Roman"/>
          <w:b/>
          <w:szCs w:val="28"/>
        </w:rPr>
        <w:t>2.</w:t>
      </w:r>
      <w:r w:rsidRPr="00906887">
        <w:rPr>
          <w:rFonts w:cs="Times New Roman"/>
          <w:b/>
          <w:szCs w:val="28"/>
        </w:rPr>
        <w:tab/>
        <w:t xml:space="preserve">Правове обґрунтування необхідності прийняття рішення </w:t>
      </w:r>
      <w:r w:rsidRPr="00906887">
        <w:rPr>
          <w:rFonts w:cs="Times New Roman"/>
          <w:b/>
          <w:szCs w:val="28"/>
        </w:rPr>
        <w:br/>
        <w:t>(із посиланням на конкретні положення нормативно-правових актів, на підставі та на виконання яких підготовлено проєкт рішення</w:t>
      </w:r>
      <w:r w:rsidR="00C601DF">
        <w:rPr>
          <w:rFonts w:cs="Times New Roman"/>
          <w:b/>
          <w:szCs w:val="28"/>
        </w:rPr>
        <w:t>)</w:t>
      </w:r>
      <w:r w:rsidRPr="00906887">
        <w:rPr>
          <w:rFonts w:cs="Times New Roman"/>
          <w:b/>
          <w:szCs w:val="28"/>
        </w:rPr>
        <w:t>.</w:t>
      </w:r>
    </w:p>
    <w:p w14:paraId="41A89A75" w14:textId="565E077F" w:rsidR="00992F25" w:rsidRDefault="00992F25" w:rsidP="00992F25">
      <w:pPr>
        <w:tabs>
          <w:tab w:val="left" w:pos="1134"/>
        </w:tabs>
        <w:ind w:firstLine="708"/>
        <w:jc w:val="both"/>
        <w:rPr>
          <w:rFonts w:cs="Times New Roman"/>
          <w:color w:val="000000"/>
          <w:szCs w:val="28"/>
        </w:rPr>
      </w:pPr>
      <w:r w:rsidRPr="00906887">
        <w:rPr>
          <w:rFonts w:cs="Times New Roman"/>
          <w:szCs w:val="28"/>
        </w:rPr>
        <w:t>Стаття 327 Цивільного кодексу України, стаття 60</w:t>
      </w:r>
      <w:r w:rsidR="00161E62">
        <w:rPr>
          <w:rFonts w:cs="Times New Roman"/>
          <w:szCs w:val="28"/>
          <w:vertAlign w:val="superscript"/>
        </w:rPr>
        <w:t>1</w:t>
      </w:r>
      <w:r w:rsidRPr="00906887">
        <w:rPr>
          <w:rFonts w:cs="Times New Roman"/>
          <w:szCs w:val="28"/>
        </w:rPr>
        <w:t xml:space="preserve"> Закону України «Про місцеве самоврядування в Україні», статті 16, 17, 19–21 Закону України «Про автомобільні дороги», стаття 3 За</w:t>
      </w:r>
      <w:r w:rsidR="00F703C2">
        <w:rPr>
          <w:rFonts w:cs="Times New Roman"/>
          <w:szCs w:val="28"/>
        </w:rPr>
        <w:t>кону України «Про дорожній рух»,</w:t>
      </w:r>
      <w:r w:rsidR="00F703C2" w:rsidRPr="00F703C2">
        <w:rPr>
          <w:rFonts w:eastAsia="Times New Roman" w:cs="Times New Roman"/>
          <w:szCs w:val="28"/>
          <w:lang w:eastAsia="uk-UA"/>
        </w:rPr>
        <w:t xml:space="preserve"> </w:t>
      </w:r>
      <w:r w:rsidR="00F703C2" w:rsidRPr="00646FE0">
        <w:rPr>
          <w:rFonts w:eastAsia="Times New Roman" w:cs="Times New Roman"/>
          <w:szCs w:val="28"/>
          <w:lang w:eastAsia="uk-UA"/>
        </w:rPr>
        <w:t>Закон</w:t>
      </w:r>
      <w:r w:rsidR="00F703C2">
        <w:rPr>
          <w:rFonts w:eastAsia="Times New Roman" w:cs="Times New Roman"/>
          <w:szCs w:val="28"/>
          <w:lang w:eastAsia="uk-UA"/>
        </w:rPr>
        <w:t xml:space="preserve"> України</w:t>
      </w:r>
      <w:r w:rsidR="00F703C2" w:rsidRPr="00646FE0">
        <w:rPr>
          <w:rFonts w:eastAsia="Times New Roman" w:cs="Times New Roman"/>
          <w:szCs w:val="28"/>
          <w:lang w:eastAsia="uk-UA"/>
        </w:rPr>
        <w:t xml:space="preserve"> «Про особливості регулювання діяльності юридичних осіб окремих організаційно-правових форм у перехідний період та об</w:t>
      </w:r>
      <w:r w:rsidR="00F6579D">
        <w:rPr>
          <w:rFonts w:eastAsia="Times New Roman" w:cs="Times New Roman"/>
          <w:szCs w:val="28"/>
          <w:lang w:eastAsia="uk-UA"/>
        </w:rPr>
        <w:t>’</w:t>
      </w:r>
      <w:r w:rsidR="00F703C2" w:rsidRPr="00646FE0">
        <w:rPr>
          <w:rFonts w:eastAsia="Times New Roman" w:cs="Times New Roman"/>
          <w:szCs w:val="28"/>
          <w:lang w:eastAsia="uk-UA"/>
        </w:rPr>
        <w:t>єднань юридичних осіб»</w:t>
      </w:r>
      <w:r w:rsidR="00F703C2">
        <w:rPr>
          <w:rFonts w:eastAsia="Times New Roman" w:cs="Times New Roman"/>
          <w:szCs w:val="28"/>
          <w:lang w:eastAsia="uk-UA"/>
        </w:rPr>
        <w:t xml:space="preserve">, </w:t>
      </w:r>
      <w:r w:rsidR="00F703C2" w:rsidRPr="00CE12DD">
        <w:rPr>
          <w:rFonts w:cs="Times New Roman"/>
          <w:szCs w:val="28"/>
        </w:rPr>
        <w:t>Постанов</w:t>
      </w:r>
      <w:r w:rsidR="00F6579D">
        <w:rPr>
          <w:rFonts w:cs="Times New Roman"/>
          <w:szCs w:val="28"/>
        </w:rPr>
        <w:t>а</w:t>
      </w:r>
      <w:r w:rsidR="00F703C2" w:rsidRPr="00CE12DD">
        <w:rPr>
          <w:rFonts w:cs="Times New Roman"/>
          <w:szCs w:val="28"/>
        </w:rPr>
        <w:t xml:space="preserve"> Кабінету Міністрів України від 08 вересня 2025 року № 1103 «Про </w:t>
      </w:r>
      <w:r w:rsidR="00F703C2" w:rsidRPr="00CE12DD">
        <w:rPr>
          <w:rFonts w:cs="Times New Roman"/>
          <w:color w:val="000000"/>
          <w:szCs w:val="28"/>
        </w:rPr>
        <w:t>затвердження Порядку передачі державного та комунального майна на праві узуфрукта державного або комунального майна, здійснення контролю за використанням такого майн</w:t>
      </w:r>
      <w:r w:rsidR="00F703C2" w:rsidRPr="00161E62">
        <w:rPr>
          <w:rFonts w:cs="Times New Roman"/>
          <w:color w:val="000000"/>
          <w:szCs w:val="28"/>
        </w:rPr>
        <w:t>а».</w:t>
      </w:r>
    </w:p>
    <w:p w14:paraId="5F769FED" w14:textId="77777777" w:rsidR="004B01C8" w:rsidRPr="00CE4776" w:rsidRDefault="004B01C8" w:rsidP="00992F25">
      <w:pPr>
        <w:tabs>
          <w:tab w:val="left" w:pos="1134"/>
        </w:tabs>
        <w:ind w:firstLine="708"/>
        <w:jc w:val="both"/>
        <w:rPr>
          <w:rFonts w:cs="Times New Roman"/>
          <w:sz w:val="20"/>
          <w:szCs w:val="28"/>
        </w:rPr>
      </w:pPr>
    </w:p>
    <w:p w14:paraId="7C3A4761" w14:textId="77777777"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bCs/>
          <w:szCs w:val="28"/>
          <w:lang w:eastAsia="ar-SA"/>
        </w:rPr>
      </w:pPr>
      <w:r w:rsidRPr="00906887">
        <w:rPr>
          <w:rFonts w:eastAsia="Times New Roman" w:cs="Times New Roman"/>
          <w:b/>
          <w:bCs/>
          <w:szCs w:val="28"/>
          <w:lang w:eastAsia="ar-SA"/>
        </w:rPr>
        <w:t>3.</w:t>
      </w:r>
      <w:r w:rsidRPr="00906887">
        <w:rPr>
          <w:rFonts w:eastAsia="Times New Roman" w:cs="Times New Roman"/>
          <w:b/>
          <w:bCs/>
          <w:szCs w:val="28"/>
          <w:lang w:eastAsia="ar-SA"/>
        </w:rPr>
        <w:tab/>
        <w:t>Опис цілей і завдань, основних положень проєкту рішення, а також очікуваних соціально-економічних, правових та інших наслідків для територіальної громади міста Києва від прийняття запропонованого проєкту рішення.</w:t>
      </w:r>
    </w:p>
    <w:p w14:paraId="791AD81D" w14:textId="77777777" w:rsidR="00B811D8" w:rsidRDefault="00992F25" w:rsidP="00B811D8">
      <w:pPr>
        <w:ind w:firstLine="567"/>
        <w:jc w:val="both"/>
        <w:rPr>
          <w:rFonts w:cs="Times New Roman"/>
          <w:szCs w:val="28"/>
        </w:rPr>
      </w:pPr>
      <w:r w:rsidRPr="00906887">
        <w:rPr>
          <w:szCs w:val="28"/>
        </w:rPr>
        <w:t>Цілями та завданнями прийняття даного рішення є прийняття до комунальної власності територіальної громади м. Києва</w:t>
      </w:r>
      <w:r w:rsidR="00D6195B" w:rsidRPr="00D6195B">
        <w:rPr>
          <w:szCs w:val="28"/>
        </w:rPr>
        <w:t xml:space="preserve"> </w:t>
      </w:r>
      <w:r w:rsidR="00473259">
        <w:t>автомобільної дороги та об</w:t>
      </w:r>
      <w:r w:rsidR="00F6579D">
        <w:t>’</w:t>
      </w:r>
      <w:r w:rsidR="00473259">
        <w:t xml:space="preserve">єктів дорожньо-транспортної </w:t>
      </w:r>
      <w:r w:rsidR="00473259" w:rsidRPr="00473259">
        <w:t>інфраструктури</w:t>
      </w:r>
      <w:r w:rsidR="00473259" w:rsidRPr="00473259">
        <w:rPr>
          <w:szCs w:val="28"/>
        </w:rPr>
        <w:t xml:space="preserve"> по </w:t>
      </w:r>
      <w:r w:rsidR="00FD7755" w:rsidRPr="00473259">
        <w:rPr>
          <w:szCs w:val="28"/>
        </w:rPr>
        <w:t>вулиці Синьоозерн</w:t>
      </w:r>
      <w:r w:rsidR="00F6579D">
        <w:rPr>
          <w:szCs w:val="28"/>
        </w:rPr>
        <w:t>ій</w:t>
      </w:r>
      <w:r w:rsidR="00D6195B" w:rsidRPr="00D6195B">
        <w:rPr>
          <w:szCs w:val="28"/>
        </w:rPr>
        <w:t xml:space="preserve"> </w:t>
      </w:r>
      <w:r w:rsidR="00F6579D">
        <w:rPr>
          <w:rFonts w:cs="Times New Roman"/>
          <w:szCs w:val="28"/>
        </w:rPr>
        <w:t>у</w:t>
      </w:r>
      <w:r w:rsidRPr="00906887">
        <w:rPr>
          <w:rFonts w:cs="Times New Roman"/>
          <w:szCs w:val="28"/>
        </w:rPr>
        <w:t xml:space="preserve"> </w:t>
      </w:r>
    </w:p>
    <w:p w14:paraId="62D13C03" w14:textId="1155438B" w:rsidR="00992F25" w:rsidRPr="00906887" w:rsidRDefault="00FD7755" w:rsidP="00B811D8">
      <w:pPr>
        <w:jc w:val="both"/>
        <w:rPr>
          <w:szCs w:val="28"/>
        </w:rPr>
      </w:pPr>
      <w:r>
        <w:rPr>
          <w:rFonts w:cs="Times New Roman"/>
          <w:szCs w:val="28"/>
        </w:rPr>
        <w:lastRenderedPageBreak/>
        <w:t>Подільському та Святошинському районах</w:t>
      </w:r>
      <w:r w:rsidR="00992F25" w:rsidRPr="00906887">
        <w:rPr>
          <w:szCs w:val="28"/>
        </w:rPr>
        <w:t xml:space="preserve"> з подальшим закріпленням за </w:t>
      </w:r>
      <w:r w:rsidR="00992F25" w:rsidRPr="00906887">
        <w:rPr>
          <w:rFonts w:cs="Times New Roman"/>
          <w:szCs w:val="28"/>
        </w:rPr>
        <w:t>комунальним</w:t>
      </w:r>
      <w:r>
        <w:rPr>
          <w:rFonts w:cs="Times New Roman"/>
          <w:szCs w:val="28"/>
        </w:rPr>
        <w:t>и підприємствами</w:t>
      </w:r>
      <w:r w:rsidR="00992F25" w:rsidRPr="00906887">
        <w:rPr>
          <w:rFonts w:cs="Times New Roman"/>
          <w:szCs w:val="28"/>
        </w:rPr>
        <w:t xml:space="preserve"> «</w:t>
      </w:r>
      <w:r w:rsidRPr="00FD7755">
        <w:rPr>
          <w:szCs w:val="28"/>
        </w:rPr>
        <w:t xml:space="preserve">Шляхово-експлуатаційне управління по ремонту та утриманню автомобільних шляхів та споруд на них Подільського району» м. Києва та «Шляхово-експлуатаційне управління по ремонту та утриманню автомобільних шляхів та споруд на них Святошинського району» </w:t>
      </w:r>
      <w:r w:rsidR="00330CFD">
        <w:rPr>
          <w:szCs w:val="28"/>
        </w:rPr>
        <w:t xml:space="preserve">                   </w:t>
      </w:r>
      <w:r w:rsidRPr="00FD7755">
        <w:rPr>
          <w:szCs w:val="28"/>
        </w:rPr>
        <w:t>м. Києва</w:t>
      </w:r>
      <w:r w:rsidR="00992F25" w:rsidRPr="00906887">
        <w:rPr>
          <w:rFonts w:cs="Times New Roman"/>
          <w:szCs w:val="28"/>
        </w:rPr>
        <w:t xml:space="preserve"> </w:t>
      </w:r>
      <w:r w:rsidR="00992F25" w:rsidRPr="00906887">
        <w:rPr>
          <w:szCs w:val="28"/>
        </w:rPr>
        <w:t xml:space="preserve">на праві </w:t>
      </w:r>
      <w:r w:rsidR="001F133F">
        <w:rPr>
          <w:szCs w:val="28"/>
        </w:rPr>
        <w:t>узуфрукта</w:t>
      </w:r>
      <w:r w:rsidR="00992F25" w:rsidRPr="00906887">
        <w:rPr>
          <w:szCs w:val="28"/>
        </w:rPr>
        <w:t>.</w:t>
      </w:r>
    </w:p>
    <w:p w14:paraId="0DCCCE01" w14:textId="77777777" w:rsidR="00CE4776" w:rsidRPr="00330CFD" w:rsidRDefault="00CE4776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sz w:val="16"/>
          <w:szCs w:val="16"/>
          <w:lang w:eastAsia="ru-RU"/>
        </w:rPr>
      </w:pPr>
    </w:p>
    <w:p w14:paraId="0FF82EF6" w14:textId="145EA42B"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906887">
        <w:rPr>
          <w:rFonts w:eastAsia="Times New Roman" w:cs="Times New Roman"/>
          <w:szCs w:val="28"/>
          <w:lang w:eastAsia="ru-RU"/>
        </w:rPr>
        <w:t xml:space="preserve">Проєкт рішення складається із преамбули та </w:t>
      </w:r>
      <w:r w:rsidR="0056265C">
        <w:rPr>
          <w:rFonts w:eastAsia="Times New Roman" w:cs="Times New Roman"/>
          <w:szCs w:val="28"/>
          <w:lang w:eastAsia="ru-RU"/>
        </w:rPr>
        <w:t>дев’яти</w:t>
      </w:r>
      <w:r w:rsidRPr="00906887">
        <w:rPr>
          <w:rFonts w:eastAsia="Times New Roman" w:cs="Times New Roman"/>
          <w:szCs w:val="28"/>
          <w:lang w:eastAsia="ru-RU"/>
        </w:rPr>
        <w:t xml:space="preserve"> пунктів.</w:t>
      </w:r>
    </w:p>
    <w:p w14:paraId="3F2E4E1D" w14:textId="27043766" w:rsidR="00992F25" w:rsidRDefault="00992F25" w:rsidP="00992F25">
      <w:pPr>
        <w:tabs>
          <w:tab w:val="left" w:pos="993"/>
          <w:tab w:val="left" w:pos="4395"/>
        </w:tabs>
        <w:ind w:right="-1" w:firstLine="708"/>
        <w:jc w:val="both"/>
        <w:rPr>
          <w:rFonts w:eastAsia="Calibri" w:cs="Times New Roman"/>
          <w:color w:val="000000"/>
          <w:szCs w:val="24"/>
        </w:rPr>
      </w:pPr>
      <w:r w:rsidRPr="00906887">
        <w:rPr>
          <w:rFonts w:eastAsia="Times New Roman" w:cs="Times New Roman"/>
          <w:szCs w:val="28"/>
          <w:lang w:eastAsia="ru-RU"/>
        </w:rPr>
        <w:t xml:space="preserve">Контроль за виконанням цього рішення покладено на </w:t>
      </w:r>
      <w:r w:rsidRPr="00906887">
        <w:rPr>
          <w:rFonts w:eastAsia="Calibri" w:cs="Times New Roman"/>
          <w:szCs w:val="28"/>
        </w:rPr>
        <w:t xml:space="preserve">постійну комісію Київської міської ради з питань власності та регуляторної політики та </w:t>
      </w:r>
      <w:r w:rsidRPr="00906887">
        <w:rPr>
          <w:rFonts w:eastAsia="Calibri" w:cs="Times New Roman"/>
          <w:color w:val="000000"/>
          <w:szCs w:val="24"/>
        </w:rPr>
        <w:t xml:space="preserve">постійну комісію Київської міської ради </w:t>
      </w:r>
      <w:r w:rsidRPr="00906887">
        <w:rPr>
          <w:rFonts w:cs="Times New Roman"/>
          <w:szCs w:val="28"/>
        </w:rPr>
        <w:t>з питань транспорту, зв</w:t>
      </w:r>
      <w:r w:rsidR="00F6579D">
        <w:rPr>
          <w:rFonts w:cs="Times New Roman"/>
          <w:szCs w:val="28"/>
        </w:rPr>
        <w:t>’</w:t>
      </w:r>
      <w:r w:rsidRPr="00906887">
        <w:rPr>
          <w:rFonts w:cs="Times New Roman"/>
          <w:szCs w:val="28"/>
        </w:rPr>
        <w:t>язку та реклами</w:t>
      </w:r>
      <w:r w:rsidRPr="00906887">
        <w:rPr>
          <w:rFonts w:eastAsia="Calibri" w:cs="Times New Roman"/>
          <w:color w:val="000000"/>
          <w:szCs w:val="24"/>
        </w:rPr>
        <w:t>.</w:t>
      </w:r>
    </w:p>
    <w:p w14:paraId="542FF0AD" w14:textId="77777777" w:rsidR="004B01C8" w:rsidRPr="00330CFD" w:rsidRDefault="004B01C8" w:rsidP="00992F25">
      <w:pPr>
        <w:tabs>
          <w:tab w:val="left" w:pos="993"/>
          <w:tab w:val="left" w:pos="4395"/>
        </w:tabs>
        <w:ind w:right="-1" w:firstLine="708"/>
        <w:jc w:val="both"/>
        <w:rPr>
          <w:rFonts w:eastAsia="Calibri" w:cs="Times New Roman"/>
          <w:color w:val="000000"/>
          <w:sz w:val="16"/>
          <w:szCs w:val="16"/>
        </w:rPr>
      </w:pPr>
    </w:p>
    <w:p w14:paraId="6E777198" w14:textId="77777777" w:rsidR="00992F25" w:rsidRPr="00906887" w:rsidRDefault="00992F25" w:rsidP="00992F25">
      <w:pPr>
        <w:tabs>
          <w:tab w:val="left" w:pos="1134"/>
        </w:tabs>
        <w:ind w:firstLine="708"/>
        <w:contextualSpacing/>
        <w:jc w:val="both"/>
        <w:rPr>
          <w:rFonts w:eastAsia="Times New Roman" w:cs="Times New Roman"/>
          <w:b/>
          <w:color w:val="000000"/>
          <w:szCs w:val="28"/>
          <w:lang w:eastAsia="uk-UA"/>
        </w:rPr>
      </w:pPr>
      <w:r w:rsidRPr="00906887">
        <w:rPr>
          <w:rFonts w:eastAsia="Times New Roman" w:cs="Times New Roman"/>
          <w:b/>
          <w:color w:val="000000"/>
          <w:szCs w:val="28"/>
          <w:lang w:eastAsia="uk-UA"/>
        </w:rPr>
        <w:t>4.</w:t>
      </w:r>
      <w:r w:rsidRPr="00906887">
        <w:rPr>
          <w:rFonts w:eastAsia="Times New Roman" w:cs="Times New Roman"/>
          <w:b/>
          <w:color w:val="000000"/>
          <w:szCs w:val="28"/>
          <w:lang w:eastAsia="uk-UA"/>
        </w:rPr>
        <w:tab/>
        <w:t xml:space="preserve">Права і </w:t>
      </w:r>
      <w:r w:rsidRPr="00906887">
        <w:rPr>
          <w:rFonts w:eastAsia="Times New Roman" w:cs="Times New Roman"/>
          <w:b/>
          <w:szCs w:val="28"/>
          <w:lang w:eastAsia="ru-RU"/>
        </w:rPr>
        <w:t>соціальна захищеність осіб з інвалідністю.</w:t>
      </w:r>
    </w:p>
    <w:p w14:paraId="774DC3DC" w14:textId="4E30F2DD" w:rsidR="00992F25" w:rsidRDefault="00992F25" w:rsidP="00992F25">
      <w:pPr>
        <w:widowControl w:val="0"/>
        <w:tabs>
          <w:tab w:val="left" w:pos="-540"/>
          <w:tab w:val="left" w:pos="142"/>
          <w:tab w:val="left" w:pos="1134"/>
          <w:tab w:val="left" w:pos="6096"/>
        </w:tabs>
        <w:snapToGrid w:val="0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906887">
        <w:rPr>
          <w:rFonts w:eastAsia="Times New Roman" w:cs="Times New Roman"/>
          <w:szCs w:val="28"/>
          <w:lang w:eastAsia="ru-RU"/>
        </w:rPr>
        <w:t>Проєкт рішення не стосується прав і соціальної захищеності осіб з інвалідністю та не матиме вплив на життєдіяльність цієї категорії.</w:t>
      </w:r>
    </w:p>
    <w:p w14:paraId="46E1F634" w14:textId="77777777" w:rsidR="004B01C8" w:rsidRPr="00CE4776" w:rsidRDefault="004B01C8" w:rsidP="00992F25">
      <w:pPr>
        <w:widowControl w:val="0"/>
        <w:tabs>
          <w:tab w:val="left" w:pos="-540"/>
          <w:tab w:val="left" w:pos="142"/>
          <w:tab w:val="left" w:pos="1134"/>
          <w:tab w:val="left" w:pos="6096"/>
        </w:tabs>
        <w:snapToGrid w:val="0"/>
        <w:ind w:firstLine="708"/>
        <w:jc w:val="both"/>
        <w:rPr>
          <w:rFonts w:eastAsia="Times New Roman" w:cs="Times New Roman"/>
          <w:sz w:val="20"/>
          <w:szCs w:val="28"/>
          <w:lang w:eastAsia="ru-RU"/>
        </w:rPr>
      </w:pPr>
    </w:p>
    <w:p w14:paraId="7D5FC1A2" w14:textId="77777777" w:rsidR="00992F25" w:rsidRPr="00906887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b/>
          <w:szCs w:val="28"/>
          <w:lang w:eastAsia="ru-RU"/>
        </w:rPr>
      </w:pPr>
      <w:r w:rsidRPr="00906887">
        <w:rPr>
          <w:rFonts w:eastAsia="Times New Roman" w:cs="Times New Roman"/>
          <w:b/>
          <w:szCs w:val="28"/>
          <w:lang w:eastAsia="ru-RU"/>
        </w:rPr>
        <w:t>5. Відповідність проєкту рішення до Закону України «Про інформацію» та  Закону України «Про захист персональних даних».</w:t>
      </w:r>
    </w:p>
    <w:p w14:paraId="5D9467A6" w14:textId="65AF14A3" w:rsidR="00992F25" w:rsidRDefault="00992F25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06887">
        <w:rPr>
          <w:rFonts w:eastAsia="Times New Roman" w:cs="Times New Roman"/>
          <w:color w:val="000000"/>
          <w:szCs w:val="28"/>
          <w:lang w:eastAsia="ru-RU"/>
        </w:rPr>
        <w:t>Проєкт рішення не містить інформацію з обмеженим доступом у розумінні статті 6 Закону України «Про доступ  до публічної інформації».</w:t>
      </w:r>
    </w:p>
    <w:p w14:paraId="08B792B3" w14:textId="77777777" w:rsidR="004B01C8" w:rsidRPr="00330CFD" w:rsidRDefault="004B01C8" w:rsidP="00992F25">
      <w:pPr>
        <w:tabs>
          <w:tab w:val="left" w:pos="1134"/>
        </w:tabs>
        <w:ind w:firstLine="708"/>
        <w:jc w:val="both"/>
        <w:rPr>
          <w:rFonts w:eastAsia="Times New Roman" w:cs="Times New Roman"/>
          <w:color w:val="000000"/>
          <w:sz w:val="16"/>
          <w:szCs w:val="16"/>
          <w:lang w:eastAsia="ru-RU"/>
        </w:rPr>
      </w:pPr>
    </w:p>
    <w:p w14:paraId="215938A1" w14:textId="77777777" w:rsidR="00992F25" w:rsidRPr="00906887" w:rsidRDefault="00992F25" w:rsidP="00992F25">
      <w:pPr>
        <w:tabs>
          <w:tab w:val="left" w:pos="1134"/>
        </w:tabs>
        <w:ind w:firstLine="708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906887">
        <w:rPr>
          <w:rFonts w:eastAsia="Times New Roman" w:cs="Times New Roman"/>
          <w:b/>
          <w:color w:val="000000"/>
          <w:szCs w:val="28"/>
          <w:lang w:eastAsia="ru-RU"/>
        </w:rPr>
        <w:t>6.</w:t>
      </w:r>
      <w:r w:rsidRPr="00906887">
        <w:rPr>
          <w:rFonts w:eastAsia="Times New Roman" w:cs="Times New Roman"/>
          <w:b/>
          <w:color w:val="000000"/>
          <w:szCs w:val="28"/>
          <w:lang w:eastAsia="ru-RU"/>
        </w:rPr>
        <w:tab/>
        <w:t>Фінансово-економічне обґрунтування та пропозиції щодо джерел покриття цих витрат</w:t>
      </w:r>
      <w:r w:rsidRPr="00906887">
        <w:rPr>
          <w:rFonts w:eastAsia="Times New Roman" w:cs="Times New Roman"/>
          <w:szCs w:val="28"/>
          <w:lang w:eastAsia="ru-RU"/>
        </w:rPr>
        <w:t>.</w:t>
      </w:r>
    </w:p>
    <w:p w14:paraId="76DE2C7C" w14:textId="1D71AB11" w:rsidR="00992F25" w:rsidRDefault="00992F25" w:rsidP="00992F25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906887">
        <w:rPr>
          <w:rFonts w:eastAsia="Times New Roman" w:cs="Times New Roman"/>
          <w:color w:val="000000"/>
          <w:szCs w:val="28"/>
          <w:lang w:eastAsia="ru-RU"/>
        </w:rPr>
        <w:t xml:space="preserve">Реалізація даного проєкту рішення </w:t>
      </w:r>
      <w:r w:rsidR="001F133F">
        <w:rPr>
          <w:rFonts w:eastAsia="Times New Roman" w:cs="Times New Roman"/>
          <w:color w:val="000000"/>
          <w:szCs w:val="28"/>
          <w:lang w:eastAsia="ru-RU"/>
        </w:rPr>
        <w:t xml:space="preserve">не </w:t>
      </w:r>
      <w:r w:rsidRPr="00906887">
        <w:rPr>
          <w:rFonts w:eastAsia="Times New Roman" w:cs="Times New Roman"/>
          <w:color w:val="000000"/>
          <w:szCs w:val="28"/>
          <w:lang w:eastAsia="ru-RU"/>
        </w:rPr>
        <w:t>потребує додаткових матеріальних та інш</w:t>
      </w:r>
      <w:r w:rsidR="004B01C8">
        <w:rPr>
          <w:rFonts w:eastAsia="Times New Roman" w:cs="Times New Roman"/>
          <w:color w:val="000000"/>
          <w:szCs w:val="28"/>
          <w:lang w:eastAsia="ru-RU"/>
        </w:rPr>
        <w:t>их витрат з бюджету міста Києва.</w:t>
      </w:r>
    </w:p>
    <w:p w14:paraId="251A41B7" w14:textId="77777777" w:rsidR="004B01C8" w:rsidRPr="00330CFD" w:rsidRDefault="004B01C8" w:rsidP="00992F25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contextualSpacing/>
        <w:jc w:val="both"/>
        <w:rPr>
          <w:rFonts w:eastAsia="Times New Roman" w:cs="Times New Roman"/>
          <w:color w:val="000000"/>
          <w:sz w:val="16"/>
          <w:szCs w:val="16"/>
          <w:lang w:eastAsia="ru-RU"/>
        </w:rPr>
      </w:pPr>
    </w:p>
    <w:p w14:paraId="445D937F" w14:textId="77777777" w:rsidR="00306752" w:rsidRPr="004C71F9" w:rsidRDefault="00306752" w:rsidP="00306752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contextualSpacing/>
        <w:jc w:val="both"/>
        <w:rPr>
          <w:rFonts w:eastAsia="Times New Roman" w:cs="Times New Roman"/>
          <w:b/>
          <w:color w:val="000000"/>
          <w:szCs w:val="28"/>
          <w:lang w:eastAsia="ru-RU"/>
        </w:rPr>
      </w:pPr>
      <w:r w:rsidRPr="00906887">
        <w:rPr>
          <w:rFonts w:eastAsia="Times New Roman" w:cs="Times New Roman"/>
          <w:b/>
          <w:color w:val="000000"/>
          <w:szCs w:val="28"/>
          <w:lang w:eastAsia="ru-RU"/>
        </w:rPr>
        <w:t xml:space="preserve">7. </w:t>
      </w:r>
      <w:r w:rsidRPr="004C71F9">
        <w:rPr>
          <w:rFonts w:eastAsia="Times New Roman" w:cs="Times New Roman"/>
          <w:b/>
          <w:color w:val="000000"/>
          <w:szCs w:val="28"/>
          <w:lang w:eastAsia="ru-RU"/>
        </w:rPr>
        <w:t>Інформація про те, чи містить проєкт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</w:p>
    <w:p w14:paraId="54F0521E" w14:textId="7B57D78D" w:rsidR="00306752" w:rsidRDefault="00306752" w:rsidP="00306752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contextualSpacing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4C71F9">
        <w:rPr>
          <w:rFonts w:eastAsia="Times New Roman" w:cs="Times New Roman"/>
          <w:color w:val="000000"/>
          <w:szCs w:val="28"/>
          <w:lang w:eastAsia="ru-RU"/>
        </w:rPr>
        <w:t>Проєкт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3F546C3" w14:textId="77777777" w:rsidR="004B01C8" w:rsidRPr="00330CFD" w:rsidRDefault="004B01C8" w:rsidP="00306752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contextualSpacing/>
        <w:jc w:val="both"/>
        <w:rPr>
          <w:rFonts w:eastAsia="Times New Roman" w:cs="Times New Roman"/>
          <w:color w:val="000000"/>
          <w:sz w:val="16"/>
          <w:szCs w:val="16"/>
          <w:lang w:eastAsia="ru-RU"/>
        </w:rPr>
      </w:pPr>
    </w:p>
    <w:p w14:paraId="228B20B7" w14:textId="77777777" w:rsidR="00992F25" w:rsidRPr="00906887" w:rsidRDefault="00992F25" w:rsidP="00992F25">
      <w:pPr>
        <w:tabs>
          <w:tab w:val="left" w:pos="1134"/>
        </w:tabs>
        <w:ind w:firstLine="708"/>
        <w:rPr>
          <w:rFonts w:eastAsia="Calibri" w:cs="Times New Roman"/>
          <w:b/>
          <w:szCs w:val="28"/>
        </w:rPr>
      </w:pPr>
      <w:r w:rsidRPr="00906887">
        <w:rPr>
          <w:rFonts w:eastAsia="Calibri" w:cs="Times New Roman"/>
          <w:b/>
          <w:szCs w:val="28"/>
        </w:rPr>
        <w:t>8.</w:t>
      </w:r>
      <w:r w:rsidRPr="00906887">
        <w:rPr>
          <w:rFonts w:eastAsia="Calibri" w:cs="Times New Roman"/>
          <w:b/>
          <w:szCs w:val="28"/>
        </w:rPr>
        <w:tab/>
        <w:t>Позиція заінтересованих органів.</w:t>
      </w:r>
    </w:p>
    <w:p w14:paraId="4E72E1D3" w14:textId="23A8A180" w:rsidR="00992F25" w:rsidRDefault="00992F25" w:rsidP="00992F25">
      <w:pPr>
        <w:tabs>
          <w:tab w:val="left" w:pos="1134"/>
        </w:tabs>
        <w:ind w:firstLine="708"/>
        <w:rPr>
          <w:rFonts w:eastAsia="Calibri" w:cs="Times New Roman"/>
          <w:szCs w:val="28"/>
        </w:rPr>
      </w:pPr>
      <w:r w:rsidRPr="00906887">
        <w:rPr>
          <w:rFonts w:eastAsia="Calibri" w:cs="Times New Roman"/>
          <w:szCs w:val="28"/>
        </w:rPr>
        <w:t>Вказаний проєкт рішення не стосується інтересів інших органів.</w:t>
      </w:r>
    </w:p>
    <w:p w14:paraId="17486C51" w14:textId="77777777" w:rsidR="004B01C8" w:rsidRPr="00330CFD" w:rsidRDefault="004B01C8" w:rsidP="00992F25">
      <w:pPr>
        <w:tabs>
          <w:tab w:val="left" w:pos="1134"/>
        </w:tabs>
        <w:ind w:firstLine="708"/>
        <w:rPr>
          <w:rFonts w:eastAsia="Calibri" w:cs="Times New Roman"/>
          <w:sz w:val="16"/>
          <w:szCs w:val="16"/>
        </w:rPr>
      </w:pPr>
    </w:p>
    <w:p w14:paraId="284E3139" w14:textId="77777777" w:rsidR="00992F25" w:rsidRPr="00906887" w:rsidRDefault="00992F25" w:rsidP="00992F25">
      <w:pPr>
        <w:widowControl w:val="0"/>
        <w:tabs>
          <w:tab w:val="left" w:pos="-540"/>
          <w:tab w:val="num" w:pos="-360"/>
          <w:tab w:val="left" w:pos="142"/>
          <w:tab w:val="left" w:pos="1134"/>
          <w:tab w:val="left" w:pos="6096"/>
        </w:tabs>
        <w:snapToGrid w:val="0"/>
        <w:ind w:firstLine="708"/>
        <w:jc w:val="both"/>
        <w:rPr>
          <w:rFonts w:eastAsia="Times New Roman" w:cs="Times New Roman"/>
          <w:b/>
          <w:szCs w:val="28"/>
          <w:lang w:eastAsia="ru-RU"/>
        </w:rPr>
      </w:pPr>
      <w:r w:rsidRPr="00906887">
        <w:rPr>
          <w:rFonts w:eastAsia="Times New Roman" w:cs="Times New Roman"/>
          <w:b/>
          <w:szCs w:val="28"/>
          <w:lang w:eastAsia="ru-RU"/>
        </w:rPr>
        <w:t>9.</w:t>
      </w:r>
      <w:r w:rsidRPr="00906887">
        <w:rPr>
          <w:rFonts w:eastAsia="Times New Roman" w:cs="Times New Roman"/>
          <w:b/>
          <w:szCs w:val="28"/>
          <w:lang w:eastAsia="ru-RU"/>
        </w:rPr>
        <w:tab/>
        <w:t>Прогноз соціально-економічних та інших наслідків прийняття рішення.</w:t>
      </w:r>
    </w:p>
    <w:p w14:paraId="5AC31BD1" w14:textId="50701779" w:rsidR="00992F25" w:rsidRDefault="00992F25" w:rsidP="00992F25">
      <w:pPr>
        <w:ind w:firstLine="567"/>
        <w:contextualSpacing/>
        <w:jc w:val="both"/>
        <w:rPr>
          <w:szCs w:val="28"/>
        </w:rPr>
      </w:pPr>
      <w:r w:rsidRPr="00906887">
        <w:rPr>
          <w:szCs w:val="28"/>
        </w:rPr>
        <w:t>Прийняття та реалізація даного рішення дозволить територіальній громаді міста Києва вжити заходів щодо утримання в належному стані та проведення необхідних ремонтних робіт на автомобільних дорогах.</w:t>
      </w:r>
    </w:p>
    <w:p w14:paraId="774151B3" w14:textId="77777777" w:rsidR="004B01C8" w:rsidRPr="00330CFD" w:rsidRDefault="004B01C8" w:rsidP="00992F25">
      <w:pPr>
        <w:ind w:firstLine="567"/>
        <w:contextualSpacing/>
        <w:jc w:val="both"/>
        <w:rPr>
          <w:sz w:val="16"/>
          <w:szCs w:val="16"/>
        </w:rPr>
      </w:pPr>
    </w:p>
    <w:p w14:paraId="0A0EFF0A" w14:textId="77777777" w:rsidR="00992F25" w:rsidRDefault="00992F25" w:rsidP="00992F25">
      <w:pPr>
        <w:tabs>
          <w:tab w:val="left" w:pos="1134"/>
        </w:tabs>
        <w:suppressAutoHyphens/>
        <w:ind w:firstLine="708"/>
        <w:jc w:val="both"/>
        <w:rPr>
          <w:rFonts w:eastAsia="Times New Roman" w:cs="Times New Roman"/>
          <w:b/>
          <w:szCs w:val="28"/>
          <w:lang w:eastAsia="ar-SA"/>
        </w:rPr>
      </w:pPr>
      <w:r w:rsidRPr="00906887">
        <w:rPr>
          <w:rFonts w:eastAsia="Times New Roman" w:cs="Times New Roman"/>
          <w:b/>
          <w:szCs w:val="28"/>
          <w:lang w:eastAsia="ar-SA"/>
        </w:rPr>
        <w:t>10.</w:t>
      </w:r>
      <w:r w:rsidRPr="00906887">
        <w:rPr>
          <w:rFonts w:eastAsia="Times New Roman" w:cs="Times New Roman"/>
          <w:b/>
          <w:szCs w:val="28"/>
          <w:lang w:eastAsia="ar-SA"/>
        </w:rPr>
        <w:tab/>
        <w:t>Прізвище або назва суб’єкта подання, прізвище, посада, контактні дані доповідача проєкту рішення на пленарному засіданні та особи, відповідальної за супроводження проєкту рішення.</w:t>
      </w:r>
    </w:p>
    <w:p w14:paraId="1748FCAA" w14:textId="77777777" w:rsidR="00B811D8" w:rsidRPr="00906887" w:rsidRDefault="00B811D8" w:rsidP="00992F25">
      <w:pPr>
        <w:tabs>
          <w:tab w:val="left" w:pos="1134"/>
        </w:tabs>
        <w:suppressAutoHyphens/>
        <w:ind w:firstLine="708"/>
        <w:jc w:val="both"/>
        <w:rPr>
          <w:rFonts w:eastAsia="Times New Roman" w:cs="Times New Roman"/>
          <w:b/>
          <w:szCs w:val="28"/>
          <w:lang w:eastAsia="ar-SA"/>
        </w:rPr>
      </w:pPr>
    </w:p>
    <w:p w14:paraId="14B47934" w14:textId="07B89F28" w:rsidR="004B01C8" w:rsidRPr="0079189E" w:rsidRDefault="004B01C8" w:rsidP="004B01C8">
      <w:pPr>
        <w:shd w:val="clear" w:color="auto" w:fill="FFFFFF"/>
        <w:tabs>
          <w:tab w:val="left" w:pos="680"/>
        </w:tabs>
        <w:ind w:firstLine="567"/>
        <w:jc w:val="both"/>
        <w:rPr>
          <w:color w:val="000000"/>
          <w:szCs w:val="28"/>
          <w:lang w:eastAsia="zh-CN"/>
        </w:rPr>
      </w:pPr>
      <w:r w:rsidRPr="0079189E">
        <w:rPr>
          <w:bCs/>
          <w:color w:val="000000"/>
          <w:szCs w:val="28"/>
          <w:shd w:val="clear" w:color="auto" w:fill="FFFFFF"/>
          <w:lang w:eastAsia="zh-CN"/>
        </w:rPr>
        <w:lastRenderedPageBreak/>
        <w:t>Суб’єкт</w:t>
      </w:r>
      <w:r w:rsidR="00AE6E6A">
        <w:rPr>
          <w:bCs/>
          <w:color w:val="000000"/>
          <w:szCs w:val="28"/>
          <w:shd w:val="clear" w:color="auto" w:fill="FFFFFF"/>
          <w:lang w:eastAsia="zh-CN"/>
        </w:rPr>
        <w:t>ами</w:t>
      </w:r>
      <w:r w:rsidRPr="0079189E">
        <w:rPr>
          <w:bCs/>
          <w:color w:val="000000"/>
          <w:szCs w:val="28"/>
          <w:shd w:val="clear" w:color="auto" w:fill="FFFFFF"/>
          <w:lang w:eastAsia="zh-CN"/>
        </w:rPr>
        <w:t xml:space="preserve"> подання проєкту рішення Київської міської ради </w:t>
      </w:r>
      <w:r>
        <w:rPr>
          <w:bCs/>
          <w:color w:val="000000"/>
          <w:szCs w:val="28"/>
          <w:shd w:val="clear" w:color="auto" w:fill="FFFFFF"/>
          <w:lang w:eastAsia="zh-CN"/>
        </w:rPr>
        <w:t>є</w:t>
      </w:r>
      <w:r w:rsidRPr="0079189E">
        <w:rPr>
          <w:bCs/>
          <w:color w:val="000000"/>
          <w:szCs w:val="28"/>
          <w:shd w:val="clear" w:color="auto" w:fill="FFFFFF"/>
          <w:lang w:eastAsia="zh-CN"/>
        </w:rPr>
        <w:t xml:space="preserve"> </w:t>
      </w:r>
      <w:r w:rsidRPr="0079189E">
        <w:rPr>
          <w:rFonts w:eastAsia="Times New Roman" w:cs="Times New Roman"/>
          <w:color w:val="000000"/>
          <w:szCs w:val="28"/>
          <w:lang w:eastAsia="ru-RU"/>
        </w:rPr>
        <w:t>депутат</w:t>
      </w:r>
      <w:r w:rsidR="00AE6E6A">
        <w:rPr>
          <w:rFonts w:eastAsia="Times New Roman" w:cs="Times New Roman"/>
          <w:color w:val="000000"/>
          <w:szCs w:val="28"/>
          <w:lang w:eastAsia="ru-RU"/>
        </w:rPr>
        <w:t>и</w:t>
      </w:r>
      <w:r w:rsidRPr="0079189E">
        <w:rPr>
          <w:rFonts w:eastAsia="Times New Roman" w:cs="Times New Roman"/>
          <w:color w:val="000000"/>
          <w:szCs w:val="28"/>
          <w:lang w:eastAsia="ru-RU"/>
        </w:rPr>
        <w:t xml:space="preserve"> Київської міської ради </w:t>
      </w:r>
      <w:r w:rsidR="001F133F">
        <w:rPr>
          <w:rFonts w:eastAsia="Times New Roman" w:cs="Times New Roman"/>
          <w:color w:val="000000"/>
          <w:szCs w:val="28"/>
          <w:lang w:eastAsia="ru-RU"/>
        </w:rPr>
        <w:t>Нестор Віталій Романович</w:t>
      </w:r>
      <w:r w:rsidR="00AE6E6A">
        <w:rPr>
          <w:rFonts w:eastAsia="Times New Roman" w:cs="Times New Roman"/>
          <w:color w:val="000000"/>
          <w:szCs w:val="28"/>
          <w:lang w:eastAsia="ru-RU"/>
        </w:rPr>
        <w:t>, Окопний Олексій Юрійович</w:t>
      </w:r>
      <w:r w:rsidRPr="0079189E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48E27F6F" w14:textId="780F1BCF" w:rsidR="0056265C" w:rsidRPr="00B61AF1" w:rsidRDefault="004B01C8" w:rsidP="004B01C8">
      <w:pPr>
        <w:pStyle w:val="a6"/>
        <w:ind w:firstLine="567"/>
        <w:jc w:val="both"/>
        <w:rPr>
          <w:sz w:val="28"/>
          <w:szCs w:val="28"/>
          <w:shd w:val="clear" w:color="auto" w:fill="FFFFFF"/>
        </w:rPr>
      </w:pPr>
      <w:r w:rsidRPr="0079189E">
        <w:rPr>
          <w:bCs/>
          <w:color w:val="000000"/>
          <w:sz w:val="28"/>
          <w:szCs w:val="28"/>
          <w:shd w:val="clear" w:color="auto" w:fill="FFFFFF"/>
        </w:rPr>
        <w:t>Відповідальн</w:t>
      </w:r>
      <w:r>
        <w:rPr>
          <w:bCs/>
          <w:color w:val="000000"/>
          <w:sz w:val="28"/>
          <w:szCs w:val="28"/>
          <w:shd w:val="clear" w:color="auto" w:fill="FFFFFF"/>
        </w:rPr>
        <w:t>им</w:t>
      </w:r>
      <w:r w:rsidRPr="0079189E">
        <w:rPr>
          <w:bCs/>
          <w:color w:val="000000"/>
          <w:sz w:val="28"/>
          <w:szCs w:val="28"/>
          <w:shd w:val="clear" w:color="auto" w:fill="FFFFFF"/>
        </w:rPr>
        <w:t xml:space="preserve"> за супроводження проєкту рішення та доповіда</w:t>
      </w:r>
      <w:r>
        <w:rPr>
          <w:bCs/>
          <w:color w:val="000000"/>
          <w:sz w:val="28"/>
          <w:szCs w:val="28"/>
          <w:shd w:val="clear" w:color="auto" w:fill="FFFFFF"/>
        </w:rPr>
        <w:t>чем</w:t>
      </w:r>
      <w:r w:rsidRPr="0079189E">
        <w:rPr>
          <w:bCs/>
          <w:color w:val="000000"/>
          <w:sz w:val="28"/>
          <w:szCs w:val="28"/>
          <w:shd w:val="clear" w:color="auto" w:fill="FFFFFF"/>
        </w:rPr>
        <w:t xml:space="preserve"> на всіх стадіях розгляду та пленарному засіданні Київської міської ради є </w:t>
      </w:r>
      <w:r w:rsidR="001F133F">
        <w:rPr>
          <w:color w:val="000000"/>
          <w:sz w:val="28"/>
          <w:szCs w:val="28"/>
          <w:lang w:eastAsia="ru-RU"/>
        </w:rPr>
        <w:t>депутат Київської міської ради Нестор Віталій Романович</w:t>
      </w:r>
      <w:r w:rsidR="0056265C" w:rsidRPr="006902A0">
        <w:rPr>
          <w:sz w:val="28"/>
          <w:szCs w:val="28"/>
          <w:shd w:val="clear" w:color="auto" w:fill="FFFFFF"/>
        </w:rPr>
        <w:t>.</w:t>
      </w:r>
    </w:p>
    <w:p w14:paraId="71C9987C" w14:textId="77777777" w:rsidR="00992F25" w:rsidRPr="00CE4776" w:rsidRDefault="00992F25" w:rsidP="00992F25">
      <w:pPr>
        <w:ind w:firstLine="567"/>
        <w:contextualSpacing/>
        <w:jc w:val="both"/>
        <w:rPr>
          <w:sz w:val="12"/>
          <w:szCs w:val="28"/>
        </w:rPr>
      </w:pPr>
    </w:p>
    <w:p w14:paraId="43BAF18D" w14:textId="2303303B" w:rsidR="004B01C8" w:rsidRPr="0079189E" w:rsidRDefault="004B01C8" w:rsidP="004B01C8">
      <w:pPr>
        <w:autoSpaceDE w:val="0"/>
        <w:autoSpaceDN w:val="0"/>
        <w:adjustRightInd w:val="0"/>
        <w:spacing w:before="240" w:line="256" w:lineRule="auto"/>
        <w:jc w:val="both"/>
        <w:rPr>
          <w:rFonts w:eastAsia="Times New Roman" w:cs="Times New Roman"/>
          <w:szCs w:val="24"/>
          <w:lang w:eastAsia="uk-UA"/>
        </w:rPr>
      </w:pPr>
      <w:r w:rsidRPr="0079189E">
        <w:rPr>
          <w:rFonts w:eastAsia="Times New Roman" w:cs="Times New Roman"/>
          <w:szCs w:val="24"/>
          <w:lang w:eastAsia="uk-UA"/>
        </w:rPr>
        <w:t>Депутат</w:t>
      </w:r>
      <w:r>
        <w:rPr>
          <w:rFonts w:eastAsia="Times New Roman" w:cs="Times New Roman"/>
          <w:szCs w:val="24"/>
          <w:lang w:eastAsia="uk-UA"/>
        </w:rPr>
        <w:t>и</w:t>
      </w:r>
      <w:r w:rsidRPr="0079189E">
        <w:rPr>
          <w:rFonts w:eastAsia="Times New Roman" w:cs="Times New Roman"/>
          <w:szCs w:val="24"/>
          <w:lang w:eastAsia="uk-UA"/>
        </w:rPr>
        <w:t xml:space="preserve"> Київської міс</w:t>
      </w:r>
      <w:r>
        <w:rPr>
          <w:rFonts w:eastAsia="Times New Roman" w:cs="Times New Roman"/>
          <w:szCs w:val="24"/>
          <w:lang w:eastAsia="uk-UA"/>
        </w:rPr>
        <w:t>ької ради</w:t>
      </w:r>
      <w:r>
        <w:rPr>
          <w:rFonts w:eastAsia="Times New Roman" w:cs="Times New Roman"/>
          <w:szCs w:val="24"/>
          <w:lang w:eastAsia="uk-UA"/>
        </w:rPr>
        <w:tab/>
      </w:r>
      <w:r>
        <w:rPr>
          <w:rFonts w:eastAsia="Times New Roman" w:cs="Times New Roman"/>
          <w:szCs w:val="24"/>
          <w:lang w:eastAsia="uk-UA"/>
        </w:rPr>
        <w:tab/>
      </w:r>
      <w:r>
        <w:rPr>
          <w:rFonts w:eastAsia="Times New Roman" w:cs="Times New Roman"/>
          <w:szCs w:val="24"/>
          <w:lang w:eastAsia="uk-UA"/>
        </w:rPr>
        <w:tab/>
      </w:r>
      <w:r>
        <w:rPr>
          <w:rFonts w:eastAsia="Times New Roman" w:cs="Times New Roman"/>
          <w:szCs w:val="24"/>
          <w:lang w:eastAsia="uk-UA"/>
        </w:rPr>
        <w:tab/>
      </w:r>
      <w:r>
        <w:rPr>
          <w:rFonts w:eastAsia="Times New Roman" w:cs="Times New Roman"/>
          <w:szCs w:val="24"/>
          <w:lang w:eastAsia="uk-UA"/>
        </w:rPr>
        <w:tab/>
        <w:t xml:space="preserve">  </w:t>
      </w:r>
      <w:r w:rsidR="001F133F">
        <w:rPr>
          <w:rFonts w:eastAsia="Times New Roman" w:cs="Times New Roman"/>
          <w:szCs w:val="24"/>
          <w:lang w:eastAsia="uk-UA"/>
        </w:rPr>
        <w:t>Віталій НЕСТОР</w:t>
      </w:r>
    </w:p>
    <w:p w14:paraId="564F4AB5" w14:textId="10976C8E" w:rsidR="00E61BF4" w:rsidRDefault="00E61BF4" w:rsidP="004B01C8">
      <w:pPr>
        <w:contextualSpacing/>
        <w:jc w:val="both"/>
      </w:pPr>
    </w:p>
    <w:p w14:paraId="1C2C3C76" w14:textId="47BF2A07" w:rsidR="004B01C8" w:rsidRPr="00992F25" w:rsidRDefault="001F133F" w:rsidP="004B01C8">
      <w:pPr>
        <w:ind w:left="7230"/>
        <w:contextualSpacing/>
        <w:jc w:val="both"/>
      </w:pPr>
      <w:r>
        <w:t>Олексій ОКОПНИЙ</w:t>
      </w:r>
    </w:p>
    <w:sectPr w:rsidR="004B01C8" w:rsidRPr="00992F25" w:rsidSect="004260A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A1E27"/>
    <w:multiLevelType w:val="hybridMultilevel"/>
    <w:tmpl w:val="DF7AF792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6FD4783F"/>
    <w:multiLevelType w:val="hybridMultilevel"/>
    <w:tmpl w:val="76AE977E"/>
    <w:lvl w:ilvl="0" w:tplc="585C30B8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4DA2F6F"/>
    <w:multiLevelType w:val="hybridMultilevel"/>
    <w:tmpl w:val="EA56984A"/>
    <w:lvl w:ilvl="0" w:tplc="04220017">
      <w:start w:val="1"/>
      <w:numFmt w:val="lowerLetter"/>
      <w:lvlText w:val="%1)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D0502F0"/>
    <w:multiLevelType w:val="hybridMultilevel"/>
    <w:tmpl w:val="57665232"/>
    <w:lvl w:ilvl="0" w:tplc="E58812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62249881">
    <w:abstractNumId w:val="3"/>
  </w:num>
  <w:num w:numId="2" w16cid:durableId="1579707005">
    <w:abstractNumId w:val="1"/>
  </w:num>
  <w:num w:numId="3" w16cid:durableId="1116683244">
    <w:abstractNumId w:val="2"/>
  </w:num>
  <w:num w:numId="4" w16cid:durableId="1677537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502"/>
    <w:rsid w:val="00024FB7"/>
    <w:rsid w:val="00035A54"/>
    <w:rsid w:val="000701E3"/>
    <w:rsid w:val="001420A9"/>
    <w:rsid w:val="00143CD0"/>
    <w:rsid w:val="00161E62"/>
    <w:rsid w:val="001812CA"/>
    <w:rsid w:val="001F133F"/>
    <w:rsid w:val="002140ED"/>
    <w:rsid w:val="0029077E"/>
    <w:rsid w:val="00306752"/>
    <w:rsid w:val="00315638"/>
    <w:rsid w:val="00330CFD"/>
    <w:rsid w:val="004260A8"/>
    <w:rsid w:val="00446B13"/>
    <w:rsid w:val="00466099"/>
    <w:rsid w:val="00473259"/>
    <w:rsid w:val="004B01C8"/>
    <w:rsid w:val="004C5412"/>
    <w:rsid w:val="004F500B"/>
    <w:rsid w:val="0056265C"/>
    <w:rsid w:val="00582A45"/>
    <w:rsid w:val="006433AE"/>
    <w:rsid w:val="00791529"/>
    <w:rsid w:val="007B0BBB"/>
    <w:rsid w:val="00992F25"/>
    <w:rsid w:val="00A33502"/>
    <w:rsid w:val="00A34C3F"/>
    <w:rsid w:val="00AB1FB4"/>
    <w:rsid w:val="00AE6E6A"/>
    <w:rsid w:val="00B17EBF"/>
    <w:rsid w:val="00B811D8"/>
    <w:rsid w:val="00BB3E04"/>
    <w:rsid w:val="00C601DF"/>
    <w:rsid w:val="00C84524"/>
    <w:rsid w:val="00CE15F8"/>
    <w:rsid w:val="00CE4776"/>
    <w:rsid w:val="00D6195B"/>
    <w:rsid w:val="00D66522"/>
    <w:rsid w:val="00D71B36"/>
    <w:rsid w:val="00DA18B9"/>
    <w:rsid w:val="00E61BF4"/>
    <w:rsid w:val="00F14284"/>
    <w:rsid w:val="00F22D1E"/>
    <w:rsid w:val="00F37089"/>
    <w:rsid w:val="00F6579D"/>
    <w:rsid w:val="00F703C2"/>
    <w:rsid w:val="00FD7755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2C757"/>
  <w15:chartTrackingRefBased/>
  <w15:docId w15:val="{8C2DA770-02CA-4E56-9790-F9EECB752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BF4"/>
  </w:style>
  <w:style w:type="paragraph" w:styleId="2">
    <w:name w:val="heading 2"/>
    <w:basedOn w:val="a"/>
    <w:link w:val="20"/>
    <w:uiPriority w:val="9"/>
    <w:qFormat/>
    <w:rsid w:val="00A33502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1B3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33502"/>
    <w:rPr>
      <w:rFonts w:eastAsia="Times New Roman" w:cs="Times New Roman"/>
      <w:b/>
      <w:bCs/>
      <w:sz w:val="36"/>
      <w:szCs w:val="36"/>
      <w:lang w:eastAsia="uk-UA"/>
    </w:rPr>
  </w:style>
  <w:style w:type="paragraph" w:styleId="a4">
    <w:name w:val="Normal (Web)"/>
    <w:basedOn w:val="a"/>
    <w:uiPriority w:val="99"/>
    <w:unhideWhenUsed/>
    <w:rsid w:val="00A3350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uk-UA"/>
    </w:rPr>
  </w:style>
  <w:style w:type="character" w:customStyle="1" w:styleId="FontStyle22">
    <w:name w:val="Font Style22"/>
    <w:uiPriority w:val="99"/>
    <w:rsid w:val="00A34C3F"/>
    <w:rPr>
      <w:rFonts w:ascii="Times New Roman" w:hAnsi="Times New Roman" w:cs="Times New Roman" w:hint="default"/>
      <w:sz w:val="26"/>
      <w:szCs w:val="26"/>
    </w:rPr>
  </w:style>
  <w:style w:type="character" w:styleId="a5">
    <w:name w:val="Hyperlink"/>
    <w:rsid w:val="00A34C3F"/>
    <w:rPr>
      <w:color w:val="0000FF"/>
      <w:u w:val="single"/>
    </w:rPr>
  </w:style>
  <w:style w:type="paragraph" w:styleId="a6">
    <w:name w:val="No Spacing"/>
    <w:uiPriority w:val="1"/>
    <w:qFormat/>
    <w:rsid w:val="00A34C3F"/>
    <w:pPr>
      <w:suppressAutoHyphens/>
    </w:pPr>
    <w:rPr>
      <w:rFonts w:eastAsia="Times New Roman" w:cs="Times New Roman"/>
      <w:sz w:val="24"/>
      <w:szCs w:val="24"/>
      <w:lang w:eastAsia="zh-CN"/>
    </w:rPr>
  </w:style>
  <w:style w:type="character" w:customStyle="1" w:styleId="hard-blue-color">
    <w:name w:val="hard-blue-color"/>
    <w:rsid w:val="00A34C3F"/>
  </w:style>
  <w:style w:type="paragraph" w:styleId="a7">
    <w:name w:val="Balloon Text"/>
    <w:basedOn w:val="a"/>
    <w:link w:val="a8"/>
    <w:uiPriority w:val="99"/>
    <w:semiHidden/>
    <w:unhideWhenUsed/>
    <w:rsid w:val="00E61BF4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E61BF4"/>
    <w:rPr>
      <w:rFonts w:ascii="Segoe UI" w:hAnsi="Segoe UI" w:cs="Segoe UI"/>
      <w:sz w:val="18"/>
      <w:szCs w:val="18"/>
    </w:rPr>
  </w:style>
  <w:style w:type="paragraph" w:customStyle="1" w:styleId="Style9">
    <w:name w:val="Style9"/>
    <w:basedOn w:val="a"/>
    <w:uiPriority w:val="99"/>
    <w:rsid w:val="00FF6ED2"/>
    <w:pPr>
      <w:spacing w:after="200" w:line="276" w:lineRule="auto"/>
    </w:pPr>
    <w:rPr>
      <w:rFonts w:eastAsia="Times New Roman" w:cs="Times New Roman"/>
      <w:sz w:val="22"/>
      <w:lang w:val="en-US"/>
    </w:rPr>
  </w:style>
  <w:style w:type="character" w:customStyle="1" w:styleId="FontStyle13">
    <w:name w:val="Font Style13"/>
    <w:rsid w:val="00FF6ED2"/>
    <w:rPr>
      <w:rFonts w:ascii="Times New Roman" w:hAnsi="Times New Roman"/>
      <w:sz w:val="24"/>
    </w:rPr>
  </w:style>
  <w:style w:type="table" w:styleId="a9">
    <w:name w:val="Table Grid"/>
    <w:basedOn w:val="a1"/>
    <w:uiPriority w:val="39"/>
    <w:rsid w:val="00CE15F8"/>
    <w:rPr>
      <w:rFonts w:asciiTheme="minorHAnsi" w:hAnsiTheme="minorHAnsi" w:cstheme="minorBidi"/>
      <w:sz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2040,baiaagaaboqcaaadmqyaaau/bgaaaaaaaaaaaaaaaaaaaaaaaaaaaaaaaaaaaaaaaaaaaaaaaaaaaaaaaaaaaaaaaaaaaaaaaaaaaaaaaaaaaaaaaaaaaaaaaaaaaaaaaaaaaaaaaaaaaaaaaaaaaaaaaaaaaaaaaaaaaaaaaaaaaaaaaaaaaaaaaaaaaaaaaaaaaaaaaaaaaaaaaaaaaaaaaaaaaaaaaaaaaaaa"/>
    <w:basedOn w:val="a0"/>
    <w:rsid w:val="00CE15F8"/>
  </w:style>
  <w:style w:type="paragraph" w:customStyle="1" w:styleId="2059">
    <w:name w:val="2059"/>
    <w:aliases w:val="baiaagaaboqcaaadrayaaavsbgaaaaaaaaaaaaaaaaaaaaaaaaaaaaaaaaaaaaaaaaaaaaaaaaaaaaaaaaaaaaaaaaaaaaaaaaaaaaaaaaaaaaaaaaaaaaaaaaaaaaaaaaaaaaaaaaaaaaaaaaaaaaaaaaaaaaaaaaaaaaaaaaaaaaaaaaaaaaaaaaaaaaaaaaaaaaaaaaaaaaaaaaaaaaaaaaaaaaaaaaaaaaaa"/>
    <w:basedOn w:val="a"/>
    <w:rsid w:val="00CE15F8"/>
    <w:pPr>
      <w:spacing w:before="100" w:beforeAutospacing="1" w:after="100" w:afterAutospacing="1"/>
    </w:pPr>
    <w:rPr>
      <w:rFonts w:eastAsia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97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3421</Words>
  <Characters>1950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Зуз Маріанна Никифорівна</cp:lastModifiedBy>
  <cp:revision>7</cp:revision>
  <cp:lastPrinted>2026-05-19T10:17:00Z</cp:lastPrinted>
  <dcterms:created xsi:type="dcterms:W3CDTF">2026-05-19T08:07:00Z</dcterms:created>
  <dcterms:modified xsi:type="dcterms:W3CDTF">2026-05-19T10:20:00Z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2026-05-19T08:07:49Z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cdb6f6ca-571f-461f-a195-a5c148ccd52e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