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A412" w14:textId="77777777" w:rsidR="004E0AC5" w:rsidRPr="00BE5C5E" w:rsidRDefault="004E0AC5" w:rsidP="004E0AC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7B112086" w14:textId="77777777" w:rsidR="004E0AC5" w:rsidRPr="00BE5C5E" w:rsidRDefault="004E0AC5" w:rsidP="004E0AC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14:paraId="5B19BAA6" w14:textId="77777777" w:rsidR="004E0AC5" w:rsidRPr="00BE5C5E" w:rsidRDefault="004E0AC5" w:rsidP="004E0AC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="00246B54" w:rsidRPr="00246B5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 висловлення недовіри та дострокове припинення повноважень Київського міського голови</w:t>
      </w:r>
      <w:r w:rsidRPr="00BE5C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»</w:t>
      </w:r>
    </w:p>
    <w:p w14:paraId="051A69D2" w14:textId="77777777" w:rsidR="004E0AC5" w:rsidRPr="00BE5C5E" w:rsidRDefault="004E0AC5" w:rsidP="004E0AC5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615A45E6" w14:textId="77777777" w:rsidR="004E0AC5" w:rsidRPr="00BE5C5E" w:rsidRDefault="004E0AC5" w:rsidP="004E0AC5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проєкті</w:t>
      </w:r>
      <w:proofErr w:type="spellEnd"/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F3873A0" w14:textId="77777777" w:rsidR="006A700A" w:rsidRPr="00BE5C5E" w:rsidRDefault="004E0AC5" w:rsidP="00246B54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 «</w:t>
      </w:r>
      <w:r w:rsidR="00116C85" w:rsidRP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висловлення недовіри та дострокове припинення повноважень Київського міського голови</w:t>
      </w:r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» підготовлено у зв’язку з невиконанням Київським міським головою </w:t>
      </w:r>
      <w:r w:rsidR="00116C8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рішення </w:t>
      </w:r>
      <w:r w:rsidR="00116C85" w:rsidRP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ради</w:t>
      </w:r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від 10.06.2025 року «</w:t>
      </w:r>
      <w:r w:rsidR="00116C85" w:rsidRPr="005A0C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</w:t>
      </w:r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», яким Київська міська рада висловила недовіру першому заступнику голови </w:t>
      </w:r>
      <w:r w:rsidR="00116C85" w:rsidRPr="00312CE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Київської міської державної адміністрації</w:t>
      </w:r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Поворознику</w:t>
      </w:r>
      <w:proofErr w:type="spellEnd"/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Миколі Юрійовичу та доручила </w:t>
      </w:r>
      <w:r w:rsidR="00116C85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Київськ</w:t>
      </w:r>
      <w:r w:rsidR="00116C8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ому</w:t>
      </w:r>
      <w:r w:rsidR="00116C85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міськ</w:t>
      </w:r>
      <w:r w:rsidR="00116C8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ому</w:t>
      </w:r>
      <w:r w:rsidR="00116C85" w:rsidRPr="00312CED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голов</w:t>
      </w:r>
      <w:r w:rsidR="00116C8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і здійснити</w:t>
      </w:r>
      <w:r w:rsidR="00116C85" w:rsidRPr="00D474C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16C8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організаційно-правові заходи щодо звільнення </w:t>
      </w:r>
      <w:proofErr w:type="spellStart"/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Поворозника</w:t>
      </w:r>
      <w:proofErr w:type="spellEnd"/>
      <w:r w:rsid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Миколи Юрійовича</w:t>
      </w:r>
      <w:r w:rsidR="00116C8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із займаної посади.</w:t>
      </w:r>
    </w:p>
    <w:p w14:paraId="13B8B09F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</w:p>
    <w:p w14:paraId="2F5C8207" w14:textId="77777777" w:rsidR="004E0AC5" w:rsidRPr="00BE5C5E" w:rsidRDefault="004E0AC5" w:rsidP="004E0AC5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Правове обґрунтування необхідності прийняття рішення Київради. </w:t>
      </w:r>
    </w:p>
    <w:p w14:paraId="0AF51E36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Проєкт рішення підготовлено відповідно </w:t>
      </w:r>
      <w:r w:rsidR="00246B54" w:rsidRPr="00246B5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до статей 11, 26, 42, 50, 79 Закону України «Про місцеве самоврядування в Україні», статті 19 Закону України «Про статус депутатів місцевих рад», статей 4, 5, 13 Регламенту Київської міської ради, затвердженого рішенням Київської міської ради від 04.11.2021 №</w:t>
      </w:r>
      <w:r w:rsidR="00246B5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 </w:t>
      </w:r>
      <w:r w:rsidR="00246B54" w:rsidRPr="00246B5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3135/3176</w:t>
      </w:r>
      <w:r w:rsidRPr="00BE5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.</w:t>
      </w:r>
    </w:p>
    <w:p w14:paraId="7894C505" w14:textId="77777777" w:rsidR="004E0AC5" w:rsidRPr="00BE5C5E" w:rsidRDefault="004E0AC5" w:rsidP="004E0AC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7E5754FD" w14:textId="77777777" w:rsidR="00B3778C" w:rsidRPr="00BE5C5E" w:rsidRDefault="004E0AC5" w:rsidP="00B3778C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 </w:t>
      </w:r>
    </w:p>
    <w:p w14:paraId="776457A2" w14:textId="77777777" w:rsidR="004E0AC5" w:rsidRPr="00BE5C5E" w:rsidRDefault="00217527" w:rsidP="00B3778C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Cs/>
          <w:sz w:val="28"/>
          <w:szCs w:val="28"/>
          <w:lang w:val="uk-UA"/>
        </w:rPr>
        <w:t>Зав</w:t>
      </w:r>
      <w:r w:rsidR="00B3778C" w:rsidRPr="00BE5C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данням </w:t>
      </w:r>
      <w:r w:rsidR="00C97678" w:rsidRPr="00BE5C5E">
        <w:rPr>
          <w:rFonts w:ascii="Times New Roman" w:hAnsi="Times New Roman" w:cs="Times New Roman"/>
          <w:bCs/>
          <w:sz w:val="28"/>
          <w:szCs w:val="28"/>
          <w:lang w:val="uk-UA"/>
        </w:rPr>
        <w:t>даного</w:t>
      </w:r>
      <w:r w:rsidR="00B3778C" w:rsidRPr="00BE5C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є </w:t>
      </w:r>
      <w:r w:rsidR="008320F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висловлення недовіри та дострокове припинення </w:t>
      </w:r>
      <w:r w:rsidR="008320F7" w:rsidRPr="00116C8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повноважень Київського міського голови</w:t>
      </w:r>
      <w:r w:rsidR="008320F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. </w:t>
      </w:r>
    </w:p>
    <w:p w14:paraId="5F82C714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36E727" w14:textId="7F965DAF" w:rsidR="00705BED" w:rsidRPr="00705BED" w:rsidRDefault="00705BED" w:rsidP="00705BED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Відомості про наявність у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проєкті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інформації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обмеженим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доступом</w:t>
      </w:r>
    </w:p>
    <w:p w14:paraId="4D4EAE8A" w14:textId="77777777" w:rsidR="00705BED" w:rsidRPr="00191686" w:rsidRDefault="00705BED" w:rsidP="00705B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обмеженим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доступом у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розумінні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6 Закону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«Про доступ до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публічної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>».</w:t>
      </w:r>
    </w:p>
    <w:p w14:paraId="5E8AC922" w14:textId="60B56422" w:rsidR="00705BED" w:rsidRPr="00705BED" w:rsidRDefault="00705BED" w:rsidP="00705BED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B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Відомості</w:t>
      </w:r>
      <w:proofErr w:type="spellEnd"/>
      <w:r w:rsidRPr="00705BED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наявність</w:t>
      </w:r>
      <w:proofErr w:type="spellEnd"/>
      <w:r w:rsidRPr="00705BED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проєкті</w:t>
      </w:r>
      <w:proofErr w:type="spellEnd"/>
      <w:r w:rsidRPr="00705B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  <w:r w:rsidRPr="00705B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інформації</w:t>
      </w:r>
      <w:proofErr w:type="spellEnd"/>
      <w:r w:rsidRPr="00705BED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осіб</w:t>
      </w:r>
      <w:proofErr w:type="spellEnd"/>
      <w:r w:rsidRPr="00705BED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705BED">
        <w:rPr>
          <w:rFonts w:ascii="Times New Roman" w:hAnsi="Times New Roman" w:cs="Times New Roman"/>
          <w:b/>
          <w:sz w:val="28"/>
          <w:szCs w:val="28"/>
        </w:rPr>
        <w:t>інвалідністю</w:t>
      </w:r>
      <w:proofErr w:type="spellEnd"/>
    </w:p>
    <w:p w14:paraId="0D5317DD" w14:textId="77777777" w:rsidR="00705BED" w:rsidRPr="00191686" w:rsidRDefault="00705BED" w:rsidP="00705B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ради не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прав і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соціальної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захищеності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та не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життєдіяльність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686"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191686">
        <w:rPr>
          <w:rFonts w:ascii="Times New Roman" w:hAnsi="Times New Roman" w:cs="Times New Roman"/>
          <w:sz w:val="28"/>
          <w:szCs w:val="28"/>
        </w:rPr>
        <w:t>.</w:t>
      </w:r>
    </w:p>
    <w:p w14:paraId="47C72C16" w14:textId="65549F7F" w:rsidR="00705BED" w:rsidRPr="00705BED" w:rsidRDefault="00705BED" w:rsidP="00705BED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5BE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Інформація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про те,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чи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містить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інформацію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про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фізичну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особу (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персональні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дані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) у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розумінні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статей 11 та 21 Закону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України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«Про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інформацію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» та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статті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2 Закону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України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«Про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захист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персональних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5BED">
        <w:rPr>
          <w:rFonts w:ascii="Times New Roman" w:hAnsi="Times New Roman" w:cs="Times New Roman"/>
          <w:b/>
          <w:bCs/>
          <w:sz w:val="28"/>
          <w:szCs w:val="28"/>
        </w:rPr>
        <w:t>даних</w:t>
      </w:r>
      <w:proofErr w:type="spellEnd"/>
      <w:r w:rsidRPr="00705BE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EF327AD" w14:textId="77777777" w:rsidR="00705BED" w:rsidRPr="000257C0" w:rsidRDefault="00705BED" w:rsidP="00705B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фізичну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особу (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персональні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) у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розумінні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статей 11 та 21 Закону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2 Закону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персональних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7C0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0257C0">
        <w:rPr>
          <w:rFonts w:ascii="Times New Roman" w:hAnsi="Times New Roman" w:cs="Times New Roman"/>
          <w:sz w:val="28"/>
          <w:szCs w:val="28"/>
        </w:rPr>
        <w:t>».</w:t>
      </w:r>
    </w:p>
    <w:p w14:paraId="119E602A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DBEED9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2766A82A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>Реалізація даного проєкту рішення не потребує додаткового фінансування з бюджету міста Києва.</w:t>
      </w:r>
    </w:p>
    <w:p w14:paraId="284E28FA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86D0DE" w14:textId="77777777" w:rsidR="004E0AC5" w:rsidRPr="00BE5C5E" w:rsidRDefault="004E0AC5" w:rsidP="004E0AC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b/>
          <w:sz w:val="28"/>
          <w:szCs w:val="28"/>
          <w:lang w:val="uk-UA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2407AA85" w14:textId="77777777" w:rsidR="00254573" w:rsidRPr="00312CED" w:rsidRDefault="00254573" w:rsidP="0025457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Суб’єктом подання проєкту рішення є депутат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Андрій Вітренко. </w:t>
      </w:r>
    </w:p>
    <w:p w14:paraId="552569EF" w14:textId="77777777" w:rsidR="004E0AC5" w:rsidRPr="00BE5C5E" w:rsidRDefault="00254573" w:rsidP="0025457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Відповідальним за супроводження проєкту рішення та доповідачем є </w:t>
      </w:r>
      <w:r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депутат Київської міської ради Андрій Вітренко.</w:t>
      </w:r>
    </w:p>
    <w:p w14:paraId="175DE9D1" w14:textId="77777777" w:rsidR="004E0AC5" w:rsidRPr="00BE5C5E" w:rsidRDefault="004E0AC5" w:rsidP="004E0AC5">
      <w:pPr>
        <w:tabs>
          <w:tab w:val="left" w:pos="126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DFB14C" w14:textId="77777777" w:rsidR="004E0AC5" w:rsidRPr="00BE5C5E" w:rsidRDefault="004E0AC5" w:rsidP="004E0AC5">
      <w:pPr>
        <w:tabs>
          <w:tab w:val="left" w:pos="126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A17732" w14:textId="77777777" w:rsidR="004E0AC5" w:rsidRPr="00BE5C5E" w:rsidRDefault="004E0AC5" w:rsidP="004E0AC5">
      <w:pPr>
        <w:tabs>
          <w:tab w:val="left" w:pos="126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5C5E"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B5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Андрій ВІТРЕНКО</w:t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E5C5E"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0" w:name="125"/>
      <w:bookmarkStart w:id="1" w:name="121"/>
      <w:bookmarkEnd w:id="0"/>
      <w:bookmarkEnd w:id="1"/>
    </w:p>
    <w:p w14:paraId="356670B0" w14:textId="77777777" w:rsidR="00000000" w:rsidRPr="00BE5C5E" w:rsidRDefault="00000000">
      <w:pPr>
        <w:rPr>
          <w:lang w:val="uk-UA"/>
        </w:rPr>
      </w:pPr>
    </w:p>
    <w:sectPr w:rsidR="00D6233E" w:rsidRPr="00BE5C5E" w:rsidSect="00787B7D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90279"/>
    <w:multiLevelType w:val="hybridMultilevel"/>
    <w:tmpl w:val="309EA812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A6093"/>
    <w:multiLevelType w:val="hybridMultilevel"/>
    <w:tmpl w:val="DCE009E0"/>
    <w:lvl w:ilvl="0" w:tplc="7E0619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8532F"/>
    <w:multiLevelType w:val="hybridMultilevel"/>
    <w:tmpl w:val="4EB25642"/>
    <w:lvl w:ilvl="0" w:tplc="87DECB34">
      <w:start w:val="7"/>
      <w:numFmt w:val="decimal"/>
      <w:lvlText w:val="%1."/>
      <w:lvlJc w:val="left"/>
      <w:pPr>
        <w:ind w:left="502" w:hanging="360"/>
      </w:pPr>
      <w:rPr>
        <w:lang w:val="uk-UA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859322929">
    <w:abstractNumId w:val="1"/>
  </w:num>
  <w:num w:numId="2" w16cid:durableId="227035185">
    <w:abstractNumId w:val="0"/>
  </w:num>
  <w:num w:numId="3" w16cid:durableId="1998872346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C5"/>
    <w:rsid w:val="000233BD"/>
    <w:rsid w:val="00082A04"/>
    <w:rsid w:val="00084DF0"/>
    <w:rsid w:val="000B2B47"/>
    <w:rsid w:val="000C6FA3"/>
    <w:rsid w:val="000E433B"/>
    <w:rsid w:val="000E4D80"/>
    <w:rsid w:val="00116C85"/>
    <w:rsid w:val="001234BB"/>
    <w:rsid w:val="001E2A50"/>
    <w:rsid w:val="00217527"/>
    <w:rsid w:val="00246B54"/>
    <w:rsid w:val="00251BC0"/>
    <w:rsid w:val="00254573"/>
    <w:rsid w:val="00294F58"/>
    <w:rsid w:val="00315D30"/>
    <w:rsid w:val="00332954"/>
    <w:rsid w:val="00347435"/>
    <w:rsid w:val="00387643"/>
    <w:rsid w:val="003A3C54"/>
    <w:rsid w:val="00467B7B"/>
    <w:rsid w:val="004E0AC5"/>
    <w:rsid w:val="004F6A82"/>
    <w:rsid w:val="00584AA4"/>
    <w:rsid w:val="005F187B"/>
    <w:rsid w:val="005F7CB4"/>
    <w:rsid w:val="006071D8"/>
    <w:rsid w:val="006A700A"/>
    <w:rsid w:val="006F6423"/>
    <w:rsid w:val="00705BED"/>
    <w:rsid w:val="00715B91"/>
    <w:rsid w:val="007A22D9"/>
    <w:rsid w:val="007B090D"/>
    <w:rsid w:val="008174A5"/>
    <w:rsid w:val="008320F7"/>
    <w:rsid w:val="0088488B"/>
    <w:rsid w:val="008A0FB0"/>
    <w:rsid w:val="008E0A33"/>
    <w:rsid w:val="00930BF9"/>
    <w:rsid w:val="0094285A"/>
    <w:rsid w:val="009434E8"/>
    <w:rsid w:val="00961946"/>
    <w:rsid w:val="009F1E81"/>
    <w:rsid w:val="00A210AA"/>
    <w:rsid w:val="00A629A3"/>
    <w:rsid w:val="00AA7E44"/>
    <w:rsid w:val="00AB25C7"/>
    <w:rsid w:val="00B3778C"/>
    <w:rsid w:val="00B42414"/>
    <w:rsid w:val="00B66771"/>
    <w:rsid w:val="00BA711A"/>
    <w:rsid w:val="00BE5C5E"/>
    <w:rsid w:val="00C97678"/>
    <w:rsid w:val="00CA5FA6"/>
    <w:rsid w:val="00CE406C"/>
    <w:rsid w:val="00D53400"/>
    <w:rsid w:val="00D662D2"/>
    <w:rsid w:val="00DA0BFD"/>
    <w:rsid w:val="00E05EBB"/>
    <w:rsid w:val="00E16FA7"/>
    <w:rsid w:val="00E35183"/>
    <w:rsid w:val="00E61E31"/>
    <w:rsid w:val="00EB53A8"/>
    <w:rsid w:val="00ED5377"/>
    <w:rsid w:val="00F26A24"/>
    <w:rsid w:val="00F27A0F"/>
    <w:rsid w:val="00F6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66A84"/>
  <w15:chartTrackingRefBased/>
  <w15:docId w15:val="{52CA29E5-563F-ED43-8835-9ED74820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AC5"/>
    <w:rPr>
      <w:rFonts w:ascii="Tahoma" w:eastAsia="Tahoma" w:hAnsi="Tahoma" w:cs="Tahoma"/>
      <w:lang w:eastAsia="ru-RU"/>
    </w:rPr>
  </w:style>
  <w:style w:type="paragraph" w:styleId="1">
    <w:name w:val="heading 1"/>
    <w:basedOn w:val="a"/>
    <w:link w:val="10"/>
    <w:uiPriority w:val="9"/>
    <w:qFormat/>
    <w:rsid w:val="00DA0B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E0AC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DA0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A0B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5">
    <w:name w:val="Strong"/>
    <w:basedOn w:val="a0"/>
    <w:uiPriority w:val="22"/>
    <w:qFormat/>
    <w:rsid w:val="00DA0B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2143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Anton Ilichov</cp:lastModifiedBy>
  <cp:revision>106</cp:revision>
  <cp:lastPrinted>2025-04-30T08:59:00Z</cp:lastPrinted>
  <dcterms:created xsi:type="dcterms:W3CDTF">2025-04-29T21:44:00Z</dcterms:created>
  <dcterms:modified xsi:type="dcterms:W3CDTF">2025-09-23T08:27:00Z</dcterms:modified>
  <cp:category/>
</cp:coreProperties>
</file>