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560ED" w14:textId="77777777" w:rsidR="00661611" w:rsidRPr="0014364F" w:rsidRDefault="00661611" w:rsidP="00661611">
      <w:pPr>
        <w:ind w:left="4962"/>
        <w:rPr>
          <w:rFonts w:ascii="Times New Roman" w:hAnsi="Times New Roman" w:cs="Times New Roman"/>
          <w:sz w:val="28"/>
          <w:szCs w:val="28"/>
        </w:rPr>
      </w:pPr>
      <w:r w:rsidRPr="0014364F">
        <w:rPr>
          <w:rFonts w:ascii="Times New Roman" w:hAnsi="Times New Roman" w:cs="Times New Roman"/>
          <w:sz w:val="28"/>
          <w:szCs w:val="28"/>
        </w:rPr>
        <w:t>ЗАТВЕРДЖЕНО</w:t>
      </w:r>
    </w:p>
    <w:p w14:paraId="4134273C" w14:textId="77777777" w:rsidR="00661611" w:rsidRDefault="00661611" w:rsidP="00661611">
      <w:pPr>
        <w:tabs>
          <w:tab w:val="left" w:pos="4844"/>
          <w:tab w:val="left" w:pos="6615"/>
        </w:tabs>
        <w:spacing w:after="0"/>
        <w:ind w:left="4961"/>
        <w:rPr>
          <w:rFonts w:ascii="Times New Roman" w:hAnsi="Times New Roman" w:cs="Times New Roman"/>
          <w:sz w:val="28"/>
          <w:szCs w:val="28"/>
        </w:rPr>
      </w:pPr>
      <w:r>
        <w:rPr>
          <w:rFonts w:ascii="Times New Roman" w:hAnsi="Times New Roman" w:cs="Times New Roman"/>
          <w:sz w:val="28"/>
          <w:szCs w:val="28"/>
        </w:rPr>
        <w:t xml:space="preserve">Рішення </w:t>
      </w:r>
      <w:r w:rsidRPr="0014364F">
        <w:rPr>
          <w:rFonts w:ascii="Times New Roman" w:hAnsi="Times New Roman" w:cs="Times New Roman"/>
          <w:sz w:val="28"/>
          <w:szCs w:val="28"/>
        </w:rPr>
        <w:t xml:space="preserve"> Київської міської </w:t>
      </w:r>
      <w:r>
        <w:rPr>
          <w:rFonts w:ascii="Times New Roman" w:hAnsi="Times New Roman" w:cs="Times New Roman"/>
          <w:sz w:val="28"/>
          <w:szCs w:val="28"/>
        </w:rPr>
        <w:t>ради</w:t>
      </w:r>
    </w:p>
    <w:p w14:paraId="08D1F90C" w14:textId="77777777" w:rsidR="00661611" w:rsidRPr="0014364F" w:rsidRDefault="00661611" w:rsidP="00661611">
      <w:pPr>
        <w:tabs>
          <w:tab w:val="left" w:pos="4844"/>
          <w:tab w:val="left" w:pos="6615"/>
        </w:tabs>
        <w:spacing w:after="0"/>
        <w:ind w:left="4961"/>
        <w:rPr>
          <w:rFonts w:ascii="Times New Roman" w:hAnsi="Times New Roman" w:cs="Times New Roman"/>
          <w:sz w:val="28"/>
          <w:szCs w:val="28"/>
        </w:rPr>
      </w:pPr>
    </w:p>
    <w:p w14:paraId="7A4C0970" w14:textId="77777777" w:rsidR="00661611" w:rsidRPr="0014364F" w:rsidRDefault="00661611" w:rsidP="00661611">
      <w:pPr>
        <w:pStyle w:val="20"/>
        <w:shd w:val="clear" w:color="auto" w:fill="auto"/>
        <w:tabs>
          <w:tab w:val="left" w:leader="underscore" w:pos="4878"/>
          <w:tab w:val="left" w:leader="underscore" w:pos="6342"/>
        </w:tabs>
        <w:spacing w:before="0" w:after="186" w:line="270" w:lineRule="exact"/>
        <w:ind w:left="4962"/>
        <w:rPr>
          <w:sz w:val="28"/>
          <w:szCs w:val="28"/>
        </w:rPr>
      </w:pPr>
      <w:r>
        <w:rPr>
          <w:sz w:val="28"/>
          <w:szCs w:val="28"/>
        </w:rPr>
        <w:t xml:space="preserve">від ___________ </w:t>
      </w:r>
      <w:r w:rsidRPr="0014364F">
        <w:rPr>
          <w:sz w:val="28"/>
          <w:szCs w:val="28"/>
        </w:rPr>
        <w:t xml:space="preserve">року </w:t>
      </w:r>
      <w:r w:rsidRPr="0014364F">
        <w:rPr>
          <w:rStyle w:val="2135pt"/>
          <w:sz w:val="28"/>
          <w:szCs w:val="28"/>
        </w:rPr>
        <w:t xml:space="preserve">№ </w:t>
      </w:r>
      <w:r>
        <w:rPr>
          <w:rStyle w:val="2135pt"/>
          <w:sz w:val="28"/>
          <w:szCs w:val="28"/>
        </w:rPr>
        <w:t>______</w:t>
      </w:r>
    </w:p>
    <w:p w14:paraId="521303D9" w14:textId="77777777" w:rsidR="00661611" w:rsidRDefault="00661611" w:rsidP="00661611">
      <w:pPr>
        <w:pBdr>
          <w:top w:val="nil"/>
          <w:left w:val="nil"/>
          <w:bottom w:val="nil"/>
          <w:right w:val="nil"/>
          <w:between w:val="nil"/>
        </w:pBdr>
        <w:jc w:val="center"/>
        <w:rPr>
          <w:rFonts w:ascii="Times New Roman" w:hAnsi="Times New Roman" w:cs="Times New Roman"/>
          <w:sz w:val="28"/>
          <w:szCs w:val="28"/>
        </w:rPr>
      </w:pPr>
    </w:p>
    <w:p w14:paraId="3E8786E8" w14:textId="77777777" w:rsidR="00661611" w:rsidRDefault="00661611" w:rsidP="00661611">
      <w:pPr>
        <w:pBdr>
          <w:top w:val="nil"/>
          <w:left w:val="nil"/>
          <w:bottom w:val="nil"/>
          <w:right w:val="nil"/>
          <w:between w:val="nil"/>
        </w:pBdr>
        <w:jc w:val="center"/>
        <w:rPr>
          <w:rFonts w:ascii="Times New Roman" w:hAnsi="Times New Roman" w:cs="Times New Roman"/>
          <w:sz w:val="28"/>
          <w:szCs w:val="28"/>
        </w:rPr>
      </w:pPr>
    </w:p>
    <w:p w14:paraId="704F3B69" w14:textId="77777777" w:rsidR="00661611" w:rsidRDefault="00661611" w:rsidP="00661611">
      <w:pPr>
        <w:pBdr>
          <w:top w:val="nil"/>
          <w:left w:val="nil"/>
          <w:bottom w:val="nil"/>
          <w:right w:val="nil"/>
          <w:between w:val="nil"/>
        </w:pBdr>
        <w:jc w:val="center"/>
        <w:rPr>
          <w:rFonts w:ascii="Times New Roman" w:hAnsi="Times New Roman" w:cs="Times New Roman"/>
          <w:sz w:val="28"/>
          <w:szCs w:val="28"/>
        </w:rPr>
      </w:pPr>
    </w:p>
    <w:p w14:paraId="2AA70FC6" w14:textId="77777777" w:rsidR="00661611" w:rsidRDefault="00661611" w:rsidP="00661611">
      <w:pPr>
        <w:pBdr>
          <w:top w:val="nil"/>
          <w:left w:val="nil"/>
          <w:bottom w:val="nil"/>
          <w:right w:val="nil"/>
          <w:between w:val="nil"/>
        </w:pBdr>
        <w:jc w:val="center"/>
        <w:rPr>
          <w:rFonts w:ascii="Times New Roman" w:hAnsi="Times New Roman" w:cs="Times New Roman"/>
          <w:sz w:val="28"/>
          <w:szCs w:val="28"/>
        </w:rPr>
      </w:pPr>
    </w:p>
    <w:p w14:paraId="6614F6AB" w14:textId="77777777" w:rsidR="00661611" w:rsidRDefault="00661611" w:rsidP="00661611">
      <w:pPr>
        <w:pBdr>
          <w:top w:val="nil"/>
          <w:left w:val="nil"/>
          <w:bottom w:val="nil"/>
          <w:right w:val="nil"/>
          <w:between w:val="nil"/>
        </w:pBdr>
        <w:jc w:val="center"/>
        <w:rPr>
          <w:rFonts w:ascii="Times New Roman" w:hAnsi="Times New Roman" w:cs="Times New Roman"/>
          <w:sz w:val="28"/>
          <w:szCs w:val="28"/>
        </w:rPr>
      </w:pPr>
    </w:p>
    <w:p w14:paraId="4D47F2DC" w14:textId="77777777" w:rsidR="00661611" w:rsidRDefault="00661611" w:rsidP="00661611">
      <w:pPr>
        <w:pBdr>
          <w:top w:val="nil"/>
          <w:left w:val="nil"/>
          <w:bottom w:val="nil"/>
          <w:right w:val="nil"/>
          <w:between w:val="nil"/>
        </w:pBdr>
        <w:jc w:val="center"/>
        <w:rPr>
          <w:rFonts w:ascii="Times New Roman" w:hAnsi="Times New Roman" w:cs="Times New Roman"/>
          <w:sz w:val="28"/>
          <w:szCs w:val="28"/>
        </w:rPr>
      </w:pPr>
    </w:p>
    <w:p w14:paraId="5C3CBB9C" w14:textId="77777777" w:rsidR="00661611" w:rsidRDefault="00661611" w:rsidP="00661611">
      <w:pPr>
        <w:pBdr>
          <w:top w:val="nil"/>
          <w:left w:val="nil"/>
          <w:bottom w:val="nil"/>
          <w:right w:val="nil"/>
          <w:between w:val="nil"/>
        </w:pBdr>
        <w:jc w:val="center"/>
        <w:rPr>
          <w:rFonts w:ascii="Times New Roman" w:hAnsi="Times New Roman" w:cs="Times New Roman"/>
          <w:sz w:val="28"/>
          <w:szCs w:val="28"/>
        </w:rPr>
      </w:pPr>
    </w:p>
    <w:p w14:paraId="20F639C6"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sidRPr="001E70D0">
        <w:rPr>
          <w:rFonts w:ascii="Times New Roman" w:eastAsia="Times New Roman" w:hAnsi="Times New Roman" w:cs="Times New Roman"/>
          <w:bCs/>
          <w:color w:val="000000"/>
          <w:sz w:val="40"/>
          <w:szCs w:val="40"/>
        </w:rPr>
        <w:t>СТАТУТ</w:t>
      </w:r>
    </w:p>
    <w:p w14:paraId="21131C33"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752D9E00"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комунального підприємства</w:t>
      </w:r>
    </w:p>
    <w:p w14:paraId="72135F28"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6C3676CB" w14:textId="19E6A0DC"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w:t>
      </w:r>
      <w:r w:rsidR="00AA2819">
        <w:rPr>
          <w:rFonts w:ascii="Times New Roman" w:eastAsia="Times New Roman" w:hAnsi="Times New Roman" w:cs="Times New Roman"/>
          <w:bCs/>
          <w:color w:val="000000"/>
          <w:sz w:val="28"/>
          <w:szCs w:val="28"/>
        </w:rPr>
        <w:t>Святошинське</w:t>
      </w:r>
      <w:r>
        <w:rPr>
          <w:rFonts w:ascii="Times New Roman" w:eastAsia="Times New Roman" w:hAnsi="Times New Roman" w:cs="Times New Roman"/>
          <w:bCs/>
          <w:color w:val="000000"/>
          <w:sz w:val="28"/>
          <w:szCs w:val="28"/>
        </w:rPr>
        <w:t xml:space="preserve"> лісопаркове господарство»</w:t>
      </w:r>
    </w:p>
    <w:p w14:paraId="00782DEE"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1D86B165"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(нова редакція)</w:t>
      </w:r>
    </w:p>
    <w:p w14:paraId="5350306E"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p>
    <w:p w14:paraId="465ECEE7" w14:textId="66875301" w:rsidR="00661611" w:rsidRPr="001E70D0" w:rsidRDefault="00661611" w:rsidP="00661611">
      <w:pPr>
        <w:pBdr>
          <w:top w:val="nil"/>
          <w:left w:val="nil"/>
          <w:bottom w:val="nil"/>
          <w:right w:val="nil"/>
          <w:between w:val="nil"/>
        </w:pBdr>
        <w:jc w:val="center"/>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Ідентифікаційний код 033</w:t>
      </w:r>
      <w:r w:rsidR="00AA2819">
        <w:rPr>
          <w:rFonts w:ascii="Times New Roman" w:eastAsia="Times New Roman" w:hAnsi="Times New Roman" w:cs="Times New Roman"/>
          <w:bCs/>
          <w:color w:val="000000"/>
          <w:sz w:val="28"/>
          <w:szCs w:val="28"/>
        </w:rPr>
        <w:t>59687</w:t>
      </w:r>
    </w:p>
    <w:p w14:paraId="3E345B78"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14:paraId="79A5E57B"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14:paraId="6C61862F"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14:paraId="7465A57E"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14:paraId="7A8ACCAE"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14:paraId="39DB1D6E"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p>
    <w:p w14:paraId="2604E64B" w14:textId="77777777" w:rsidR="00661611" w:rsidRDefault="00661611" w:rsidP="00661611">
      <w:pPr>
        <w:pBdr>
          <w:top w:val="nil"/>
          <w:left w:val="nil"/>
          <w:bottom w:val="nil"/>
          <w:right w:val="nil"/>
          <w:between w:val="nil"/>
        </w:pBdr>
        <w:rPr>
          <w:rFonts w:ascii="Times New Roman" w:eastAsia="Times New Roman" w:hAnsi="Times New Roman" w:cs="Times New Roman"/>
          <w:color w:val="000000"/>
          <w:sz w:val="28"/>
          <w:szCs w:val="28"/>
        </w:rPr>
      </w:pPr>
    </w:p>
    <w:p w14:paraId="2503A337" w14:textId="77777777" w:rsidR="00661611" w:rsidRDefault="00661611" w:rsidP="00661611">
      <w:pPr>
        <w:pBdr>
          <w:top w:val="nil"/>
          <w:left w:val="nil"/>
          <w:bottom w:val="nil"/>
          <w:right w:val="nil"/>
          <w:between w:val="nil"/>
        </w:pBdr>
        <w:rPr>
          <w:rFonts w:ascii="Times New Roman" w:eastAsia="Times New Roman" w:hAnsi="Times New Roman" w:cs="Times New Roman"/>
          <w:color w:val="000000"/>
          <w:sz w:val="28"/>
          <w:szCs w:val="28"/>
        </w:rPr>
      </w:pPr>
    </w:p>
    <w:p w14:paraId="179931E6" w14:textId="77777777" w:rsidR="00661611" w:rsidRDefault="00661611" w:rsidP="00661611">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 Київ 2026</w:t>
      </w:r>
    </w:p>
    <w:p w14:paraId="6B1C11E1" w14:textId="77777777" w:rsidR="00661611" w:rsidRPr="003E7686" w:rsidRDefault="00661611" w:rsidP="00661611">
      <w:pPr>
        <w:pStyle w:val="a3"/>
        <w:numPr>
          <w:ilvl w:val="0"/>
          <w:numId w:val="1"/>
        </w:numPr>
        <w:pBdr>
          <w:top w:val="nil"/>
          <w:left w:val="nil"/>
          <w:bottom w:val="nil"/>
          <w:right w:val="nil"/>
          <w:between w:val="nil"/>
        </w:pBdr>
        <w:spacing w:after="0" w:line="240" w:lineRule="auto"/>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lastRenderedPageBreak/>
        <w:t>Загальні положення</w:t>
      </w:r>
    </w:p>
    <w:p w14:paraId="2EE6CFF6" w14:textId="77777777" w:rsidR="00661611" w:rsidRPr="000B3749" w:rsidRDefault="00661611" w:rsidP="00661611">
      <w:pPr>
        <w:pStyle w:val="a3"/>
        <w:pBdr>
          <w:top w:val="nil"/>
          <w:left w:val="nil"/>
          <w:bottom w:val="nil"/>
          <w:right w:val="nil"/>
          <w:between w:val="nil"/>
        </w:pBdr>
        <w:rPr>
          <w:rFonts w:ascii="Times New Roman" w:eastAsia="Times New Roman" w:hAnsi="Times New Roman" w:cs="Times New Roman"/>
          <w:color w:val="000000"/>
          <w:sz w:val="28"/>
          <w:szCs w:val="28"/>
        </w:rPr>
      </w:pPr>
    </w:p>
    <w:p w14:paraId="67C4E782" w14:textId="7E402A0F" w:rsidR="00661611" w:rsidRPr="00CA058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Комунальне підприємство «</w:t>
      </w:r>
      <w:r w:rsidR="00AA2819">
        <w:rPr>
          <w:rFonts w:ascii="Times New Roman" w:eastAsia="Times New Roman" w:hAnsi="Times New Roman" w:cs="Times New Roman"/>
          <w:color w:val="000000"/>
          <w:sz w:val="28"/>
          <w:szCs w:val="28"/>
        </w:rPr>
        <w:t>Святошинське</w:t>
      </w:r>
      <w:r>
        <w:rPr>
          <w:rFonts w:ascii="Times New Roman" w:eastAsia="Times New Roman" w:hAnsi="Times New Roman" w:cs="Times New Roman"/>
          <w:color w:val="000000"/>
          <w:sz w:val="28"/>
          <w:szCs w:val="28"/>
        </w:rPr>
        <w:t xml:space="preserve"> лісопаркове господарство»    (далі – Підприємство) засноване на комунальній власності територіальної громади міста Києва та підпорядковане Департаменту захисту довкілля та адаптації до зміни клімату виконавчого органу Київської міської ради (Київської міської державної адміністрації) (далі – Департамент).</w:t>
      </w:r>
    </w:p>
    <w:p w14:paraId="07F24996" w14:textId="6A197C40"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1.2. Підприємство утворено за рішенням Київської міської ради депутатів трудящих від 07 серпня 1956 року № 1188 «Про утворення управління зеленої зони м. Києва при виконкомі Київської </w:t>
      </w:r>
      <w:r>
        <w:rPr>
          <w:rFonts w:ascii="Times New Roman" w:eastAsia="Times New Roman" w:hAnsi="Times New Roman" w:cs="Times New Roman"/>
          <w:sz w:val="28"/>
          <w:szCs w:val="28"/>
        </w:rPr>
        <w:t>міської ради</w:t>
      </w:r>
      <w:r>
        <w:rPr>
          <w:rFonts w:ascii="Times New Roman" w:eastAsia="Times New Roman" w:hAnsi="Times New Roman" w:cs="Times New Roman"/>
          <w:color w:val="000000"/>
          <w:sz w:val="28"/>
          <w:szCs w:val="28"/>
        </w:rPr>
        <w:t xml:space="preserve"> депутатів трудящих та затвердження структури, штатів, посадових окладів і статуту управління» та є правонаступником державного комунального підприємства </w:t>
      </w:r>
      <w:r w:rsidR="00AA2819">
        <w:rPr>
          <w:rFonts w:ascii="Times New Roman" w:eastAsia="Times New Roman" w:hAnsi="Times New Roman" w:cs="Times New Roman"/>
          <w:color w:val="000000"/>
          <w:sz w:val="28"/>
          <w:szCs w:val="28"/>
        </w:rPr>
        <w:t>Святошинського</w:t>
      </w:r>
      <w:r>
        <w:rPr>
          <w:rFonts w:ascii="Times New Roman" w:eastAsia="Times New Roman" w:hAnsi="Times New Roman" w:cs="Times New Roman"/>
          <w:color w:val="000000"/>
          <w:sz w:val="28"/>
          <w:szCs w:val="28"/>
        </w:rPr>
        <w:t xml:space="preserve"> лісопаркового господарства.</w:t>
      </w:r>
    </w:p>
    <w:p w14:paraId="74FDAD6C"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Підприємство віднесено до сфери управління виконавчого органу Київської міської ради (Київської міської державної адміністрації) (далі – Орган управління).</w:t>
      </w:r>
    </w:p>
    <w:p w14:paraId="42F2EF56"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1.3. Засновником та власником Підприємства є територіальна громада міста Києва, від імені якої виступає Київська міська рада (далі – Власник). </w:t>
      </w:r>
    </w:p>
    <w:p w14:paraId="7CD48DAE"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Підприємство в своїй діяльності керується Конституцією України, законами України, постановами Верховної Ради України, актами Президента України та Кабінету Міністрів України,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іншими нормативно-правовими актами, а також цим Статутом.</w:t>
      </w:r>
    </w:p>
    <w:p w14:paraId="014C4B71"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1.5. Найменування Підприємства: </w:t>
      </w:r>
    </w:p>
    <w:p w14:paraId="66F6F202" w14:textId="0A882675"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Повне найменування: комунальне підприємство «</w:t>
      </w:r>
      <w:r w:rsidR="00F72736">
        <w:rPr>
          <w:rFonts w:ascii="Times New Roman" w:eastAsia="Times New Roman" w:hAnsi="Times New Roman" w:cs="Times New Roman"/>
          <w:color w:val="000000"/>
          <w:sz w:val="28"/>
          <w:szCs w:val="28"/>
        </w:rPr>
        <w:t>Святошинське</w:t>
      </w:r>
      <w:r>
        <w:rPr>
          <w:rFonts w:ascii="Times New Roman" w:eastAsia="Times New Roman" w:hAnsi="Times New Roman" w:cs="Times New Roman"/>
          <w:color w:val="000000"/>
          <w:sz w:val="28"/>
          <w:szCs w:val="28"/>
        </w:rPr>
        <w:t xml:space="preserve"> лісопаркове господарство».</w:t>
      </w:r>
    </w:p>
    <w:p w14:paraId="2AAF2D44" w14:textId="1EC4CDF1"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Скорочене найменування: КП «</w:t>
      </w:r>
      <w:r w:rsidR="00F72736">
        <w:rPr>
          <w:rFonts w:ascii="Times New Roman" w:eastAsia="Times New Roman" w:hAnsi="Times New Roman" w:cs="Times New Roman"/>
          <w:color w:val="000000"/>
          <w:sz w:val="28"/>
          <w:szCs w:val="28"/>
        </w:rPr>
        <w:t>Святошинське</w:t>
      </w:r>
      <w:r>
        <w:rPr>
          <w:rFonts w:ascii="Times New Roman" w:eastAsia="Times New Roman" w:hAnsi="Times New Roman" w:cs="Times New Roman"/>
          <w:color w:val="000000"/>
          <w:sz w:val="28"/>
          <w:szCs w:val="28"/>
        </w:rPr>
        <w:t xml:space="preserve"> ЛПГ».</w:t>
      </w:r>
    </w:p>
    <w:p w14:paraId="1D685648" w14:textId="77777777" w:rsidR="00661611" w:rsidRPr="00296AA4" w:rsidRDefault="00661611" w:rsidP="00661611">
      <w:pPr>
        <w:pBdr>
          <w:top w:val="nil"/>
          <w:left w:val="nil"/>
          <w:bottom w:val="nil"/>
          <w:right w:val="nil"/>
          <w:between w:val="nil"/>
        </w:pBdr>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1.6.</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Підприємство є юридичною особою публічного права. Права та обов’язки набуває з дня його державної реєстрації.</w:t>
      </w:r>
      <w:r>
        <w:rPr>
          <w:rFonts w:ascii="Times New Roman" w:eastAsia="Times New Roman" w:hAnsi="Times New Roman" w:cs="Times New Roman"/>
          <w:color w:val="FF0000"/>
          <w:sz w:val="18"/>
          <w:szCs w:val="18"/>
        </w:rPr>
        <w:t xml:space="preserve"> </w:t>
      </w:r>
      <w:r>
        <w:rPr>
          <w:rFonts w:ascii="Times New Roman" w:eastAsia="Times New Roman" w:hAnsi="Times New Roman" w:cs="Times New Roman"/>
          <w:color w:val="000000"/>
          <w:sz w:val="28"/>
          <w:szCs w:val="28"/>
        </w:rPr>
        <w:t>Підприємство є постійним лісокористувачем</w:t>
      </w:r>
      <w:r>
        <w:rPr>
          <w:rFonts w:ascii="Times New Roman" w:eastAsia="Times New Roman" w:hAnsi="Times New Roman" w:cs="Times New Roman"/>
          <w:sz w:val="28"/>
          <w:szCs w:val="28"/>
        </w:rPr>
        <w:t>.</w:t>
      </w:r>
    </w:p>
    <w:p w14:paraId="46C2D40F"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Підприємство має відокремлене майно, самостійний баланс, рахунки в установах банків, органах Державної казначейської служби України та має печатки, штампи, бланки.</w:t>
      </w:r>
    </w:p>
    <w:p w14:paraId="3B4E1D5D"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Підприємство не може бути засновником іншої юридичної особи.</w:t>
      </w:r>
    </w:p>
    <w:p w14:paraId="3EC9516D"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1.9. Підприємство самостійно несе відповідальність за своїми зобов’язаннями в межах належного йому майна, крім випадків, передбачених законодавством</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та не несе відповідальн</w:t>
      </w:r>
      <w:r>
        <w:rPr>
          <w:rFonts w:ascii="Times New Roman" w:eastAsia="Times New Roman" w:hAnsi="Times New Roman" w:cs="Times New Roman"/>
          <w:sz w:val="28"/>
          <w:szCs w:val="28"/>
        </w:rPr>
        <w:t>ості</w:t>
      </w:r>
      <w:r>
        <w:rPr>
          <w:rFonts w:ascii="Times New Roman" w:eastAsia="Times New Roman" w:hAnsi="Times New Roman" w:cs="Times New Roman"/>
          <w:color w:val="000000"/>
          <w:sz w:val="28"/>
          <w:szCs w:val="28"/>
        </w:rPr>
        <w:t xml:space="preserve"> за зобов’язаннями Власника та виконавчого органу Київської міської ради (Київської міської державної адміністрації). Власник та виконавчий орган Київської міської ради (Київська міська державна адміністрація) не несуть відповідальність за зобов’язаннями Підприємства, крім випадків, встановлених законом.</w:t>
      </w:r>
    </w:p>
    <w:p w14:paraId="4C4597DE" w14:textId="77777777"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sz w:val="28"/>
          <w:szCs w:val="28"/>
        </w:rPr>
        <w:t>10</w:t>
      </w:r>
      <w:r>
        <w:rPr>
          <w:rFonts w:ascii="Times New Roman" w:eastAsia="Times New Roman" w:hAnsi="Times New Roman" w:cs="Times New Roman"/>
          <w:color w:val="000000"/>
          <w:sz w:val="28"/>
          <w:szCs w:val="28"/>
        </w:rPr>
        <w:t xml:space="preserve">. Місцезнаходження Підприємства (юридична адреса): </w:t>
      </w:r>
    </w:p>
    <w:p w14:paraId="24DFEE40" w14:textId="11513CC9" w:rsidR="00661611" w:rsidRDefault="00661611" w:rsidP="00661611">
      <w:pPr>
        <w:pBdr>
          <w:top w:val="nil"/>
          <w:left w:val="nil"/>
          <w:bottom w:val="nil"/>
          <w:right w:val="nil"/>
          <w:between w:val="nil"/>
        </w:pBdr>
        <w:ind w:right="-1"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w:t>
      </w:r>
      <w:r w:rsidR="00955D95">
        <w:rPr>
          <w:rFonts w:ascii="Times New Roman" w:eastAsia="Times New Roman" w:hAnsi="Times New Roman" w:cs="Times New Roman"/>
          <w:color w:val="000000"/>
          <w:sz w:val="28"/>
          <w:szCs w:val="28"/>
        </w:rPr>
        <w:t>3115</w:t>
      </w:r>
      <w:r>
        <w:rPr>
          <w:rFonts w:ascii="Times New Roman" w:eastAsia="Times New Roman" w:hAnsi="Times New Roman" w:cs="Times New Roman"/>
          <w:color w:val="000000"/>
          <w:sz w:val="28"/>
          <w:szCs w:val="28"/>
        </w:rPr>
        <w:t xml:space="preserve">, місто Київ, вул. </w:t>
      </w:r>
      <w:r w:rsidR="00955D95">
        <w:rPr>
          <w:rFonts w:ascii="Times New Roman" w:eastAsia="Times New Roman" w:hAnsi="Times New Roman" w:cs="Times New Roman"/>
          <w:color w:val="000000"/>
          <w:sz w:val="28"/>
          <w:szCs w:val="28"/>
        </w:rPr>
        <w:t>Святошинська</w:t>
      </w:r>
      <w:r>
        <w:rPr>
          <w:rFonts w:ascii="Times New Roman" w:eastAsia="Times New Roman" w:hAnsi="Times New Roman" w:cs="Times New Roman"/>
          <w:color w:val="000000"/>
          <w:sz w:val="28"/>
          <w:szCs w:val="28"/>
        </w:rPr>
        <w:t xml:space="preserve">, </w:t>
      </w:r>
      <w:r w:rsidR="00955D95">
        <w:rPr>
          <w:rFonts w:ascii="Times New Roman" w:eastAsia="Times New Roman" w:hAnsi="Times New Roman" w:cs="Times New Roman"/>
          <w:color w:val="000000"/>
          <w:sz w:val="28"/>
          <w:szCs w:val="28"/>
        </w:rPr>
        <w:t>24</w:t>
      </w:r>
      <w:r>
        <w:rPr>
          <w:rFonts w:ascii="Times New Roman" w:eastAsia="Times New Roman" w:hAnsi="Times New Roman" w:cs="Times New Roman"/>
          <w:color w:val="000000"/>
          <w:sz w:val="28"/>
          <w:szCs w:val="28"/>
        </w:rPr>
        <w:t>.</w:t>
      </w:r>
    </w:p>
    <w:p w14:paraId="3DC3D57B" w14:textId="77777777" w:rsidR="00661611" w:rsidRDefault="00661611" w:rsidP="00661611">
      <w:pPr>
        <w:pBdr>
          <w:top w:val="nil"/>
          <w:left w:val="nil"/>
          <w:bottom w:val="nil"/>
          <w:right w:val="nil"/>
          <w:between w:val="nil"/>
        </w:pBdr>
        <w:rPr>
          <w:rFonts w:ascii="Times New Roman" w:eastAsia="Times New Roman" w:hAnsi="Times New Roman" w:cs="Times New Roman"/>
          <w:color w:val="000000"/>
          <w:sz w:val="28"/>
          <w:szCs w:val="28"/>
        </w:rPr>
      </w:pPr>
    </w:p>
    <w:p w14:paraId="1CE1AD6C" w14:textId="77777777" w:rsidR="00661611" w:rsidRPr="003E7686" w:rsidRDefault="00661611" w:rsidP="00661611">
      <w:pPr>
        <w:pBdr>
          <w:top w:val="nil"/>
          <w:left w:val="nil"/>
          <w:bottom w:val="nil"/>
          <w:right w:val="nil"/>
          <w:between w:val="nil"/>
        </w:pBdr>
        <w:rPr>
          <w:rFonts w:ascii="Times New Roman" w:eastAsia="Times New Roman" w:hAnsi="Times New Roman" w:cs="Times New Roman"/>
          <w:bCs/>
          <w:color w:val="000000"/>
          <w:sz w:val="28"/>
          <w:szCs w:val="28"/>
        </w:rPr>
      </w:pPr>
      <w:r>
        <w:rPr>
          <w:rFonts w:ascii="Times New Roman" w:eastAsia="Times New Roman" w:hAnsi="Times New Roman" w:cs="Times New Roman"/>
          <w:b/>
          <w:color w:val="000000"/>
          <w:sz w:val="28"/>
          <w:szCs w:val="28"/>
        </w:rPr>
        <w:t xml:space="preserve">                   </w:t>
      </w:r>
      <w:r w:rsidRPr="003E7686">
        <w:rPr>
          <w:rFonts w:ascii="Times New Roman" w:eastAsia="Times New Roman" w:hAnsi="Times New Roman" w:cs="Times New Roman"/>
          <w:bCs/>
          <w:color w:val="000000"/>
          <w:sz w:val="28"/>
          <w:szCs w:val="28"/>
        </w:rPr>
        <w:t xml:space="preserve">        2. Мета та предмет діяльності Підприємства</w:t>
      </w:r>
    </w:p>
    <w:p w14:paraId="18C6C4A1" w14:textId="77777777" w:rsidR="00661611" w:rsidRPr="00FC4B79" w:rsidRDefault="00661611" w:rsidP="00661611">
      <w:pPr>
        <w:pStyle w:val="a3"/>
        <w:pBdr>
          <w:top w:val="nil"/>
          <w:left w:val="nil"/>
          <w:bottom w:val="nil"/>
          <w:right w:val="nil"/>
          <w:between w:val="nil"/>
        </w:pBdr>
        <w:ind w:left="3792"/>
        <w:rPr>
          <w:rFonts w:ascii="Times New Roman" w:eastAsia="Times New Roman" w:hAnsi="Times New Roman" w:cs="Times New Roman"/>
          <w:color w:val="000000"/>
          <w:sz w:val="28"/>
          <w:szCs w:val="28"/>
        </w:rPr>
      </w:pPr>
    </w:p>
    <w:p w14:paraId="1C721767"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 Підприємство створене з метою отримання прибутку від здійснення господарської діяльності, яка спрямована на досягнення цілей з ведення лісогосподарської діяльності на закріпленій за Підприємством території, охорони і захисту лісу від самовільних рубок, пожеж, </w:t>
      </w:r>
      <w:proofErr w:type="spellStart"/>
      <w:r>
        <w:rPr>
          <w:rFonts w:ascii="Times New Roman" w:eastAsia="Times New Roman" w:hAnsi="Times New Roman" w:cs="Times New Roman"/>
          <w:color w:val="000000"/>
          <w:sz w:val="28"/>
          <w:szCs w:val="28"/>
        </w:rPr>
        <w:t>хвороб</w:t>
      </w:r>
      <w:proofErr w:type="spellEnd"/>
      <w:r>
        <w:rPr>
          <w:rFonts w:ascii="Times New Roman" w:eastAsia="Times New Roman" w:hAnsi="Times New Roman" w:cs="Times New Roman"/>
          <w:color w:val="000000"/>
          <w:sz w:val="28"/>
          <w:szCs w:val="28"/>
        </w:rPr>
        <w:t xml:space="preserve"> і шкідників,</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утримання його в належному санітарному стані,</w:t>
      </w:r>
      <w:bookmarkStart w:id="0" w:name="bookmark=id.gjdgxs" w:colFirst="0" w:colLast="0"/>
      <w:bookmarkEnd w:id="0"/>
      <w:r>
        <w:rPr>
          <w:rFonts w:ascii="Times New Roman" w:eastAsia="Times New Roman" w:hAnsi="Times New Roman" w:cs="Times New Roman"/>
          <w:color w:val="000000"/>
          <w:sz w:val="28"/>
          <w:szCs w:val="28"/>
        </w:rPr>
        <w:t xml:space="preserve"> згідно з чинним лісовим та природоохоронним законодавством України.</w:t>
      </w:r>
    </w:p>
    <w:p w14:paraId="5FF885C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Предметом діяльності Підприємства є:</w:t>
      </w:r>
    </w:p>
    <w:p w14:paraId="5C305E48"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утримання лісового фонду на закріпленій за Підприємством території згідно вимог чинного лісового та природоохоронного законодавства;</w:t>
      </w:r>
    </w:p>
    <w:p w14:paraId="469DE53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всіх видів робіт, затверджених планом згідно з фактичним рівнем фінансування та рівнем мобілізації власних коштів;</w:t>
      </w:r>
    </w:p>
    <w:p w14:paraId="326E7E5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ведення первинного обліку лісового фонду, нада</w:t>
      </w:r>
      <w:r>
        <w:rPr>
          <w:rFonts w:ascii="Times New Roman" w:eastAsia="Times New Roman" w:hAnsi="Times New Roman" w:cs="Times New Roman"/>
          <w:sz w:val="28"/>
          <w:szCs w:val="28"/>
        </w:rPr>
        <w:t>ння</w:t>
      </w:r>
      <w:r>
        <w:rPr>
          <w:rFonts w:ascii="Times New Roman" w:eastAsia="Times New Roman" w:hAnsi="Times New Roman" w:cs="Times New Roman"/>
          <w:color w:val="000000"/>
          <w:sz w:val="28"/>
          <w:szCs w:val="28"/>
        </w:rPr>
        <w:t xml:space="preserve"> відомост</w:t>
      </w:r>
      <w:r>
        <w:rPr>
          <w:rFonts w:ascii="Times New Roman" w:eastAsia="Times New Roman" w:hAnsi="Times New Roman" w:cs="Times New Roman"/>
          <w:sz w:val="28"/>
          <w:szCs w:val="28"/>
        </w:rPr>
        <w:t>ей</w:t>
      </w:r>
      <w:r>
        <w:rPr>
          <w:rFonts w:ascii="Times New Roman" w:eastAsia="Times New Roman" w:hAnsi="Times New Roman" w:cs="Times New Roman"/>
          <w:color w:val="000000"/>
          <w:sz w:val="28"/>
          <w:szCs w:val="28"/>
        </w:rPr>
        <w:t xml:space="preserve"> до державного лісового кадастру в порядку, встановленому відповідними нормативними документами;</w:t>
      </w:r>
    </w:p>
    <w:p w14:paraId="53F28F6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організація спостереження та обліку осередків </w:t>
      </w:r>
      <w:proofErr w:type="spellStart"/>
      <w:r>
        <w:rPr>
          <w:rFonts w:ascii="Times New Roman" w:eastAsia="Times New Roman" w:hAnsi="Times New Roman" w:cs="Times New Roman"/>
          <w:color w:val="000000"/>
          <w:sz w:val="28"/>
          <w:szCs w:val="28"/>
        </w:rPr>
        <w:t>хвороб</w:t>
      </w:r>
      <w:proofErr w:type="spellEnd"/>
      <w:r>
        <w:rPr>
          <w:rFonts w:ascii="Times New Roman" w:eastAsia="Times New Roman" w:hAnsi="Times New Roman" w:cs="Times New Roman"/>
          <w:color w:val="000000"/>
          <w:sz w:val="28"/>
          <w:szCs w:val="28"/>
        </w:rPr>
        <w:t xml:space="preserve"> і шкідників лісу, проведення постійних профілактичних заходів та боротьби з ними</w:t>
      </w:r>
      <w:r>
        <w:rPr>
          <w:rFonts w:ascii="Times New Roman" w:eastAsia="Times New Roman" w:hAnsi="Times New Roman" w:cs="Times New Roman"/>
          <w:sz w:val="28"/>
          <w:szCs w:val="28"/>
        </w:rPr>
        <w:t>;</w:t>
      </w:r>
    </w:p>
    <w:p w14:paraId="1B741F30"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комплексу протипожежних профілактичних заходів від лісових пожеж;</w:t>
      </w:r>
    </w:p>
    <w:p w14:paraId="50DD33D3"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охорона лісу від </w:t>
      </w:r>
      <w:proofErr w:type="spellStart"/>
      <w:r>
        <w:rPr>
          <w:rFonts w:ascii="Times New Roman" w:eastAsia="Times New Roman" w:hAnsi="Times New Roman" w:cs="Times New Roman"/>
          <w:color w:val="000000"/>
          <w:sz w:val="28"/>
          <w:szCs w:val="28"/>
        </w:rPr>
        <w:t>лісопорушень</w:t>
      </w:r>
      <w:proofErr w:type="spellEnd"/>
      <w:r>
        <w:rPr>
          <w:rFonts w:ascii="Times New Roman" w:eastAsia="Times New Roman" w:hAnsi="Times New Roman" w:cs="Times New Roman"/>
          <w:color w:val="000000"/>
          <w:sz w:val="28"/>
          <w:szCs w:val="28"/>
        </w:rPr>
        <w:t xml:space="preserve">, вирішення питань, в тому числі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судовому порядку, щодо притягнення до відповідальності осіб, винних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лісопорушеннях</w:t>
      </w:r>
      <w:proofErr w:type="spellEnd"/>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відшкодування майнових збитків та завданої шкоди, стягнення штрафів, пені в межах повноважень Підприємства відповідно до законодавства України;</w:t>
      </w:r>
    </w:p>
    <w:p w14:paraId="511A191E"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виконання заходів, пов’язаних та не пов’язаних з використанням лісових ресурсів, оформлення та видача дозволів в порядку, встановленому чинним законодавством;</w:t>
      </w:r>
    </w:p>
    <w:p w14:paraId="71426A37"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реалізація в установленому порядку продукції, отриманої в результаті використання лісових ресурсів, в тому числі проведення рубок формування та оздоровлення лісів, інших заходів з формування та оздоровлення лісів, інших рубок та робіт, пов’язаних і не пов’язаних із веденням лісового господарства, продукції деревообробки та дерево переробки;</w:t>
      </w:r>
    </w:p>
    <w:p w14:paraId="1BF1A36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організація </w:t>
      </w:r>
      <w:proofErr w:type="spellStart"/>
      <w:r>
        <w:rPr>
          <w:rFonts w:ascii="Times New Roman" w:eastAsia="Times New Roman" w:hAnsi="Times New Roman" w:cs="Times New Roman"/>
          <w:color w:val="000000"/>
          <w:sz w:val="28"/>
          <w:szCs w:val="28"/>
        </w:rPr>
        <w:t>цехів</w:t>
      </w:r>
      <w:proofErr w:type="spellEnd"/>
      <w:r>
        <w:rPr>
          <w:rFonts w:ascii="Times New Roman" w:eastAsia="Times New Roman" w:hAnsi="Times New Roman" w:cs="Times New Roman"/>
          <w:color w:val="000000"/>
          <w:sz w:val="28"/>
          <w:szCs w:val="28"/>
        </w:rPr>
        <w:t xml:space="preserve"> та пунктів переробки деревини, </w:t>
      </w:r>
      <w:r>
        <w:rPr>
          <w:rFonts w:ascii="Times New Roman" w:eastAsia="Times New Roman" w:hAnsi="Times New Roman" w:cs="Times New Roman"/>
          <w:sz w:val="28"/>
          <w:szCs w:val="28"/>
        </w:rPr>
        <w:t>допоміжних</w:t>
      </w:r>
      <w:r>
        <w:rPr>
          <w:rFonts w:ascii="Times New Roman" w:eastAsia="Times New Roman" w:hAnsi="Times New Roman" w:cs="Times New Roman"/>
          <w:color w:val="000000"/>
          <w:sz w:val="28"/>
          <w:szCs w:val="28"/>
        </w:rPr>
        <w:t xml:space="preserve"> господарств, виготовлення товарів народного споживання;</w:t>
      </w:r>
    </w:p>
    <w:p w14:paraId="2016CE7C"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заходів з лісовідновлення відповідно до вимог нормативних документів;</w:t>
      </w:r>
    </w:p>
    <w:p w14:paraId="25FC2EA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надання платних послуг населенню;</w:t>
      </w:r>
    </w:p>
    <w:p w14:paraId="5695D08C"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ведення інших видів діяльності підприємницької, посередницької, сільськогосподарської, оптово-роздрібної торгівлі тощо, які не заборонені законодавством; </w:t>
      </w:r>
    </w:p>
    <w:p w14:paraId="4C6E6094"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здійснення інших видів господарської діяльності, передбачених законодавством України та які відповідають меті створення Підприємства.</w:t>
      </w:r>
    </w:p>
    <w:p w14:paraId="417BDFD0"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У своїй діяльності Підприємство забезпечує:</w:t>
      </w:r>
    </w:p>
    <w:p w14:paraId="4846046E"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контроль за станом лісових насаджень на підконтрольній йому території з оформлення і видачі відповідних приписів;</w:t>
      </w:r>
    </w:p>
    <w:p w14:paraId="4124CFF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обстеження насаджень на територіях, закріплених за Підприємством, участь в роботі комісій, робочих груп тощо для визначення розміру збитків та втрат згідно </w:t>
      </w:r>
      <w:r>
        <w:rPr>
          <w:rFonts w:ascii="Times New Roman" w:eastAsia="Times New Roman" w:hAnsi="Times New Roman" w:cs="Times New Roman"/>
          <w:sz w:val="28"/>
          <w:szCs w:val="28"/>
        </w:rPr>
        <w:t>із</w:t>
      </w:r>
      <w:r>
        <w:rPr>
          <w:rFonts w:ascii="Times New Roman" w:eastAsia="Times New Roman" w:hAnsi="Times New Roman" w:cs="Times New Roman"/>
          <w:color w:val="000000"/>
          <w:sz w:val="28"/>
          <w:szCs w:val="28"/>
        </w:rPr>
        <w:t xml:space="preserve"> законодавств</w:t>
      </w:r>
      <w:r>
        <w:rPr>
          <w:rFonts w:ascii="Times New Roman" w:eastAsia="Times New Roman" w:hAnsi="Times New Roman" w:cs="Times New Roman"/>
          <w:sz w:val="28"/>
          <w:szCs w:val="28"/>
        </w:rPr>
        <w:t>ом</w:t>
      </w:r>
      <w:r>
        <w:rPr>
          <w:rFonts w:ascii="Times New Roman" w:eastAsia="Times New Roman" w:hAnsi="Times New Roman" w:cs="Times New Roman"/>
          <w:color w:val="000000"/>
          <w:sz w:val="28"/>
          <w:szCs w:val="28"/>
        </w:rPr>
        <w:t>;</w:t>
      </w:r>
    </w:p>
    <w:p w14:paraId="3C4A448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раціональне використання бюджетних коштів за призначенням;</w:t>
      </w:r>
    </w:p>
    <w:p w14:paraId="083442DE"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впровадження науково-технічного прогресу і підвищення рівня механізації та автоматизації трудомістких робіт в лісовому господарстві;</w:t>
      </w:r>
    </w:p>
    <w:p w14:paraId="57F6053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безумовне виконання договорів, які становлять основу господарської діяльності Підприємства;</w:t>
      </w:r>
    </w:p>
    <w:p w14:paraId="1433865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 межах повноважень належний контроль за використанням лісів Підприємства, наданих для тимчасового використання лісових ресурсів;</w:t>
      </w:r>
    </w:p>
    <w:p w14:paraId="17B4C21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порушення клопотання перед районними державними адміністраціями та правоохоронними органами про притягнення до відповідальності юридичних і фізичних осіб, які скоїли самовільне захоплення земельних ділянок, </w:t>
      </w:r>
      <w:r>
        <w:rPr>
          <w:rFonts w:ascii="Times New Roman" w:eastAsia="Times New Roman" w:hAnsi="Times New Roman" w:cs="Times New Roman"/>
          <w:sz w:val="28"/>
          <w:szCs w:val="28"/>
        </w:rPr>
        <w:t>вирубку</w:t>
      </w:r>
      <w:r>
        <w:rPr>
          <w:rFonts w:ascii="Times New Roman" w:eastAsia="Times New Roman" w:hAnsi="Times New Roman" w:cs="Times New Roman"/>
          <w:color w:val="000000"/>
          <w:sz w:val="28"/>
          <w:szCs w:val="28"/>
        </w:rPr>
        <w:t xml:space="preserve"> лісових насаджень, будівництво на них будь-яких споруд, інші </w:t>
      </w:r>
      <w:proofErr w:type="spellStart"/>
      <w:r>
        <w:rPr>
          <w:rFonts w:ascii="Times New Roman" w:eastAsia="Times New Roman" w:hAnsi="Times New Roman" w:cs="Times New Roman"/>
          <w:color w:val="000000"/>
          <w:sz w:val="28"/>
          <w:szCs w:val="28"/>
        </w:rPr>
        <w:t>лісопорушення</w:t>
      </w:r>
      <w:proofErr w:type="spellEnd"/>
      <w:r>
        <w:rPr>
          <w:rFonts w:ascii="Times New Roman" w:eastAsia="Times New Roman" w:hAnsi="Times New Roman" w:cs="Times New Roman"/>
          <w:color w:val="000000"/>
          <w:sz w:val="28"/>
          <w:szCs w:val="28"/>
        </w:rPr>
        <w:t>;</w:t>
      </w:r>
    </w:p>
    <w:p w14:paraId="0C87D9E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залучення коштів підприємств та організацій, які розташовані в лісі, або межують з ним для утримання благоустрою лісу та охорони лісу від пожеж</w:t>
      </w:r>
      <w:r>
        <w:rPr>
          <w:rFonts w:ascii="Times New Roman" w:eastAsia="Times New Roman" w:hAnsi="Times New Roman" w:cs="Times New Roman"/>
          <w:sz w:val="28"/>
          <w:szCs w:val="28"/>
        </w:rPr>
        <w:t>;</w:t>
      </w:r>
    </w:p>
    <w:p w14:paraId="52C061E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своєчасні розрахунки з працівниками підприємств, бюджетом, постачальниками і підрядниками;</w:t>
      </w:r>
    </w:p>
    <w:p w14:paraId="397941C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виконання заходів по охороні праці, техніці безпеки, виробничій санітарії та протипожежній профілактиці згідно вимог законодавства України;</w:t>
      </w:r>
    </w:p>
    <w:p w14:paraId="7BDD14C1"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виконання будівельних, монтажних, столярних робіт, робіт з капітального та поточного ремонту об’єктів, розробка </w:t>
      </w:r>
      <w:proofErr w:type="spellStart"/>
      <w:r>
        <w:rPr>
          <w:rFonts w:ascii="Times New Roman" w:eastAsia="Times New Roman" w:hAnsi="Times New Roman" w:cs="Times New Roman"/>
          <w:color w:val="000000"/>
          <w:sz w:val="28"/>
          <w:szCs w:val="28"/>
        </w:rPr>
        <w:t>проєктної</w:t>
      </w:r>
      <w:proofErr w:type="spellEnd"/>
      <w:r>
        <w:rPr>
          <w:rFonts w:ascii="Times New Roman" w:eastAsia="Times New Roman" w:hAnsi="Times New Roman" w:cs="Times New Roman"/>
          <w:color w:val="000000"/>
          <w:sz w:val="28"/>
          <w:szCs w:val="28"/>
        </w:rPr>
        <w:t xml:space="preserve"> документації на об’єкти благоустрою та озеленення згідно затверджених планів;</w:t>
      </w:r>
    </w:p>
    <w:p w14:paraId="6B72296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здійснення замовлення по </w:t>
      </w:r>
      <w:proofErr w:type="spellStart"/>
      <w:r>
        <w:rPr>
          <w:rFonts w:ascii="Times New Roman" w:eastAsia="Times New Roman" w:hAnsi="Times New Roman" w:cs="Times New Roman"/>
          <w:color w:val="000000"/>
          <w:sz w:val="28"/>
          <w:szCs w:val="28"/>
        </w:rPr>
        <w:t>проєктуванню</w:t>
      </w:r>
      <w:proofErr w:type="spellEnd"/>
      <w:r>
        <w:rPr>
          <w:rFonts w:ascii="Times New Roman" w:eastAsia="Times New Roman" w:hAnsi="Times New Roman" w:cs="Times New Roman"/>
          <w:color w:val="000000"/>
          <w:sz w:val="28"/>
          <w:szCs w:val="28"/>
        </w:rPr>
        <w:t>, будівництву, реконструкції об’єктів лісопаркового господарства;</w:t>
      </w:r>
    </w:p>
    <w:p w14:paraId="15ABF113"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проведення заходів щодо підвищення рівня рентабельності, ефективності використання основних і оборотних коштів, прибутку, матеріально-технічних ресурсів та їх належного збереження;</w:t>
      </w:r>
    </w:p>
    <w:p w14:paraId="004C1B7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вирощування посадкового матеріалу для лісовідновлення;</w:t>
      </w:r>
    </w:p>
    <w:p w14:paraId="02C6EC4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утримання та охорона об’єктів природно-заповідного фонду;</w:t>
      </w:r>
    </w:p>
    <w:p w14:paraId="2463ABF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проведення операцій з імпорту та експорту товарів, робіт, послуг, здійснення операцій згідно з законодавством.</w:t>
      </w:r>
    </w:p>
    <w:p w14:paraId="1EC9568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Види діяльності, для здійснення яких необхідне отримання ліцензії, документа дозвільного характеру, сертифікату тощо, провадиться Підприємством після їх одержання.</w:t>
      </w:r>
    </w:p>
    <w:p w14:paraId="2D0A106A" w14:textId="77777777" w:rsidR="00661611" w:rsidRPr="003E7686" w:rsidRDefault="00661611" w:rsidP="00661611">
      <w:pPr>
        <w:pBdr>
          <w:top w:val="nil"/>
          <w:left w:val="nil"/>
          <w:bottom w:val="nil"/>
          <w:right w:val="nil"/>
          <w:between w:val="nil"/>
        </w:pBdr>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t xml:space="preserve">                                  3. Права та обов’язки Підприємства</w:t>
      </w:r>
    </w:p>
    <w:p w14:paraId="762482A4" w14:textId="77777777" w:rsidR="00661611" w:rsidRPr="00AF50C3" w:rsidRDefault="00661611" w:rsidP="00661611">
      <w:pPr>
        <w:pStyle w:val="a3"/>
        <w:pBdr>
          <w:top w:val="nil"/>
          <w:left w:val="nil"/>
          <w:bottom w:val="nil"/>
          <w:right w:val="nil"/>
          <w:between w:val="nil"/>
        </w:pBdr>
        <w:ind w:left="3792"/>
        <w:rPr>
          <w:rFonts w:ascii="Times New Roman" w:eastAsia="Times New Roman" w:hAnsi="Times New Roman" w:cs="Times New Roman"/>
          <w:color w:val="000000"/>
          <w:sz w:val="28"/>
          <w:szCs w:val="28"/>
        </w:rPr>
      </w:pPr>
    </w:p>
    <w:p w14:paraId="71B4C4C0"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 Підприємство має право: </w:t>
      </w:r>
    </w:p>
    <w:p w14:paraId="3EECE30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3.1.1. Планувати свою діяльність, визначати стратегію та основні напрями своєї роботи відповідно до середньострокового стратегічного плану розвитку Підприємства, затвердженого в установленому порядку. </w:t>
      </w:r>
    </w:p>
    <w:p w14:paraId="20CE3EF7"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3.1.2. Самостійно визначати свою організаційну структуру, встановлювати чисельність працівників і штатний розпис</w:t>
      </w:r>
      <w:r>
        <w:rPr>
          <w:rFonts w:ascii="Times New Roman" w:eastAsia="Times New Roman" w:hAnsi="Times New Roman" w:cs="Times New Roman"/>
          <w:sz w:val="28"/>
          <w:szCs w:val="28"/>
        </w:rPr>
        <w:t>.</w:t>
      </w:r>
    </w:p>
    <w:p w14:paraId="23523EC8"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3.1.3. Від свого імені вчиняти правочини, укладати угоди (договори), набувати майнові та особисті немайнові права, нести обов’язки, бути позивачем та відповідачем у судах України. </w:t>
      </w:r>
    </w:p>
    <w:p w14:paraId="253F493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3.1.4. Реалізовувати свою продукцію, виконувати роботи, надавати послуги за цінами, що формуються відповідно до умов економічної діяльності, а у </w:t>
      </w:r>
      <w:r>
        <w:rPr>
          <w:rFonts w:ascii="Times New Roman" w:eastAsia="Times New Roman" w:hAnsi="Times New Roman" w:cs="Times New Roman"/>
          <w:color w:val="000000"/>
          <w:sz w:val="28"/>
          <w:szCs w:val="28"/>
        </w:rPr>
        <w:lastRenderedPageBreak/>
        <w:t xml:space="preserve">випадках, передбачених законодавством України, – за державними регульованими цінами. </w:t>
      </w:r>
    </w:p>
    <w:p w14:paraId="07E86C3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3.1.5. Створювати філії, представництва, відділення та інші структурні відокремлені підрозділи в установленому законодавством порядку</w:t>
      </w:r>
      <w:r>
        <w:rPr>
          <w:rFonts w:ascii="Times New Roman" w:eastAsia="Times New Roman" w:hAnsi="Times New Roman" w:cs="Times New Roman"/>
          <w:sz w:val="28"/>
          <w:szCs w:val="28"/>
        </w:rPr>
        <w:t xml:space="preserve"> за погодженням </w:t>
      </w:r>
      <w:r>
        <w:rPr>
          <w:rFonts w:ascii="Times New Roman" w:eastAsia="Times New Roman" w:hAnsi="Times New Roman" w:cs="Times New Roman"/>
          <w:color w:val="000000"/>
          <w:sz w:val="28"/>
          <w:szCs w:val="28"/>
        </w:rPr>
        <w:t xml:space="preserve">про розміщення таких підрозділів із Власником, затверджувати положення по них. </w:t>
      </w:r>
    </w:p>
    <w:p w14:paraId="7A8B69E4"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3.1.6. </w:t>
      </w:r>
      <w:r>
        <w:rPr>
          <w:rFonts w:ascii="Times New Roman" w:eastAsia="Times New Roman" w:hAnsi="Times New Roman" w:cs="Times New Roman"/>
          <w:sz w:val="28"/>
          <w:szCs w:val="28"/>
        </w:rPr>
        <w:t>Здійснювати</w:t>
      </w:r>
      <w:r>
        <w:rPr>
          <w:rFonts w:ascii="Times New Roman" w:eastAsia="Times New Roman" w:hAnsi="Times New Roman" w:cs="Times New Roman"/>
          <w:color w:val="000000"/>
          <w:sz w:val="28"/>
          <w:szCs w:val="28"/>
        </w:rPr>
        <w:t xml:space="preserve"> будь-які вид</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 xml:space="preserve"> зовнішньоекономічної діяльності та дії щодо її провадження, що прямо не заборонені або не обмежені законодавством.</w:t>
      </w:r>
    </w:p>
    <w:p w14:paraId="516A44B7"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3.1.7. Відкривати поточні та інші рахунки за погодженням </w:t>
      </w:r>
      <w:r>
        <w:rPr>
          <w:rFonts w:ascii="Times New Roman" w:eastAsia="Times New Roman" w:hAnsi="Times New Roman" w:cs="Times New Roman"/>
          <w:sz w:val="28"/>
          <w:szCs w:val="28"/>
        </w:rPr>
        <w:t>з Органом управління.</w:t>
      </w:r>
    </w:p>
    <w:p w14:paraId="74DB081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3.1.8. Здійснювати відповідно до законодавства будівництво доріг, спорудження житлових будинків, виробничих та інших будівель і споруд, необхідних для ведення лісового господарства.</w:t>
      </w:r>
    </w:p>
    <w:p w14:paraId="11D2D5A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r>
        <w:rPr>
          <w:rFonts w:ascii="Times New Roman" w:eastAsia="Times New Roman" w:hAnsi="Times New Roman" w:cs="Times New Roman"/>
          <w:sz w:val="28"/>
          <w:szCs w:val="28"/>
        </w:rPr>
        <w:t>9</w:t>
      </w:r>
      <w:r>
        <w:rPr>
          <w:rFonts w:ascii="Times New Roman" w:eastAsia="Times New Roman" w:hAnsi="Times New Roman" w:cs="Times New Roman"/>
          <w:color w:val="000000"/>
          <w:sz w:val="28"/>
          <w:szCs w:val="28"/>
        </w:rPr>
        <w:t>. Здійснювати іншу господарську діяльність, не заборонену законодавством України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яка відповідає меті, </w:t>
      </w:r>
      <w:r>
        <w:rPr>
          <w:rFonts w:ascii="Times New Roman" w:eastAsia="Times New Roman" w:hAnsi="Times New Roman" w:cs="Times New Roman"/>
          <w:sz w:val="28"/>
          <w:szCs w:val="28"/>
        </w:rPr>
        <w:t>визначеній</w:t>
      </w:r>
      <w:r>
        <w:rPr>
          <w:rFonts w:ascii="Times New Roman" w:eastAsia="Times New Roman" w:hAnsi="Times New Roman" w:cs="Times New Roman"/>
          <w:color w:val="000000"/>
          <w:sz w:val="28"/>
          <w:szCs w:val="28"/>
        </w:rPr>
        <w:t xml:space="preserve"> цим Статутом.</w:t>
      </w:r>
    </w:p>
    <w:p w14:paraId="605BBD49"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 Підприємство зобов’язане: </w:t>
      </w:r>
    </w:p>
    <w:p w14:paraId="3A799441"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3.2.1. Забезпечувати своєчасну сплату податків, зборів та платежів до бюджетів та державних цільових фондів згідно з законодавством України.</w:t>
      </w:r>
    </w:p>
    <w:p w14:paraId="65394951"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3.2.2. Здійснювати цільове та ефективне використання і збереження майна комунальної власності територіальної громади міста Києва. </w:t>
      </w:r>
    </w:p>
    <w:p w14:paraId="61BEA21C"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3.2.3. Створювати належні умови для високопродуктивної праці, забезпечення додержання вимог законодавства України про працю, правил та норм охорони праці, техніки безпеки, соціального страхування.</w:t>
      </w:r>
    </w:p>
    <w:p w14:paraId="695DE569"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3.2.4. Здійснювати заходи з удосконалення організації роботи Підприємства.</w:t>
      </w:r>
    </w:p>
    <w:p w14:paraId="5236D3CC"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3.2.5. Здійснювати заходи щодо своєчасного відтворення і запобігання псуванню, забрудненню, засміченню та виснаженню природних ресурсів, не допускати зниження їх якості у процесі господарювання.</w:t>
      </w:r>
    </w:p>
    <w:p w14:paraId="1C680D1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3.2.6. Вести первинний (оперативний) облік результатів своєї роботи, складати та подавати відповідно до вимог закону статистичну інформацію та інші дані, визначені законом, а також вести бухгалтерський облік та подавати фінансову звітність згідно із законодавством України.</w:t>
      </w:r>
    </w:p>
    <w:p w14:paraId="5ECB9009"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w:t>
      </w:r>
      <w:r>
        <w:rPr>
          <w:rFonts w:ascii="Times New Roman" w:eastAsia="Times New Roman" w:hAnsi="Times New Roman" w:cs="Times New Roman"/>
          <w:sz w:val="28"/>
          <w:szCs w:val="28"/>
        </w:rPr>
        <w:t>7</w:t>
      </w:r>
      <w:r>
        <w:rPr>
          <w:rFonts w:ascii="Times New Roman" w:eastAsia="Times New Roman" w:hAnsi="Times New Roman" w:cs="Times New Roman"/>
          <w:color w:val="000000"/>
          <w:sz w:val="28"/>
          <w:szCs w:val="28"/>
        </w:rPr>
        <w:t>. Звітувати про свою фінансово-економічну діяльність у порядку та строки, визначені законодавством та цим Статутом.</w:t>
      </w:r>
    </w:p>
    <w:p w14:paraId="4261913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3.2.8. Запровадити антикорупційну програму у порядку, встановленому законодавством України.</w:t>
      </w:r>
    </w:p>
    <w:p w14:paraId="340C0288" w14:textId="77777777" w:rsidR="00661611" w:rsidRDefault="00661611" w:rsidP="00661611">
      <w:pPr>
        <w:pBdr>
          <w:top w:val="nil"/>
          <w:left w:val="nil"/>
          <w:bottom w:val="nil"/>
          <w:right w:val="nil"/>
          <w:between w:val="nil"/>
        </w:pBdr>
        <w:ind w:firstLine="708"/>
        <w:jc w:val="both"/>
        <w:rPr>
          <w:rFonts w:ascii="Times New Roman" w:eastAsia="Times New Roman" w:hAnsi="Times New Roman" w:cs="Times New Roman"/>
          <w:color w:val="000000"/>
          <w:sz w:val="28"/>
          <w:szCs w:val="28"/>
        </w:rPr>
      </w:pPr>
    </w:p>
    <w:p w14:paraId="4BC9ED4D" w14:textId="77777777" w:rsidR="00661611" w:rsidRDefault="00661611" w:rsidP="00661611">
      <w:pPr>
        <w:pBdr>
          <w:top w:val="nil"/>
          <w:left w:val="nil"/>
          <w:bottom w:val="nil"/>
          <w:right w:val="nil"/>
          <w:between w:val="nil"/>
        </w:pBdr>
        <w:ind w:firstLine="708"/>
        <w:jc w:val="center"/>
        <w:rPr>
          <w:rFonts w:ascii="Times New Roman" w:eastAsia="Times New Roman" w:hAnsi="Times New Roman" w:cs="Times New Roman"/>
          <w:bCs/>
          <w:color w:val="000000"/>
          <w:sz w:val="28"/>
          <w:szCs w:val="28"/>
        </w:rPr>
      </w:pPr>
      <w:r w:rsidRPr="003E7686">
        <w:rPr>
          <w:rFonts w:ascii="Times New Roman" w:eastAsia="Times New Roman" w:hAnsi="Times New Roman" w:cs="Times New Roman"/>
          <w:bCs/>
          <w:color w:val="000000"/>
          <w:sz w:val="28"/>
          <w:szCs w:val="28"/>
        </w:rPr>
        <w:t>4. Майно та кошти Підприємства</w:t>
      </w:r>
    </w:p>
    <w:p w14:paraId="1CA19145" w14:textId="77777777" w:rsidR="00661611" w:rsidRPr="003E7686" w:rsidRDefault="00661611" w:rsidP="00661611">
      <w:pPr>
        <w:pBdr>
          <w:top w:val="nil"/>
          <w:left w:val="nil"/>
          <w:bottom w:val="nil"/>
          <w:right w:val="nil"/>
          <w:between w:val="nil"/>
        </w:pBdr>
        <w:ind w:firstLine="708"/>
        <w:jc w:val="center"/>
        <w:rPr>
          <w:rFonts w:ascii="Times New Roman" w:eastAsia="Times New Roman" w:hAnsi="Times New Roman" w:cs="Times New Roman"/>
          <w:bCs/>
          <w:color w:val="000000"/>
          <w:sz w:val="28"/>
          <w:szCs w:val="28"/>
        </w:rPr>
      </w:pPr>
    </w:p>
    <w:p w14:paraId="7D4EC5E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 Майно Підприємства становлять виробничі і невиробничі фонди, а також інші цінності, вартість яких відображається в самостійному балансі Підприємства.</w:t>
      </w:r>
    </w:p>
    <w:p w14:paraId="520C085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4.2. Майно Підприємства є комунальною власністю територіальної громади міста Києва, закріплене за Підприємством на </w:t>
      </w:r>
      <w:r w:rsidRPr="00A55C94">
        <w:rPr>
          <w:rFonts w:ascii="Times New Roman" w:eastAsia="Times New Roman" w:hAnsi="Times New Roman" w:cs="Times New Roman"/>
          <w:color w:val="000000"/>
          <w:sz w:val="28"/>
          <w:szCs w:val="28"/>
        </w:rPr>
        <w:t>праві господарського відання</w:t>
      </w:r>
      <w:r>
        <w:rPr>
          <w:rFonts w:ascii="Times New Roman" w:eastAsia="Times New Roman" w:hAnsi="Times New Roman" w:cs="Times New Roman"/>
          <w:color w:val="000000"/>
          <w:sz w:val="28"/>
          <w:szCs w:val="28"/>
        </w:rPr>
        <w:t xml:space="preserve"> та/або передане на праві </w:t>
      </w:r>
      <w:proofErr w:type="spellStart"/>
      <w:r>
        <w:rPr>
          <w:rFonts w:ascii="Times New Roman" w:eastAsia="Times New Roman" w:hAnsi="Times New Roman" w:cs="Times New Roman"/>
          <w:color w:val="000000"/>
          <w:sz w:val="28"/>
          <w:szCs w:val="28"/>
        </w:rPr>
        <w:t>узуфрукта</w:t>
      </w:r>
      <w:proofErr w:type="spellEnd"/>
      <w:r>
        <w:rPr>
          <w:rFonts w:ascii="Times New Roman" w:eastAsia="Times New Roman" w:hAnsi="Times New Roman" w:cs="Times New Roman"/>
          <w:color w:val="000000"/>
          <w:sz w:val="28"/>
          <w:szCs w:val="28"/>
        </w:rPr>
        <w:t xml:space="preserve"> комунального майна.  </w:t>
      </w:r>
    </w:p>
    <w:p w14:paraId="32A8B32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 Джерелами формування майна Підприємства є:</w:t>
      </w:r>
    </w:p>
    <w:p w14:paraId="0CEE4FFE"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4.3.1. </w:t>
      </w:r>
      <w:r>
        <w:rPr>
          <w:rFonts w:ascii="Times New Roman" w:eastAsia="Times New Roman" w:hAnsi="Times New Roman" w:cs="Times New Roman"/>
          <w:sz w:val="28"/>
          <w:szCs w:val="28"/>
        </w:rPr>
        <w:t>г</w:t>
      </w:r>
      <w:r>
        <w:rPr>
          <w:rFonts w:ascii="Times New Roman" w:eastAsia="Times New Roman" w:hAnsi="Times New Roman" w:cs="Times New Roman"/>
          <w:color w:val="000000"/>
          <w:sz w:val="28"/>
          <w:szCs w:val="28"/>
        </w:rPr>
        <w:t>рошові та матеріальні внески Власника</w:t>
      </w:r>
      <w:r>
        <w:rPr>
          <w:rFonts w:ascii="Times New Roman" w:eastAsia="Times New Roman" w:hAnsi="Times New Roman" w:cs="Times New Roman"/>
          <w:sz w:val="28"/>
          <w:szCs w:val="28"/>
        </w:rPr>
        <w:t>;</w:t>
      </w:r>
    </w:p>
    <w:p w14:paraId="2D7F6EC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4.3.2.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оходи, одержані від реалізації продукції, послуг, робіт, інших видів господарської діяльності</w:t>
      </w:r>
      <w:r>
        <w:rPr>
          <w:rFonts w:ascii="Times New Roman" w:eastAsia="Times New Roman" w:hAnsi="Times New Roman" w:cs="Times New Roman"/>
          <w:sz w:val="28"/>
          <w:szCs w:val="28"/>
        </w:rPr>
        <w:t>;</w:t>
      </w:r>
    </w:p>
    <w:p w14:paraId="0CCAC32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4.3.3. </w:t>
      </w:r>
      <w:r>
        <w:rPr>
          <w:rFonts w:ascii="Times New Roman" w:eastAsia="Times New Roman" w:hAnsi="Times New Roman" w:cs="Times New Roman"/>
          <w:sz w:val="28"/>
          <w:szCs w:val="28"/>
        </w:rPr>
        <w:t>д</w:t>
      </w:r>
      <w:r>
        <w:rPr>
          <w:rFonts w:ascii="Times New Roman" w:eastAsia="Times New Roman" w:hAnsi="Times New Roman" w:cs="Times New Roman"/>
          <w:color w:val="000000"/>
          <w:sz w:val="28"/>
          <w:szCs w:val="28"/>
        </w:rPr>
        <w:t>оходи за фінансовими інструментами;</w:t>
      </w:r>
    </w:p>
    <w:p w14:paraId="59ACB13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4.3.4. </w:t>
      </w:r>
      <w:r>
        <w:rPr>
          <w:rFonts w:ascii="Times New Roman" w:eastAsia="Times New Roman" w:hAnsi="Times New Roman" w:cs="Times New Roman"/>
          <w:sz w:val="28"/>
          <w:szCs w:val="28"/>
        </w:rPr>
        <w:t>к</w:t>
      </w:r>
      <w:r>
        <w:rPr>
          <w:rFonts w:ascii="Times New Roman" w:eastAsia="Times New Roman" w:hAnsi="Times New Roman" w:cs="Times New Roman"/>
          <w:color w:val="000000"/>
          <w:sz w:val="28"/>
          <w:szCs w:val="28"/>
        </w:rPr>
        <w:t>редити банків</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14:paraId="511757D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4.3.5. </w:t>
      </w:r>
      <w:r>
        <w:rPr>
          <w:rFonts w:ascii="Times New Roman" w:eastAsia="Times New Roman" w:hAnsi="Times New Roman" w:cs="Times New Roman"/>
          <w:sz w:val="28"/>
          <w:szCs w:val="28"/>
        </w:rPr>
        <w:t>к</w:t>
      </w:r>
      <w:r>
        <w:rPr>
          <w:rFonts w:ascii="Times New Roman" w:eastAsia="Times New Roman" w:hAnsi="Times New Roman" w:cs="Times New Roman"/>
          <w:color w:val="000000"/>
          <w:sz w:val="28"/>
          <w:szCs w:val="28"/>
        </w:rPr>
        <w:t>апітальні вкладення і дотації з бюджетів</w:t>
      </w:r>
      <w:r>
        <w:rPr>
          <w:rFonts w:ascii="Times New Roman" w:eastAsia="Times New Roman" w:hAnsi="Times New Roman" w:cs="Times New Roman"/>
          <w:sz w:val="28"/>
          <w:szCs w:val="28"/>
        </w:rPr>
        <w:t>;</w:t>
      </w:r>
    </w:p>
    <w:p w14:paraId="07925457"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4.3.6. </w:t>
      </w:r>
      <w:r>
        <w:rPr>
          <w:rFonts w:ascii="Times New Roman" w:eastAsia="Times New Roman" w:hAnsi="Times New Roman" w:cs="Times New Roman"/>
          <w:sz w:val="28"/>
          <w:szCs w:val="28"/>
        </w:rPr>
        <w:t>м</w:t>
      </w:r>
      <w:r>
        <w:rPr>
          <w:rFonts w:ascii="Times New Roman" w:eastAsia="Times New Roman" w:hAnsi="Times New Roman" w:cs="Times New Roman"/>
          <w:color w:val="000000"/>
          <w:sz w:val="28"/>
          <w:szCs w:val="28"/>
        </w:rPr>
        <w:t>айно, придбане у встановленому законодавством порядку</w:t>
      </w:r>
      <w:r>
        <w:rPr>
          <w:rFonts w:ascii="Times New Roman" w:eastAsia="Times New Roman" w:hAnsi="Times New Roman" w:cs="Times New Roman"/>
          <w:sz w:val="28"/>
          <w:szCs w:val="28"/>
        </w:rPr>
        <w:t>;</w:t>
      </w:r>
    </w:p>
    <w:p w14:paraId="13BA30A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4.3.7.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нші джерела, не заборонені законом.</w:t>
      </w:r>
    </w:p>
    <w:p w14:paraId="68EA109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 Підприємство має право виключно за згодою Власника або уповноваженого ним органу: відчужувати закріплене за ним майно,</w:t>
      </w:r>
      <w:r w:rsidRPr="00EC4F2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та/або передане на праві </w:t>
      </w:r>
      <w:proofErr w:type="spellStart"/>
      <w:r>
        <w:rPr>
          <w:rFonts w:ascii="Times New Roman" w:eastAsia="Times New Roman" w:hAnsi="Times New Roman" w:cs="Times New Roman"/>
          <w:color w:val="000000"/>
          <w:sz w:val="28"/>
          <w:szCs w:val="28"/>
        </w:rPr>
        <w:t>узуфрукта</w:t>
      </w:r>
      <w:proofErr w:type="spellEnd"/>
      <w:r>
        <w:rPr>
          <w:rFonts w:ascii="Times New Roman" w:eastAsia="Times New Roman" w:hAnsi="Times New Roman" w:cs="Times New Roman"/>
          <w:color w:val="000000"/>
          <w:sz w:val="28"/>
          <w:szCs w:val="28"/>
        </w:rPr>
        <w:t xml:space="preserve"> комунального майна, здавати в оренду, передавати у заставу нерухоме майно, обладнання, інвентар та інші цінності, а також списувати з балансу основні засоби в установленому порядку.</w:t>
      </w:r>
    </w:p>
    <w:p w14:paraId="768C914E"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14:paraId="09AF4C9C" w14:textId="77777777" w:rsidR="00661611" w:rsidRPr="00F15A03" w:rsidRDefault="00661611" w:rsidP="00661611">
      <w:pPr>
        <w:pBdr>
          <w:top w:val="nil"/>
          <w:left w:val="nil"/>
          <w:bottom w:val="nil"/>
          <w:right w:val="nil"/>
          <w:between w:val="nil"/>
        </w:pBdr>
        <w:ind w:firstLine="851"/>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r w:rsidRPr="00F15A03">
        <w:rPr>
          <w:rFonts w:ascii="Times New Roman" w:eastAsia="Times New Roman" w:hAnsi="Times New Roman" w:cs="Times New Roman"/>
          <w:bCs/>
          <w:color w:val="000000"/>
          <w:sz w:val="28"/>
          <w:szCs w:val="28"/>
        </w:rPr>
        <w:t>5. Управління Підприємством</w:t>
      </w:r>
    </w:p>
    <w:p w14:paraId="251AA61C" w14:textId="77777777"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14:paraId="0A6344C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 Управління Підприємством здійснює директор відповідно до цього Статуту.</w:t>
      </w:r>
    </w:p>
    <w:p w14:paraId="1D537B5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 Директора Підприємства призначає на посаду Київськи</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міськи</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голов</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 xml:space="preserve"> шляхом укладання з ним контракту за результатами конкурсу в установленому порядку. </w:t>
      </w:r>
    </w:p>
    <w:p w14:paraId="26B0612C"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 Заступників директора Підприємства призначає на посади і звільняє з посад директор Підприємства.</w:t>
      </w:r>
    </w:p>
    <w:p w14:paraId="578CAC4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 Директор Підприємства: </w:t>
      </w:r>
    </w:p>
    <w:p w14:paraId="4AB9EAB9"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 Безпосередньо здійснює поточне керівництво Підприємством, організує виробничо-господарську, соціально-побутову та іншу діяльність, забезпечує виконання завдань Підприємства, передбачених законодавством України, цим Статутом та контрактом, виконання актів і доручень Власника, виконавчого органу Київської міської ради (Київської міської державної адміністрації) та Департаменту.</w:t>
      </w:r>
    </w:p>
    <w:p w14:paraId="596E874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.2. Затверджує структуру та штатний розпис Підприємства, положення про його структурні підрозділи, посадові інструкції працівників Підприємства. </w:t>
      </w:r>
    </w:p>
    <w:p w14:paraId="0047D6D5"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.3. Укладає трудові договори з усіма працівниками Підприємства, застосовує до </w:t>
      </w:r>
      <w:r>
        <w:rPr>
          <w:rFonts w:ascii="Times New Roman" w:eastAsia="Times New Roman" w:hAnsi="Times New Roman" w:cs="Times New Roman"/>
          <w:sz w:val="28"/>
          <w:szCs w:val="28"/>
        </w:rPr>
        <w:t xml:space="preserve">працівників Підприємства </w:t>
      </w:r>
      <w:r>
        <w:rPr>
          <w:rFonts w:ascii="Times New Roman" w:eastAsia="Times New Roman" w:hAnsi="Times New Roman" w:cs="Times New Roman"/>
          <w:color w:val="000000"/>
          <w:sz w:val="28"/>
          <w:szCs w:val="28"/>
        </w:rPr>
        <w:t>заохочення та заходи дисциплінарного стягнення відповідно до законодавства України, цього Статуту та укладених трудових договорів.</w:t>
      </w:r>
    </w:p>
    <w:p w14:paraId="5F09536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.4. Без доручення діє від імені Підприємства, представляє його інтереси в органах державної влади і органах місцевого самоврядування, інших організаціях, у відносинах з юридичними особами та громадянами, формує адміністрацію Підприємства і вирішує питання діяльності Підприємства в межах та порядку, визначених цим Статутом.</w:t>
      </w:r>
    </w:p>
    <w:p w14:paraId="03D1DF88"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5. Розпоряджається коштами та майном Підприємства відповідно до законодавства України та цього Статуту. </w:t>
      </w:r>
    </w:p>
    <w:p w14:paraId="257913F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6. Забезпечує ефективне і цільове використання майна, закріпленого </w:t>
      </w:r>
      <w:r w:rsidR="00B62036">
        <w:rPr>
          <w:rFonts w:ascii="Times New Roman" w:eastAsia="Times New Roman" w:hAnsi="Times New Roman" w:cs="Times New Roman"/>
          <w:color w:val="000000"/>
          <w:sz w:val="28"/>
          <w:szCs w:val="28"/>
        </w:rPr>
        <w:t xml:space="preserve">за Підприємством </w:t>
      </w:r>
      <w:r>
        <w:rPr>
          <w:rFonts w:ascii="Times New Roman" w:eastAsia="Times New Roman" w:hAnsi="Times New Roman" w:cs="Times New Roman"/>
          <w:color w:val="000000"/>
          <w:sz w:val="28"/>
          <w:szCs w:val="28"/>
        </w:rPr>
        <w:t xml:space="preserve">та/або переданого на праві </w:t>
      </w:r>
      <w:proofErr w:type="spellStart"/>
      <w:r>
        <w:rPr>
          <w:rFonts w:ascii="Times New Roman" w:eastAsia="Times New Roman" w:hAnsi="Times New Roman" w:cs="Times New Roman"/>
          <w:color w:val="000000"/>
          <w:sz w:val="28"/>
          <w:szCs w:val="28"/>
        </w:rPr>
        <w:t>узуфрукта</w:t>
      </w:r>
      <w:proofErr w:type="spellEnd"/>
      <w:r>
        <w:rPr>
          <w:rFonts w:ascii="Times New Roman" w:eastAsia="Times New Roman" w:hAnsi="Times New Roman" w:cs="Times New Roman"/>
          <w:color w:val="000000"/>
          <w:sz w:val="28"/>
          <w:szCs w:val="28"/>
        </w:rPr>
        <w:t xml:space="preserve"> комунального майна.</w:t>
      </w:r>
    </w:p>
    <w:p w14:paraId="31009180"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.7. Видає у межах своєї компетенції накази та надає доручення, обов’язкові для виконання всіма працівниками Підприємства, </w:t>
      </w:r>
      <w:r>
        <w:rPr>
          <w:rFonts w:ascii="Times New Roman" w:eastAsia="Times New Roman" w:hAnsi="Times New Roman" w:cs="Times New Roman"/>
          <w:sz w:val="28"/>
          <w:szCs w:val="28"/>
        </w:rPr>
        <w:t>організовує</w:t>
      </w:r>
      <w:r>
        <w:rPr>
          <w:rFonts w:ascii="Times New Roman" w:eastAsia="Times New Roman" w:hAnsi="Times New Roman" w:cs="Times New Roman"/>
          <w:color w:val="000000"/>
          <w:sz w:val="28"/>
          <w:szCs w:val="28"/>
        </w:rPr>
        <w:t xml:space="preserve"> та контролює стан їх виконання. </w:t>
      </w:r>
    </w:p>
    <w:p w14:paraId="7DDAA500"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.8. Від імені Підприємства укладає угоди (договори), вчиняє правочини, передбачені законодавством України, з урахуванням обмежень, визначених контрактом та законодавством, що регулює питання господарських зобов’язань, щодо вчинення яких є заінтересованість, видає довіреності.</w:t>
      </w:r>
    </w:p>
    <w:p w14:paraId="47F8F878"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.9. Відкриває та закриває в установах банків та органах Державної казначейської служби України поточні та інші рахунки за погодженням з Органом управління. </w:t>
      </w:r>
    </w:p>
    <w:p w14:paraId="3560FD05"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.10. Несе персональну відповідальність за господарсько-фінансову діяльність Підприємства, виконання фінансових планів, дотримання фінансової </w:t>
      </w:r>
      <w:r>
        <w:rPr>
          <w:rFonts w:ascii="Times New Roman" w:eastAsia="Times New Roman" w:hAnsi="Times New Roman" w:cs="Times New Roman"/>
          <w:color w:val="000000"/>
          <w:sz w:val="28"/>
          <w:szCs w:val="28"/>
        </w:rPr>
        <w:lastRenderedPageBreak/>
        <w:t xml:space="preserve">дисципліни, дотримання норм охорони праці, ефективне використання та охорону майна та коштів. </w:t>
      </w:r>
    </w:p>
    <w:p w14:paraId="64D77218"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.11.</w:t>
      </w:r>
      <w:r>
        <w:rPr>
          <w:rFonts w:ascii="Times New Roman" w:eastAsia="Times New Roman" w:hAnsi="Times New Roman" w:cs="Times New Roman"/>
          <w:sz w:val="28"/>
          <w:szCs w:val="28"/>
        </w:rPr>
        <w:t xml:space="preserve"> Зобов’язаний створювати</w:t>
      </w:r>
      <w:r>
        <w:rPr>
          <w:rFonts w:ascii="Times New Roman" w:eastAsia="Times New Roman" w:hAnsi="Times New Roman" w:cs="Times New Roman"/>
          <w:color w:val="000000"/>
          <w:sz w:val="28"/>
          <w:szCs w:val="28"/>
        </w:rPr>
        <w:t xml:space="preserve"> необхідні умови для правильного ведення бухгалтерського обліку, забезпечити неухильне виконання всіма підрозділами, службами та працівниками, причетними до бухгалтерського обліку, правомірних вимог бухгалтера щодо дотримання порядку оформлення та подання до обліку первинних документів.</w:t>
      </w:r>
    </w:p>
    <w:p w14:paraId="3840F549"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.12. Несе персональну відповідальність за дотримання вимог законодавства України, рішень Київської міської ради, розпоряджень виконавчого органу Київської міської ради (Київської міської державної адміністрації) щодо внутрішнього фінансового контролю на Підприємстві та у сфері публічних </w:t>
      </w:r>
      <w:proofErr w:type="spellStart"/>
      <w:r>
        <w:rPr>
          <w:rFonts w:ascii="Times New Roman" w:eastAsia="Times New Roman" w:hAnsi="Times New Roman" w:cs="Times New Roman"/>
          <w:color w:val="000000"/>
          <w:sz w:val="28"/>
          <w:szCs w:val="28"/>
        </w:rPr>
        <w:t>закупівель</w:t>
      </w:r>
      <w:proofErr w:type="spellEnd"/>
      <w:r>
        <w:rPr>
          <w:rFonts w:ascii="Times New Roman" w:eastAsia="Times New Roman" w:hAnsi="Times New Roman" w:cs="Times New Roman"/>
          <w:color w:val="000000"/>
          <w:sz w:val="28"/>
          <w:szCs w:val="28"/>
        </w:rPr>
        <w:t>, а також допущення неефективних господарських операцій, правочинів, прийняття неефективних управлінських рішень в установленому порядку.</w:t>
      </w:r>
    </w:p>
    <w:p w14:paraId="2F0EC0F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.13. Повинен правильно організувати </w:t>
      </w:r>
      <w:r>
        <w:rPr>
          <w:rFonts w:ascii="Times New Roman" w:eastAsia="Times New Roman" w:hAnsi="Times New Roman" w:cs="Times New Roman"/>
          <w:sz w:val="28"/>
          <w:szCs w:val="28"/>
        </w:rPr>
        <w:t>працю</w:t>
      </w:r>
      <w:r>
        <w:rPr>
          <w:rFonts w:ascii="Times New Roman" w:eastAsia="Times New Roman" w:hAnsi="Times New Roman" w:cs="Times New Roman"/>
          <w:color w:val="000000"/>
          <w:sz w:val="28"/>
          <w:szCs w:val="28"/>
        </w:rPr>
        <w:t xml:space="preserve"> працівників, створювати умови для зростання продуктивності праці, забезпечувати трудову і виробничу дисципліну, неухильно додержуватись законодавства України про працю і правил охорони праці, здійснювати заходи щодо запобігання та протидії </w:t>
      </w:r>
      <w:proofErr w:type="spellStart"/>
      <w:r>
        <w:rPr>
          <w:rFonts w:ascii="Times New Roman" w:eastAsia="Times New Roman" w:hAnsi="Times New Roman" w:cs="Times New Roman"/>
          <w:color w:val="000000"/>
          <w:sz w:val="28"/>
          <w:szCs w:val="28"/>
        </w:rPr>
        <w:t>мобінгу</w:t>
      </w:r>
      <w:proofErr w:type="spellEnd"/>
      <w:r>
        <w:rPr>
          <w:rFonts w:ascii="Times New Roman" w:eastAsia="Times New Roman" w:hAnsi="Times New Roman" w:cs="Times New Roman"/>
          <w:color w:val="000000"/>
          <w:sz w:val="28"/>
          <w:szCs w:val="28"/>
        </w:rPr>
        <w:t xml:space="preserve"> (цькуванню), уважно ставитися до потреб і запитів працівників, поліпшувати умови їх праці та побуту.  </w:t>
      </w:r>
    </w:p>
    <w:p w14:paraId="640CCC11"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.14. Вирішує інші питання, віднесені законодавством України, цим Статутом та контрактом до його компетенції.</w:t>
      </w:r>
    </w:p>
    <w:p w14:paraId="59FDA54E"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Pr>
          <w:rFonts w:ascii="Times New Roman" w:eastAsia="Times New Roman" w:hAnsi="Times New Roman" w:cs="Times New Roman"/>
          <w:sz w:val="28"/>
          <w:szCs w:val="28"/>
        </w:rPr>
        <w:t>5</w:t>
      </w:r>
      <w:r>
        <w:rPr>
          <w:rFonts w:ascii="Times New Roman" w:eastAsia="Times New Roman" w:hAnsi="Times New Roman" w:cs="Times New Roman"/>
          <w:color w:val="000000"/>
          <w:sz w:val="28"/>
          <w:szCs w:val="28"/>
        </w:rPr>
        <w:t>. Умови оплати праці директора Підприємства визначаються контрактом.</w:t>
      </w:r>
    </w:p>
    <w:p w14:paraId="72BB8836" w14:textId="77777777"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1F656885" w14:textId="77777777"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6909D9">
        <w:rPr>
          <w:rFonts w:ascii="Times New Roman" w:eastAsia="Times New Roman" w:hAnsi="Times New Roman" w:cs="Times New Roman"/>
          <w:bCs/>
          <w:color w:val="000000"/>
          <w:sz w:val="28"/>
          <w:szCs w:val="28"/>
        </w:rPr>
        <w:t>6. Повноваження трудового колективу Підприємства</w:t>
      </w:r>
    </w:p>
    <w:p w14:paraId="1067752F" w14:textId="77777777" w:rsidR="00661611" w:rsidRPr="006909D9"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14:paraId="6C074EC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6.1. Трудовий колектив Підприємства становлять усі громадяни, які своєю працею беруть участь у його діяльності на основі трудового договору (контракту, угоди), а також інших форм, що регулюють трудові відносин працівника з Підприємством.</w:t>
      </w:r>
    </w:p>
    <w:p w14:paraId="6F655BA4"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6.2. Повноваження трудового колективу Підприємства реалізуються загальними зборами (конференцією) та їхнім виборним органом – профспілковим комітетом.</w:t>
      </w:r>
    </w:p>
    <w:p w14:paraId="1E79837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 Трудовий колектив Підприємства безпосередньо або через уповноважений ним орган: </w:t>
      </w:r>
    </w:p>
    <w:p w14:paraId="36B51A7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6.3.1. Розглядає і затверджує </w:t>
      </w:r>
      <w:proofErr w:type="spellStart"/>
      <w:r>
        <w:rPr>
          <w:rFonts w:ascii="Times New Roman" w:eastAsia="Times New Roman" w:hAnsi="Times New Roman" w:cs="Times New Roman"/>
          <w:color w:val="000000"/>
          <w:sz w:val="28"/>
          <w:szCs w:val="28"/>
        </w:rPr>
        <w:t>проєкт</w:t>
      </w:r>
      <w:proofErr w:type="spellEnd"/>
      <w:r>
        <w:rPr>
          <w:rFonts w:ascii="Times New Roman" w:eastAsia="Times New Roman" w:hAnsi="Times New Roman" w:cs="Times New Roman"/>
          <w:color w:val="000000"/>
          <w:sz w:val="28"/>
          <w:szCs w:val="28"/>
        </w:rPr>
        <w:t xml:space="preserve"> колективного договору Підприємства</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14:paraId="5CC4FD7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6.3.2. Розглядає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вирішує відповідно до законодавства питання самоврядування трудового колективу</w:t>
      </w:r>
      <w:r>
        <w:rPr>
          <w:rFonts w:ascii="Times New Roman" w:eastAsia="Times New Roman" w:hAnsi="Times New Roman" w:cs="Times New Roman"/>
          <w:sz w:val="28"/>
          <w:szCs w:val="28"/>
        </w:rPr>
        <w:t>;</w:t>
      </w:r>
    </w:p>
    <w:p w14:paraId="0C3D1EA5"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6.3.3. Бере участь у матеріальному </w:t>
      </w:r>
      <w:r>
        <w:rPr>
          <w:rFonts w:ascii="Times New Roman" w:eastAsia="Times New Roman" w:hAnsi="Times New Roman" w:cs="Times New Roman"/>
          <w:sz w:val="28"/>
          <w:szCs w:val="28"/>
        </w:rPr>
        <w:t>та</w:t>
      </w:r>
      <w:r>
        <w:rPr>
          <w:rFonts w:ascii="Times New Roman" w:eastAsia="Times New Roman" w:hAnsi="Times New Roman" w:cs="Times New Roman"/>
          <w:color w:val="000000"/>
          <w:sz w:val="28"/>
          <w:szCs w:val="28"/>
        </w:rPr>
        <w:t xml:space="preserve"> моральному стимулюванні продуктивно</w:t>
      </w:r>
      <w:r>
        <w:rPr>
          <w:rFonts w:ascii="Times New Roman" w:eastAsia="Times New Roman" w:hAnsi="Times New Roman" w:cs="Times New Roman"/>
          <w:sz w:val="28"/>
          <w:szCs w:val="28"/>
        </w:rPr>
        <w:t xml:space="preserve">ї </w:t>
      </w:r>
      <w:r>
        <w:rPr>
          <w:rFonts w:ascii="Times New Roman" w:eastAsia="Times New Roman" w:hAnsi="Times New Roman" w:cs="Times New Roman"/>
          <w:color w:val="000000"/>
          <w:sz w:val="28"/>
          <w:szCs w:val="28"/>
        </w:rPr>
        <w:t xml:space="preserve">праці. </w:t>
      </w:r>
    </w:p>
    <w:p w14:paraId="1FCD53F2"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 Виробничі, трудові, соціально-економічні відносини і узгодження інтересів працівників та роботодавця регулюються колективним договором.</w:t>
      </w:r>
    </w:p>
    <w:p w14:paraId="231A20A4"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6.5. Право укладення колективного договору від імені роботодавця надається директорові Підприємства, а від імені трудового колективу – профспілковому органу, а в разі його відсутності – представникам працівників, обраним та уповноваженим трудовим колективом.</w:t>
      </w:r>
    </w:p>
    <w:p w14:paraId="3C62F01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6.6. Сторони, що підписали колективний договір щорічно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строки, передбачені </w:t>
      </w:r>
      <w:r>
        <w:rPr>
          <w:rFonts w:ascii="Times New Roman" w:eastAsia="Times New Roman" w:hAnsi="Times New Roman" w:cs="Times New Roman"/>
          <w:sz w:val="28"/>
          <w:szCs w:val="28"/>
        </w:rPr>
        <w:t>колективним</w:t>
      </w:r>
      <w:r>
        <w:rPr>
          <w:rFonts w:ascii="Times New Roman" w:eastAsia="Times New Roman" w:hAnsi="Times New Roman" w:cs="Times New Roman"/>
          <w:color w:val="000000"/>
          <w:sz w:val="28"/>
          <w:szCs w:val="28"/>
        </w:rPr>
        <w:t xml:space="preserve"> договором, звітують про </w:t>
      </w:r>
      <w:r>
        <w:rPr>
          <w:rFonts w:ascii="Times New Roman" w:eastAsia="Times New Roman" w:hAnsi="Times New Roman" w:cs="Times New Roman"/>
          <w:sz w:val="28"/>
          <w:szCs w:val="28"/>
        </w:rPr>
        <w:t>його</w:t>
      </w:r>
      <w:r>
        <w:rPr>
          <w:rFonts w:ascii="Times New Roman" w:eastAsia="Times New Roman" w:hAnsi="Times New Roman" w:cs="Times New Roman"/>
          <w:color w:val="000000"/>
          <w:sz w:val="28"/>
          <w:szCs w:val="28"/>
        </w:rPr>
        <w:t xml:space="preserve"> виконання.</w:t>
      </w:r>
    </w:p>
    <w:p w14:paraId="3AA2A61C"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6.7. Колективний договір підлягає повідомній реєстрації у встановленому порядку.</w:t>
      </w:r>
    </w:p>
    <w:p w14:paraId="0CCB59A4" w14:textId="77777777"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703A9768" w14:textId="77777777"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D72751">
        <w:rPr>
          <w:rFonts w:ascii="Times New Roman" w:eastAsia="Times New Roman" w:hAnsi="Times New Roman" w:cs="Times New Roman"/>
          <w:bCs/>
          <w:color w:val="000000"/>
          <w:sz w:val="28"/>
          <w:szCs w:val="28"/>
        </w:rPr>
        <w:t>7. Фінансово-господарська, економічна і соціальна діяльність Підприємства</w:t>
      </w:r>
    </w:p>
    <w:p w14:paraId="12CF5EC7" w14:textId="77777777"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14:paraId="3873C4A5"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7.1. Основним узагальнюючим показником фінансових результатів господарської діяльності Підприємства є прибуток. </w:t>
      </w:r>
    </w:p>
    <w:p w14:paraId="4C4BCB4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7.2. Прибуток використовується виключно в порядку, визначеному Власником. </w:t>
      </w:r>
    </w:p>
    <w:p w14:paraId="12C32F41"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7.3. Відрахування частини прибутку до бюджету міста Києва здійснюється в порядку, визначеному Власником. </w:t>
      </w:r>
    </w:p>
    <w:p w14:paraId="64F881C4"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7.4. Підприємство веде бухгалтерський облік результатів своєї діяльності і складає фінансову та іншу звітність у порядку, встановленому законодавством. Фінансова звітність подається до Департаменту та до Департаменту комунальної власності м. Києва виконавчого органу Київської міської ради (Київської міської державної адміністрації).</w:t>
      </w:r>
    </w:p>
    <w:p w14:paraId="2C971C0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7.5. Планування фінансово-господарської діяльності здійснюється Підприємством шляхом складання та затвердження річних фінансових планів у порядку та за формою, визначеними виконавчим органом Київської міської ради (Київською міською державною адміністрацією).</w:t>
      </w:r>
    </w:p>
    <w:p w14:paraId="3C1B6B53"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7.6. Директор Підприємства зобов’язаний спрямовувати діяльність Підприємства на виконання затвердженого річного фінансового плану</w:t>
      </w:r>
      <w:r>
        <w:rPr>
          <w:rFonts w:ascii="Times New Roman" w:eastAsia="Times New Roman" w:hAnsi="Times New Roman" w:cs="Times New Roman"/>
          <w:sz w:val="28"/>
          <w:szCs w:val="28"/>
        </w:rPr>
        <w:t>.</w:t>
      </w:r>
    </w:p>
    <w:p w14:paraId="02F111C5"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lastRenderedPageBreak/>
        <w:t>7.7. Підприємство подає звіт про виконання фінансового плану в порядку, строки та за формою, що визначає виконавчий орган Київської міської ради (</w:t>
      </w:r>
      <w:r>
        <w:rPr>
          <w:rFonts w:ascii="Times New Roman" w:eastAsia="Times New Roman" w:hAnsi="Times New Roman" w:cs="Times New Roman"/>
          <w:sz w:val="28"/>
          <w:szCs w:val="28"/>
        </w:rPr>
        <w:t>Київська</w:t>
      </w:r>
      <w:r>
        <w:rPr>
          <w:rFonts w:ascii="Times New Roman" w:eastAsia="Times New Roman" w:hAnsi="Times New Roman" w:cs="Times New Roman"/>
          <w:color w:val="000000"/>
          <w:sz w:val="28"/>
          <w:szCs w:val="28"/>
        </w:rPr>
        <w:t xml:space="preserve"> міська державна адміністрація). </w:t>
      </w:r>
    </w:p>
    <w:p w14:paraId="75435209"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7.8. Форми і системи оплати праці, норми праці, розцінки, тарифні сітки,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Підприємств</w:t>
      </w:r>
      <w:r>
        <w:rPr>
          <w:rFonts w:ascii="Times New Roman" w:eastAsia="Times New Roman" w:hAnsi="Times New Roman" w:cs="Times New Roman"/>
          <w:sz w:val="28"/>
          <w:szCs w:val="28"/>
        </w:rPr>
        <w:t xml:space="preserve">ом самостійно </w:t>
      </w:r>
      <w:r>
        <w:rPr>
          <w:rFonts w:ascii="Times New Roman" w:eastAsia="Times New Roman" w:hAnsi="Times New Roman" w:cs="Times New Roman"/>
          <w:color w:val="000000"/>
          <w:sz w:val="28"/>
          <w:szCs w:val="28"/>
        </w:rPr>
        <w:t>у колективному договорі з дотриманням норм і гарантій, передбачених законодавством, генеральною та галузевими (регіональними) угодами. Якщо колективний договір на Підприємстві не укладено, Власник або уповноважений ним орган зобов’язаний погодити ці питання з виборним органом первинної профспілкової організації (профспілковим представником), що представляє інтереси більшості працівників, а у разі його відсутності – з іншим уповноваженим на представництво трудовим колективом органом.</w:t>
      </w:r>
    </w:p>
    <w:p w14:paraId="32AF0834"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7.9. Підприємство розробляє та подає на затвердження Департаменту, погоджений Департаментом економіки та інвестицій виконавчого органу Київської міської ради (Київської міської державної адміністрації) середньостроковий стратегічний план розвитку Підприємства на три роки та інформацію про стан виконання середньострокового стратегічного плану розвитку Підприємства за попередній рік за формою, визначеною виконавчим органом Київської міської ради (Київською міською державною адміністрацією).</w:t>
      </w:r>
    </w:p>
    <w:p w14:paraId="7FDA70B4"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7.10. Підприємство розробляє та подає на затвердження Департаменту, погоджені з Департаментом комунальної власності м. Києва виконавчого органу Київської міської ради (Київської міської державної адміністрації) та Департаментом економіки та інвестицій виконавчого органу Київської міської ради (Київської міської державної адміністрації) ключові показники ефективності та завдання Підприємства. </w:t>
      </w:r>
    </w:p>
    <w:p w14:paraId="7A22A3F8"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7.11. Питання соціального розвитку, зокрема поліпшення умов праці, життя та здоров’я працівників Підприємства вирішуються директором за участі трудового колективу Підприємства або уповноваженого ним органу.</w:t>
      </w:r>
    </w:p>
    <w:p w14:paraId="1DF96798"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7.12. Перевірка та аудит фінансово-господарської діяльності Підприємства, а також подання звітів про фінансово-господарську діяльність здійснюється в порядку, визначеному законодавством України.</w:t>
      </w:r>
    </w:p>
    <w:p w14:paraId="0407E77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7.13. Контроль за діяльністю Підприємства та взаємодія його з органами державної виконавчої влади здійснюється згідно з законодавством України.</w:t>
      </w:r>
    </w:p>
    <w:p w14:paraId="3E48AC3C" w14:textId="77777777" w:rsidR="00661611" w:rsidRPr="00E517F1" w:rsidRDefault="00661611" w:rsidP="00661611">
      <w:pPr>
        <w:pBdr>
          <w:top w:val="nil"/>
          <w:left w:val="nil"/>
          <w:bottom w:val="nil"/>
          <w:right w:val="nil"/>
          <w:between w:val="nil"/>
        </w:pBdr>
        <w:ind w:firstLine="567"/>
        <w:jc w:val="both"/>
        <w:rPr>
          <w:rFonts w:ascii="Times New Roman" w:eastAsia="Times New Roman" w:hAnsi="Times New Roman" w:cs="Times New Roman"/>
          <w:bCs/>
          <w:color w:val="000000"/>
          <w:sz w:val="28"/>
          <w:szCs w:val="28"/>
        </w:rPr>
      </w:pPr>
      <w:r>
        <w:rPr>
          <w:rFonts w:ascii="Times New Roman" w:eastAsia="Times New Roman" w:hAnsi="Times New Roman" w:cs="Times New Roman"/>
          <w:color w:val="000000"/>
          <w:sz w:val="28"/>
          <w:szCs w:val="28"/>
        </w:rPr>
        <w:t xml:space="preserve">7.14. Власник Підприємства здійснює контроль за використанням та збереженням належного йому майна безпосередньо або через уповноважений ним орган, не втручаючись в </w:t>
      </w:r>
      <w:proofErr w:type="spellStart"/>
      <w:r>
        <w:rPr>
          <w:rFonts w:ascii="Times New Roman" w:eastAsia="Times New Roman" w:hAnsi="Times New Roman" w:cs="Times New Roman"/>
          <w:color w:val="000000"/>
          <w:sz w:val="28"/>
          <w:szCs w:val="28"/>
        </w:rPr>
        <w:t>опера</w:t>
      </w:r>
      <w:r>
        <w:rPr>
          <w:rFonts w:ascii="Times New Roman" w:eastAsia="Times New Roman" w:hAnsi="Times New Roman" w:cs="Times New Roman"/>
          <w:sz w:val="28"/>
          <w:szCs w:val="28"/>
        </w:rPr>
        <w:t>тивно</w:t>
      </w:r>
      <w:proofErr w:type="spellEnd"/>
      <w:r>
        <w:rPr>
          <w:rFonts w:ascii="Times New Roman" w:eastAsia="Times New Roman" w:hAnsi="Times New Roman" w:cs="Times New Roman"/>
          <w:color w:val="000000"/>
          <w:sz w:val="28"/>
          <w:szCs w:val="28"/>
        </w:rPr>
        <w:t>-господарську діяльність Підприємства.</w:t>
      </w:r>
    </w:p>
    <w:p w14:paraId="05043D03" w14:textId="77777777"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0EA54CF2" w14:textId="77777777"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9F42DE">
        <w:rPr>
          <w:rFonts w:ascii="Times New Roman" w:eastAsia="Times New Roman" w:hAnsi="Times New Roman" w:cs="Times New Roman"/>
          <w:bCs/>
          <w:color w:val="000000"/>
          <w:sz w:val="28"/>
          <w:szCs w:val="28"/>
        </w:rPr>
        <w:t>8. Зовнішньоекономічна діяльність Підприємства</w:t>
      </w:r>
    </w:p>
    <w:p w14:paraId="7685A3DF" w14:textId="77777777" w:rsidR="00661611" w:rsidRPr="009F42DE"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p>
    <w:p w14:paraId="7FEC988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8.1. Зовнішньоекономічна діяльність здійснюється Підприємством з дотриманням законодавства про захист економічної конкуренції.</w:t>
      </w:r>
    </w:p>
    <w:p w14:paraId="32A51A7D"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8.2. Підприємство самостійно здійснює зовнішньоекономічну діяльність, яка є частиною зовнішньоекономічної діяльності України і регулюється законами України, іншими прийнятими відповідно до них нормативно-правовими актами. </w:t>
      </w:r>
    </w:p>
    <w:p w14:paraId="02F5E8F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8.3. Порядок використання коштів Підприємства в іноземній валюті визначається Господарським кодексом України та іншими законами.</w:t>
      </w:r>
    </w:p>
    <w:p w14:paraId="2EF7A82C" w14:textId="77777777"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6DFB624C" w14:textId="77777777" w:rsidR="00661611" w:rsidRPr="009F42DE" w:rsidRDefault="00661611" w:rsidP="00661611">
      <w:pPr>
        <w:pBdr>
          <w:top w:val="nil"/>
          <w:left w:val="nil"/>
          <w:bottom w:val="nil"/>
          <w:right w:val="nil"/>
          <w:between w:val="nil"/>
        </w:pBdr>
        <w:ind w:firstLine="851"/>
        <w:jc w:val="center"/>
        <w:rPr>
          <w:rFonts w:ascii="Times New Roman" w:eastAsia="Times New Roman" w:hAnsi="Times New Roman" w:cs="Times New Roman"/>
          <w:bCs/>
          <w:color w:val="000000"/>
          <w:sz w:val="28"/>
          <w:szCs w:val="28"/>
        </w:rPr>
      </w:pPr>
      <w:r w:rsidRPr="009F42DE">
        <w:rPr>
          <w:rFonts w:ascii="Times New Roman" w:eastAsia="Times New Roman" w:hAnsi="Times New Roman" w:cs="Times New Roman"/>
          <w:bCs/>
          <w:color w:val="000000"/>
          <w:sz w:val="28"/>
          <w:szCs w:val="28"/>
        </w:rPr>
        <w:t>9. Внесення змін до Статуту Підприємства</w:t>
      </w:r>
    </w:p>
    <w:p w14:paraId="5FF6E4EF" w14:textId="77777777" w:rsidR="00661611" w:rsidRDefault="00661611" w:rsidP="00661611">
      <w:pPr>
        <w:pBdr>
          <w:top w:val="nil"/>
          <w:left w:val="nil"/>
          <w:bottom w:val="nil"/>
          <w:right w:val="nil"/>
          <w:between w:val="nil"/>
        </w:pBdr>
        <w:ind w:firstLine="851"/>
        <w:jc w:val="center"/>
        <w:rPr>
          <w:rFonts w:ascii="Times New Roman" w:eastAsia="Times New Roman" w:hAnsi="Times New Roman" w:cs="Times New Roman"/>
          <w:color w:val="000000"/>
          <w:sz w:val="28"/>
          <w:szCs w:val="28"/>
        </w:rPr>
      </w:pPr>
    </w:p>
    <w:p w14:paraId="1DB9913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9.1. Зміни до цього Статуту вносяться відповідно до законодавства України у тому ж порядку, в якому був </w:t>
      </w:r>
      <w:r>
        <w:rPr>
          <w:rFonts w:ascii="Times New Roman" w:eastAsia="Times New Roman" w:hAnsi="Times New Roman" w:cs="Times New Roman"/>
          <w:sz w:val="28"/>
          <w:szCs w:val="28"/>
        </w:rPr>
        <w:t>затверджений цей</w:t>
      </w:r>
      <w:r>
        <w:rPr>
          <w:rFonts w:ascii="Times New Roman" w:eastAsia="Times New Roman" w:hAnsi="Times New Roman" w:cs="Times New Roman"/>
          <w:color w:val="000000"/>
          <w:sz w:val="28"/>
          <w:szCs w:val="28"/>
        </w:rPr>
        <w:t xml:space="preserve"> Статут.</w:t>
      </w:r>
    </w:p>
    <w:p w14:paraId="7305F15B" w14:textId="77777777" w:rsidR="00661611" w:rsidRDefault="00661611" w:rsidP="00661611">
      <w:pPr>
        <w:pBdr>
          <w:top w:val="nil"/>
          <w:left w:val="nil"/>
          <w:bottom w:val="nil"/>
          <w:right w:val="nil"/>
          <w:between w:val="nil"/>
        </w:pBdr>
        <w:ind w:firstLine="851"/>
        <w:jc w:val="both"/>
        <w:rPr>
          <w:rFonts w:ascii="Times New Roman" w:eastAsia="Times New Roman" w:hAnsi="Times New Roman" w:cs="Times New Roman"/>
          <w:color w:val="000000"/>
          <w:sz w:val="28"/>
          <w:szCs w:val="28"/>
        </w:rPr>
      </w:pPr>
    </w:p>
    <w:p w14:paraId="4609173C" w14:textId="77777777" w:rsidR="00661611" w:rsidRPr="00B733B2" w:rsidRDefault="00661611" w:rsidP="00661611">
      <w:pPr>
        <w:pBdr>
          <w:top w:val="nil"/>
          <w:left w:val="nil"/>
          <w:bottom w:val="nil"/>
          <w:right w:val="nil"/>
          <w:between w:val="nil"/>
        </w:pBdr>
        <w:ind w:firstLine="851"/>
        <w:rPr>
          <w:rFonts w:ascii="Times New Roman" w:eastAsia="Times New Roman" w:hAnsi="Times New Roman" w:cs="Times New Roman"/>
          <w:bCs/>
          <w:color w:val="000000"/>
          <w:sz w:val="28"/>
          <w:szCs w:val="28"/>
        </w:rPr>
      </w:pPr>
      <w:r>
        <w:rPr>
          <w:rFonts w:ascii="Times New Roman" w:eastAsia="Times New Roman" w:hAnsi="Times New Roman" w:cs="Times New Roman"/>
          <w:b/>
          <w:sz w:val="28"/>
          <w:szCs w:val="28"/>
        </w:rPr>
        <w:t xml:space="preserve">                         </w:t>
      </w:r>
      <w:r w:rsidRPr="00B733B2">
        <w:rPr>
          <w:rFonts w:ascii="Times New Roman" w:eastAsia="Times New Roman" w:hAnsi="Times New Roman" w:cs="Times New Roman"/>
          <w:bCs/>
          <w:sz w:val="28"/>
          <w:szCs w:val="28"/>
        </w:rPr>
        <w:t xml:space="preserve"> </w:t>
      </w:r>
      <w:r w:rsidRPr="00B733B2">
        <w:rPr>
          <w:rFonts w:ascii="Times New Roman" w:eastAsia="Times New Roman" w:hAnsi="Times New Roman" w:cs="Times New Roman"/>
          <w:bCs/>
          <w:color w:val="000000"/>
          <w:sz w:val="28"/>
          <w:szCs w:val="28"/>
        </w:rPr>
        <w:t>10. Припинення Підприємства</w:t>
      </w:r>
    </w:p>
    <w:p w14:paraId="65CD3748" w14:textId="77777777" w:rsidR="00661611" w:rsidRDefault="00661611" w:rsidP="00661611">
      <w:pPr>
        <w:pBdr>
          <w:top w:val="nil"/>
          <w:left w:val="nil"/>
          <w:bottom w:val="nil"/>
          <w:right w:val="nil"/>
          <w:between w:val="nil"/>
        </w:pBdr>
        <w:ind w:firstLine="851"/>
        <w:rPr>
          <w:rFonts w:ascii="Times New Roman" w:eastAsia="Times New Roman" w:hAnsi="Times New Roman" w:cs="Times New Roman"/>
          <w:color w:val="000000"/>
          <w:sz w:val="28"/>
          <w:szCs w:val="28"/>
        </w:rPr>
      </w:pPr>
    </w:p>
    <w:p w14:paraId="0CCEA0DF"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10.1. Підприємство припиняється в результаті реорганізації (злиття, приєднання, поділу, перетворення) або ліквідації за рішенням Власника або інших органів у випадках, передбачених законом.</w:t>
      </w:r>
    </w:p>
    <w:p w14:paraId="6DFE4B13"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10.2. Орган, що прийняв рішення про припинення Підприємства, призначає комісію з припинення Підприємства (комісію з реорганізації, ліквідаційну комісію) та встановлює порядок і строк </w:t>
      </w:r>
      <w:proofErr w:type="spellStart"/>
      <w:r>
        <w:rPr>
          <w:rFonts w:ascii="Times New Roman" w:eastAsia="Times New Roman" w:hAnsi="Times New Roman" w:cs="Times New Roman"/>
          <w:color w:val="000000"/>
          <w:sz w:val="28"/>
          <w:szCs w:val="28"/>
        </w:rPr>
        <w:t>заявлення</w:t>
      </w:r>
      <w:proofErr w:type="spellEnd"/>
      <w:r>
        <w:rPr>
          <w:rFonts w:ascii="Times New Roman" w:eastAsia="Times New Roman" w:hAnsi="Times New Roman" w:cs="Times New Roman"/>
          <w:color w:val="000000"/>
          <w:sz w:val="28"/>
          <w:szCs w:val="28"/>
        </w:rPr>
        <w:t xml:space="preserve"> кредиторами своїх вимог до Підприємства, що припиняється.</w:t>
      </w:r>
    </w:p>
    <w:p w14:paraId="4F92FD5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10.3. До комісії з припинення Підприємства (комісії з реорганізації, ліквідаційної комісії) з моменту призначення переходять повноваження щодо управління справами Підприємства. Голова комісії, її члени представляють його у відносинах з третіми особами та виступають у суді від імені Підприємства, що припиняється.</w:t>
      </w:r>
    </w:p>
    <w:p w14:paraId="550E63CC"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10.4. У разі реорганізації Підприємства майно, права та обов’язки переходять до правонаступників. </w:t>
      </w:r>
    </w:p>
    <w:p w14:paraId="24177DDA"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10.5. Майно Підприємства, що залишилося після задоволення вимог кредиторів, використовується за рішенням Власника. </w:t>
      </w:r>
    </w:p>
    <w:p w14:paraId="3443C786"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10.6. Працівникам Підприємства, які звільняються у зв’язку з його реорганізацією чи ліквідацією, гарантується дотримання їх прав та інтересів відповідно до законодавства України про працю. </w:t>
      </w:r>
      <w:bookmarkStart w:id="1" w:name="_heading=h.30j0zll" w:colFirst="0" w:colLast="0"/>
      <w:bookmarkEnd w:id="1"/>
    </w:p>
    <w:p w14:paraId="274A236B" w14:textId="77777777" w:rsidR="00661611" w:rsidRDefault="00661611" w:rsidP="00661611">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10.7. Підприємство є таким, що припинилося, з дня внесення до Єдиного державного реєстру юридичних осіб, фізичних осіб-підприємців та громадських формувань запису про його припинення.</w:t>
      </w:r>
    </w:p>
    <w:p w14:paraId="623D7B23" w14:textId="77777777" w:rsidR="00661611" w:rsidRPr="0014364F" w:rsidRDefault="00661611" w:rsidP="00661611">
      <w:pPr>
        <w:spacing w:line="240" w:lineRule="auto"/>
        <w:rPr>
          <w:rFonts w:ascii="Times New Roman" w:hAnsi="Times New Roman" w:cs="Times New Roman"/>
          <w:sz w:val="28"/>
          <w:szCs w:val="28"/>
        </w:rPr>
      </w:pPr>
    </w:p>
    <w:p w14:paraId="6BA9E18D" w14:textId="77777777" w:rsidR="00661611" w:rsidRPr="0014364F" w:rsidRDefault="00661611" w:rsidP="00661611">
      <w:pPr>
        <w:tabs>
          <w:tab w:val="left" w:pos="1258"/>
        </w:tabs>
        <w:spacing w:after="0" w:line="240" w:lineRule="auto"/>
        <w:rPr>
          <w:rFonts w:ascii="Times New Roman" w:hAnsi="Times New Roman" w:cs="Times New Roman"/>
          <w:sz w:val="28"/>
          <w:szCs w:val="28"/>
        </w:rPr>
      </w:pPr>
    </w:p>
    <w:p w14:paraId="6F3ED761" w14:textId="77777777" w:rsidR="00661611" w:rsidRPr="00661611" w:rsidRDefault="00661611" w:rsidP="00661611">
      <w:pPr>
        <w:spacing w:after="0" w:line="240" w:lineRule="auto"/>
        <w:jc w:val="both"/>
        <w:rPr>
          <w:rFonts w:ascii="Times New Roman" w:hAnsi="Times New Roman" w:cs="Times New Roman"/>
          <w:sz w:val="28"/>
          <w:szCs w:val="28"/>
        </w:rPr>
      </w:pPr>
      <w:r w:rsidRPr="00661611">
        <w:rPr>
          <w:rStyle w:val="1"/>
          <w:rFonts w:eastAsiaTheme="minorHAnsi"/>
          <w:sz w:val="28"/>
          <w:szCs w:val="28"/>
          <w:u w:val="none"/>
        </w:rPr>
        <w:t>Київський міський голова</w:t>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r>
      <w:r w:rsidRPr="00661611">
        <w:rPr>
          <w:rStyle w:val="1"/>
          <w:rFonts w:eastAsiaTheme="minorHAnsi"/>
          <w:sz w:val="28"/>
          <w:szCs w:val="28"/>
          <w:u w:val="none"/>
        </w:rPr>
        <w:tab/>
        <w:t xml:space="preserve"> Віталій КЛИЧКО</w:t>
      </w:r>
    </w:p>
    <w:p w14:paraId="58D99980" w14:textId="77777777" w:rsidR="009B794A" w:rsidRPr="00661611" w:rsidRDefault="009B794A">
      <w:pPr>
        <w:rPr>
          <w:u w:val="single"/>
        </w:rPr>
      </w:pPr>
    </w:p>
    <w:sectPr w:rsidR="009B794A" w:rsidRPr="00661611" w:rsidSect="007871AA">
      <w:pgSz w:w="11906" w:h="16838"/>
      <w:pgMar w:top="1135" w:right="850" w:bottom="1135" w:left="1417" w:header="708"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44298"/>
    <w:multiLevelType w:val="hybridMultilevel"/>
    <w:tmpl w:val="7C6827A8"/>
    <w:lvl w:ilvl="0" w:tplc="E68C044E">
      <w:start w:val="1"/>
      <w:numFmt w:val="decimal"/>
      <w:lvlText w:val="%1."/>
      <w:lvlJc w:val="left"/>
      <w:pPr>
        <w:ind w:left="3792" w:hanging="360"/>
      </w:pPr>
      <w:rPr>
        <w:rFonts w:ascii="Calibri" w:eastAsia="Calibri" w:hAnsi="Calibri" w:cs="Calibri" w:hint="default"/>
        <w:b w:val="0"/>
        <w:color w:val="auto"/>
      </w:rPr>
    </w:lvl>
    <w:lvl w:ilvl="1" w:tplc="20000019" w:tentative="1">
      <w:start w:val="1"/>
      <w:numFmt w:val="lowerLetter"/>
      <w:lvlText w:val="%2."/>
      <w:lvlJc w:val="left"/>
      <w:pPr>
        <w:ind w:left="4512" w:hanging="360"/>
      </w:pPr>
    </w:lvl>
    <w:lvl w:ilvl="2" w:tplc="2000001B" w:tentative="1">
      <w:start w:val="1"/>
      <w:numFmt w:val="lowerRoman"/>
      <w:lvlText w:val="%3."/>
      <w:lvlJc w:val="right"/>
      <w:pPr>
        <w:ind w:left="5232" w:hanging="180"/>
      </w:pPr>
    </w:lvl>
    <w:lvl w:ilvl="3" w:tplc="2000000F" w:tentative="1">
      <w:start w:val="1"/>
      <w:numFmt w:val="decimal"/>
      <w:lvlText w:val="%4."/>
      <w:lvlJc w:val="left"/>
      <w:pPr>
        <w:ind w:left="5952" w:hanging="360"/>
      </w:pPr>
    </w:lvl>
    <w:lvl w:ilvl="4" w:tplc="20000019" w:tentative="1">
      <w:start w:val="1"/>
      <w:numFmt w:val="lowerLetter"/>
      <w:lvlText w:val="%5."/>
      <w:lvlJc w:val="left"/>
      <w:pPr>
        <w:ind w:left="6672" w:hanging="360"/>
      </w:pPr>
    </w:lvl>
    <w:lvl w:ilvl="5" w:tplc="2000001B" w:tentative="1">
      <w:start w:val="1"/>
      <w:numFmt w:val="lowerRoman"/>
      <w:lvlText w:val="%6."/>
      <w:lvlJc w:val="right"/>
      <w:pPr>
        <w:ind w:left="7392" w:hanging="180"/>
      </w:pPr>
    </w:lvl>
    <w:lvl w:ilvl="6" w:tplc="2000000F" w:tentative="1">
      <w:start w:val="1"/>
      <w:numFmt w:val="decimal"/>
      <w:lvlText w:val="%7."/>
      <w:lvlJc w:val="left"/>
      <w:pPr>
        <w:ind w:left="8112" w:hanging="360"/>
      </w:pPr>
    </w:lvl>
    <w:lvl w:ilvl="7" w:tplc="20000019" w:tentative="1">
      <w:start w:val="1"/>
      <w:numFmt w:val="lowerLetter"/>
      <w:lvlText w:val="%8."/>
      <w:lvlJc w:val="left"/>
      <w:pPr>
        <w:ind w:left="8832" w:hanging="360"/>
      </w:pPr>
    </w:lvl>
    <w:lvl w:ilvl="8" w:tplc="2000001B" w:tentative="1">
      <w:start w:val="1"/>
      <w:numFmt w:val="lowerRoman"/>
      <w:lvlText w:val="%9."/>
      <w:lvlJc w:val="right"/>
      <w:pPr>
        <w:ind w:left="9552" w:hanging="180"/>
      </w:pPr>
    </w:lvl>
  </w:abstractNum>
  <w:num w:numId="1" w16cid:durableId="1688368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DCC"/>
    <w:rsid w:val="00136DCC"/>
    <w:rsid w:val="002071E8"/>
    <w:rsid w:val="00487A00"/>
    <w:rsid w:val="004E1BC7"/>
    <w:rsid w:val="00661611"/>
    <w:rsid w:val="00955D95"/>
    <w:rsid w:val="009B794A"/>
    <w:rsid w:val="00AA2819"/>
    <w:rsid w:val="00B62036"/>
    <w:rsid w:val="00DD7AA0"/>
    <w:rsid w:val="00F727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96617"/>
  <w15:chartTrackingRefBased/>
  <w15:docId w15:val="{12557977-57A1-4F4C-AA05-7F82A8B1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1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61611"/>
    <w:rPr>
      <w:rFonts w:ascii="Times New Roman" w:eastAsia="Times New Roman" w:hAnsi="Times New Roman" w:cs="Times New Roman"/>
      <w:sz w:val="20"/>
      <w:szCs w:val="20"/>
      <w:shd w:val="clear" w:color="auto" w:fill="FFFFFF"/>
    </w:rPr>
  </w:style>
  <w:style w:type="character" w:customStyle="1" w:styleId="2135pt">
    <w:name w:val="Основной текст (2) + 13;5 pt"/>
    <w:basedOn w:val="2"/>
    <w:rsid w:val="00661611"/>
    <w:rPr>
      <w:rFonts w:ascii="Times New Roman" w:eastAsia="Times New Roman" w:hAnsi="Times New Roman" w:cs="Times New Roman"/>
      <w:color w:val="000000"/>
      <w:spacing w:val="0"/>
      <w:w w:val="100"/>
      <w:position w:val="0"/>
      <w:sz w:val="27"/>
      <w:szCs w:val="27"/>
      <w:shd w:val="clear" w:color="auto" w:fill="FFFFFF"/>
    </w:rPr>
  </w:style>
  <w:style w:type="paragraph" w:customStyle="1" w:styleId="20">
    <w:name w:val="Основной текст (2)"/>
    <w:basedOn w:val="a"/>
    <w:link w:val="2"/>
    <w:rsid w:val="00661611"/>
    <w:pPr>
      <w:widowControl w:val="0"/>
      <w:shd w:val="clear" w:color="auto" w:fill="FFFFFF"/>
      <w:spacing w:before="180" w:after="300" w:line="0" w:lineRule="atLeast"/>
      <w:jc w:val="both"/>
    </w:pPr>
    <w:rPr>
      <w:rFonts w:ascii="Times New Roman" w:eastAsia="Times New Roman" w:hAnsi="Times New Roman" w:cs="Times New Roman"/>
      <w:sz w:val="20"/>
      <w:szCs w:val="20"/>
    </w:rPr>
  </w:style>
  <w:style w:type="paragraph" w:styleId="a3">
    <w:name w:val="List Paragraph"/>
    <w:basedOn w:val="a"/>
    <w:uiPriority w:val="34"/>
    <w:qFormat/>
    <w:rsid w:val="00661611"/>
    <w:pPr>
      <w:ind w:left="720"/>
      <w:contextualSpacing/>
    </w:pPr>
  </w:style>
  <w:style w:type="character" w:customStyle="1" w:styleId="1">
    <w:name w:val="Основной текст1"/>
    <w:basedOn w:val="a0"/>
    <w:rsid w:val="00661611"/>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13</Pages>
  <Words>14570</Words>
  <Characters>8306</Characters>
  <Application>Microsoft Office Word</Application>
  <DocSecurity>0</DocSecurity>
  <Lines>69</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Корженко Ірина Володимирівна</dc:creator>
  <cp:keywords/>
  <dc:description/>
  <cp:lastModifiedBy>Latif</cp:lastModifiedBy>
  <cp:revision>6</cp:revision>
  <dcterms:created xsi:type="dcterms:W3CDTF">2026-06-17T06:52:00Z</dcterms:created>
  <dcterms:modified xsi:type="dcterms:W3CDTF">2026-06-17T07:28:00Z</dcterms:modified>
</cp:coreProperties>
</file>