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AAADC" w14:textId="77777777" w:rsidR="009623BB" w:rsidRDefault="00855165" w:rsidP="005A292E">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ЗАТВЕРДЖЕНО</w:t>
      </w:r>
    </w:p>
    <w:p w14:paraId="32A99C74" w14:textId="77777777" w:rsidR="00855165" w:rsidRPr="00855165" w:rsidRDefault="000E443B" w:rsidP="005A292E">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Рішення</w:t>
      </w:r>
      <w:r w:rsidR="005A292E">
        <w:rPr>
          <w:rFonts w:ascii="Times New Roman" w:hAnsi="Times New Roman" w:cs="Times New Roman"/>
          <w:sz w:val="28"/>
          <w:szCs w:val="28"/>
        </w:rPr>
        <w:t xml:space="preserve"> Київської міської ради</w:t>
      </w:r>
    </w:p>
    <w:p w14:paraId="2FE3E283" w14:textId="77777777" w:rsidR="009623BB" w:rsidRPr="00855165" w:rsidRDefault="005A292E" w:rsidP="005A292E">
      <w:pPr>
        <w:pStyle w:val="a4"/>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від _______________ №________</w:t>
      </w:r>
    </w:p>
    <w:p w14:paraId="5475834C" w14:textId="77777777" w:rsidR="009623BB" w:rsidRPr="00855165" w:rsidRDefault="009623BB" w:rsidP="00855165">
      <w:pPr>
        <w:pStyle w:val="a4"/>
        <w:spacing w:after="0" w:line="240" w:lineRule="auto"/>
        <w:ind w:left="0" w:firstLine="567"/>
        <w:jc w:val="both"/>
        <w:rPr>
          <w:rFonts w:ascii="Times New Roman" w:hAnsi="Times New Roman" w:cs="Times New Roman"/>
          <w:sz w:val="28"/>
          <w:szCs w:val="28"/>
        </w:rPr>
      </w:pPr>
    </w:p>
    <w:p w14:paraId="3B3ACDEE" w14:textId="77777777" w:rsidR="009623BB" w:rsidRDefault="009623BB" w:rsidP="00855165">
      <w:pPr>
        <w:pStyle w:val="a4"/>
        <w:spacing w:after="0" w:line="240" w:lineRule="auto"/>
        <w:ind w:left="0" w:firstLine="567"/>
        <w:jc w:val="both"/>
        <w:rPr>
          <w:rFonts w:ascii="Times New Roman" w:hAnsi="Times New Roman" w:cs="Times New Roman"/>
          <w:sz w:val="28"/>
          <w:szCs w:val="28"/>
        </w:rPr>
      </w:pPr>
    </w:p>
    <w:p w14:paraId="59FAFCB3"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0CBD45AF"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5426F834"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760CD47B"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65405A9B"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70E0EA1C"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7F823366"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40FABA61"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6DCCEB7C"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6972E27D"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7767CBB8"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63FF4AC7" w14:textId="77777777" w:rsidR="000E443B" w:rsidRDefault="000E443B" w:rsidP="00855165">
      <w:pPr>
        <w:pStyle w:val="a4"/>
        <w:spacing w:after="0" w:line="240" w:lineRule="auto"/>
        <w:ind w:left="0" w:firstLine="567"/>
        <w:jc w:val="both"/>
        <w:rPr>
          <w:rFonts w:ascii="Times New Roman" w:hAnsi="Times New Roman" w:cs="Times New Roman"/>
          <w:sz w:val="28"/>
          <w:szCs w:val="28"/>
        </w:rPr>
      </w:pPr>
    </w:p>
    <w:p w14:paraId="53E494BA" w14:textId="77777777" w:rsidR="000E443B" w:rsidRPr="00855165" w:rsidRDefault="000E443B" w:rsidP="00855165">
      <w:pPr>
        <w:pStyle w:val="a4"/>
        <w:spacing w:after="0" w:line="240" w:lineRule="auto"/>
        <w:ind w:left="0" w:firstLine="567"/>
        <w:jc w:val="both"/>
        <w:rPr>
          <w:rFonts w:ascii="Times New Roman" w:hAnsi="Times New Roman" w:cs="Times New Roman"/>
          <w:sz w:val="28"/>
          <w:szCs w:val="28"/>
        </w:rPr>
      </w:pPr>
    </w:p>
    <w:p w14:paraId="032A74A6" w14:textId="77777777" w:rsidR="000E443B" w:rsidRPr="00FE6E1A" w:rsidRDefault="000E443B" w:rsidP="000E443B">
      <w:pPr>
        <w:spacing w:after="0" w:line="240" w:lineRule="auto"/>
        <w:jc w:val="center"/>
        <w:rPr>
          <w:rFonts w:ascii="Times New Roman" w:hAnsi="Times New Roman" w:cs="Times New Roman"/>
          <w:sz w:val="28"/>
          <w:szCs w:val="28"/>
          <w:lang w:eastAsia="ru-RU"/>
        </w:rPr>
      </w:pPr>
      <w:r w:rsidRPr="00FE6E1A">
        <w:rPr>
          <w:rFonts w:ascii="Times New Roman" w:hAnsi="Times New Roman" w:cs="Times New Roman"/>
          <w:sz w:val="28"/>
          <w:szCs w:val="28"/>
          <w:lang w:eastAsia="ru-RU"/>
        </w:rPr>
        <w:t>СТАТУТ</w:t>
      </w:r>
    </w:p>
    <w:p w14:paraId="0EC9A5F3" w14:textId="77777777" w:rsidR="000E443B" w:rsidRPr="00FE6E1A" w:rsidRDefault="000E443B" w:rsidP="000E443B">
      <w:pPr>
        <w:spacing w:after="0" w:line="240" w:lineRule="auto"/>
        <w:jc w:val="center"/>
        <w:rPr>
          <w:rFonts w:ascii="Times New Roman" w:hAnsi="Times New Roman" w:cs="Times New Roman"/>
          <w:sz w:val="28"/>
          <w:szCs w:val="28"/>
          <w:lang w:eastAsia="ru-RU"/>
        </w:rPr>
      </w:pPr>
      <w:r w:rsidRPr="00FE6E1A">
        <w:rPr>
          <w:rFonts w:ascii="Times New Roman" w:hAnsi="Times New Roman" w:cs="Times New Roman"/>
          <w:sz w:val="28"/>
          <w:szCs w:val="28"/>
          <w:lang w:eastAsia="ru-RU"/>
        </w:rPr>
        <w:t xml:space="preserve">КОМУНАЛЬНОГО ПІДПРИЄМСТВА </w:t>
      </w:r>
      <w:r>
        <w:rPr>
          <w:rFonts w:ascii="Times New Roman" w:hAnsi="Times New Roman" w:cs="Times New Roman"/>
          <w:sz w:val="28"/>
          <w:szCs w:val="28"/>
          <w:lang w:eastAsia="ru-RU"/>
        </w:rPr>
        <w:t xml:space="preserve">«КИЇВ.ПРОЗОРО» </w:t>
      </w:r>
      <w:r w:rsidRPr="00FE6E1A">
        <w:rPr>
          <w:rFonts w:ascii="Times New Roman" w:hAnsi="Times New Roman" w:cs="Times New Roman"/>
          <w:sz w:val="28"/>
          <w:szCs w:val="28"/>
          <w:lang w:eastAsia="ru-RU"/>
        </w:rPr>
        <w:t>ВИКОНАВЧОГО ОРГАНУ КИЇВ</w:t>
      </w:r>
      <w:r>
        <w:rPr>
          <w:rFonts w:ascii="Times New Roman" w:hAnsi="Times New Roman" w:cs="Times New Roman"/>
          <w:sz w:val="28"/>
          <w:szCs w:val="28"/>
          <w:lang w:eastAsia="ru-RU"/>
        </w:rPr>
        <w:t xml:space="preserve">СЬКОЇ МІСЬКОЇ </w:t>
      </w:r>
      <w:r w:rsidRPr="00FE6E1A">
        <w:rPr>
          <w:rFonts w:ascii="Times New Roman" w:hAnsi="Times New Roman" w:cs="Times New Roman"/>
          <w:sz w:val="28"/>
          <w:szCs w:val="28"/>
          <w:lang w:eastAsia="ru-RU"/>
        </w:rPr>
        <w:t xml:space="preserve">РАДИ </w:t>
      </w:r>
    </w:p>
    <w:p w14:paraId="68F0241C" w14:textId="77777777" w:rsidR="000E443B" w:rsidRPr="00FE6E1A" w:rsidRDefault="000E443B" w:rsidP="000E443B">
      <w:pPr>
        <w:spacing w:after="0" w:line="240" w:lineRule="auto"/>
        <w:jc w:val="center"/>
        <w:rPr>
          <w:rFonts w:ascii="Times New Roman" w:hAnsi="Times New Roman" w:cs="Times New Roman"/>
          <w:sz w:val="28"/>
          <w:szCs w:val="28"/>
          <w:lang w:eastAsia="ru-RU"/>
        </w:rPr>
      </w:pPr>
      <w:r w:rsidRPr="00FE6E1A">
        <w:rPr>
          <w:rFonts w:ascii="Times New Roman" w:hAnsi="Times New Roman" w:cs="Times New Roman"/>
          <w:sz w:val="28"/>
          <w:szCs w:val="28"/>
          <w:lang w:eastAsia="ru-RU"/>
        </w:rPr>
        <w:t>(КИЇВСЬКОЇ МІСЬКОЇ ДЕРЖАВНОЇ АДМІНІСТРАЦІЇ)</w:t>
      </w:r>
    </w:p>
    <w:p w14:paraId="5FA625EE" w14:textId="77777777" w:rsidR="000E443B" w:rsidRPr="00FE6E1A" w:rsidRDefault="000E443B" w:rsidP="000E443B">
      <w:pPr>
        <w:spacing w:after="0" w:line="240" w:lineRule="auto"/>
        <w:jc w:val="center"/>
        <w:rPr>
          <w:rFonts w:ascii="Times New Roman" w:hAnsi="Times New Roman" w:cs="Times New Roman"/>
          <w:sz w:val="28"/>
          <w:szCs w:val="28"/>
          <w:lang w:eastAsia="ru-RU"/>
        </w:rPr>
      </w:pPr>
      <w:r w:rsidRPr="00FE6E1A">
        <w:rPr>
          <w:rFonts w:ascii="Times New Roman" w:hAnsi="Times New Roman" w:cs="Times New Roman"/>
          <w:sz w:val="28"/>
          <w:szCs w:val="28"/>
          <w:lang w:eastAsia="ru-RU"/>
        </w:rPr>
        <w:t xml:space="preserve">(ідентифікаційний код </w:t>
      </w:r>
      <w:r>
        <w:rPr>
          <w:rFonts w:ascii="Times New Roman" w:hAnsi="Times New Roman" w:cs="Times New Roman"/>
          <w:sz w:val="28"/>
          <w:szCs w:val="28"/>
          <w:lang w:eastAsia="ru-RU"/>
        </w:rPr>
        <w:t>31108609</w:t>
      </w:r>
      <w:r w:rsidRPr="00FE6E1A">
        <w:rPr>
          <w:rFonts w:ascii="Times New Roman" w:hAnsi="Times New Roman" w:cs="Times New Roman"/>
          <w:sz w:val="28"/>
          <w:szCs w:val="28"/>
          <w:lang w:eastAsia="ru-RU"/>
        </w:rPr>
        <w:t>)</w:t>
      </w:r>
    </w:p>
    <w:p w14:paraId="0409FA8D" w14:textId="77777777" w:rsidR="000E443B" w:rsidRPr="00FE6E1A" w:rsidRDefault="000E443B" w:rsidP="000E443B">
      <w:pPr>
        <w:spacing w:after="0" w:line="240" w:lineRule="auto"/>
        <w:rPr>
          <w:rFonts w:ascii="Times New Roman" w:hAnsi="Times New Roman" w:cs="Times New Roman"/>
          <w:sz w:val="28"/>
          <w:szCs w:val="28"/>
          <w:lang w:eastAsia="ru-RU"/>
        </w:rPr>
      </w:pPr>
    </w:p>
    <w:p w14:paraId="0DDD9398" w14:textId="77777777" w:rsidR="000E443B" w:rsidRPr="00FE6E1A" w:rsidRDefault="000E443B" w:rsidP="000E443B">
      <w:pPr>
        <w:spacing w:after="0" w:line="240" w:lineRule="auto"/>
        <w:jc w:val="center"/>
        <w:rPr>
          <w:rFonts w:ascii="Times New Roman" w:hAnsi="Times New Roman" w:cs="Times New Roman"/>
          <w:sz w:val="28"/>
          <w:szCs w:val="28"/>
          <w:lang w:eastAsia="ru-RU"/>
        </w:rPr>
      </w:pPr>
      <w:r w:rsidRPr="00FE6E1A">
        <w:rPr>
          <w:rFonts w:ascii="Times New Roman" w:hAnsi="Times New Roman" w:cs="Times New Roman"/>
          <w:sz w:val="28"/>
          <w:szCs w:val="28"/>
          <w:lang w:eastAsia="ru-RU"/>
        </w:rPr>
        <w:t>(нова редакція)</w:t>
      </w:r>
    </w:p>
    <w:p w14:paraId="0873F3AE" w14:textId="77777777" w:rsidR="000E443B" w:rsidRPr="00FE6E1A" w:rsidRDefault="000E443B" w:rsidP="000E443B">
      <w:pPr>
        <w:rPr>
          <w:rFonts w:ascii="Times New Roman" w:hAnsi="Times New Roman" w:cs="Times New Roman"/>
          <w:sz w:val="28"/>
          <w:szCs w:val="28"/>
          <w:lang w:eastAsia="ru-RU"/>
        </w:rPr>
      </w:pPr>
    </w:p>
    <w:p w14:paraId="63581C4C" w14:textId="77777777" w:rsidR="000E443B" w:rsidRPr="00FE6E1A" w:rsidRDefault="000E443B" w:rsidP="000E443B">
      <w:pPr>
        <w:rPr>
          <w:rFonts w:ascii="Times New Roman" w:hAnsi="Times New Roman" w:cs="Times New Roman"/>
          <w:sz w:val="28"/>
          <w:szCs w:val="28"/>
          <w:lang w:eastAsia="ru-RU"/>
        </w:rPr>
      </w:pPr>
    </w:p>
    <w:p w14:paraId="46427164" w14:textId="77777777" w:rsidR="000E443B" w:rsidRPr="00FE6E1A" w:rsidRDefault="000E443B" w:rsidP="000E443B">
      <w:pPr>
        <w:rPr>
          <w:rFonts w:ascii="Times New Roman" w:hAnsi="Times New Roman" w:cs="Times New Roman"/>
          <w:sz w:val="28"/>
          <w:szCs w:val="28"/>
          <w:lang w:eastAsia="ru-RU"/>
        </w:rPr>
      </w:pPr>
    </w:p>
    <w:p w14:paraId="7E04E4BD" w14:textId="77777777" w:rsidR="000E443B" w:rsidRDefault="000E443B" w:rsidP="000E443B">
      <w:pPr>
        <w:rPr>
          <w:rFonts w:ascii="Times New Roman" w:hAnsi="Times New Roman" w:cs="Times New Roman"/>
          <w:sz w:val="28"/>
          <w:szCs w:val="28"/>
          <w:lang w:eastAsia="ru-RU"/>
        </w:rPr>
      </w:pPr>
    </w:p>
    <w:p w14:paraId="1CC81794" w14:textId="77777777" w:rsidR="000E443B" w:rsidRPr="00FE6E1A" w:rsidRDefault="000E443B" w:rsidP="000E443B">
      <w:pPr>
        <w:rPr>
          <w:rFonts w:ascii="Times New Roman" w:hAnsi="Times New Roman" w:cs="Times New Roman"/>
          <w:sz w:val="28"/>
          <w:szCs w:val="28"/>
          <w:lang w:eastAsia="ru-RU"/>
        </w:rPr>
      </w:pPr>
    </w:p>
    <w:p w14:paraId="433D586A" w14:textId="77777777" w:rsidR="000E443B" w:rsidRPr="00FE6E1A" w:rsidRDefault="000E443B" w:rsidP="000E443B">
      <w:pPr>
        <w:rPr>
          <w:rFonts w:ascii="Times New Roman" w:hAnsi="Times New Roman" w:cs="Times New Roman"/>
          <w:sz w:val="28"/>
          <w:szCs w:val="28"/>
          <w:lang w:eastAsia="ru-RU"/>
        </w:rPr>
      </w:pPr>
    </w:p>
    <w:p w14:paraId="2375B792" w14:textId="77777777" w:rsidR="000E443B" w:rsidRPr="00FE6E1A" w:rsidRDefault="000E443B" w:rsidP="000E443B">
      <w:pPr>
        <w:rPr>
          <w:rFonts w:ascii="Times New Roman" w:hAnsi="Times New Roman" w:cs="Times New Roman"/>
          <w:sz w:val="28"/>
          <w:szCs w:val="28"/>
          <w:lang w:eastAsia="ru-RU"/>
        </w:rPr>
      </w:pPr>
    </w:p>
    <w:p w14:paraId="76102671" w14:textId="77777777" w:rsidR="000E443B" w:rsidRPr="00FE6E1A" w:rsidRDefault="000E443B" w:rsidP="000E443B">
      <w:pPr>
        <w:rPr>
          <w:rFonts w:ascii="Times New Roman" w:hAnsi="Times New Roman" w:cs="Times New Roman"/>
          <w:sz w:val="28"/>
          <w:szCs w:val="28"/>
          <w:lang w:eastAsia="ru-RU"/>
        </w:rPr>
      </w:pPr>
    </w:p>
    <w:p w14:paraId="649FA50D" w14:textId="77777777" w:rsidR="000E443B" w:rsidRPr="00FE6E1A" w:rsidRDefault="000E443B" w:rsidP="000E443B">
      <w:pPr>
        <w:rPr>
          <w:rFonts w:ascii="Times New Roman" w:hAnsi="Times New Roman" w:cs="Times New Roman"/>
          <w:sz w:val="28"/>
          <w:szCs w:val="28"/>
          <w:lang w:eastAsia="ru-RU"/>
        </w:rPr>
      </w:pPr>
    </w:p>
    <w:p w14:paraId="5B8BC20E" w14:textId="77777777" w:rsidR="000E443B" w:rsidRPr="00FE6E1A" w:rsidRDefault="000E443B" w:rsidP="000E443B">
      <w:pPr>
        <w:rPr>
          <w:rFonts w:ascii="Times New Roman" w:hAnsi="Times New Roman" w:cs="Times New Roman"/>
          <w:sz w:val="28"/>
          <w:szCs w:val="28"/>
          <w:lang w:eastAsia="ru-RU"/>
        </w:rPr>
      </w:pPr>
    </w:p>
    <w:p w14:paraId="1BA0873A" w14:textId="77777777" w:rsidR="000E443B" w:rsidRPr="00FE6E1A" w:rsidRDefault="000E443B" w:rsidP="000E443B">
      <w:pPr>
        <w:rPr>
          <w:rFonts w:ascii="Times New Roman" w:hAnsi="Times New Roman" w:cs="Times New Roman"/>
          <w:sz w:val="28"/>
          <w:szCs w:val="28"/>
          <w:lang w:eastAsia="ru-RU"/>
        </w:rPr>
      </w:pPr>
    </w:p>
    <w:p w14:paraId="7870845F" w14:textId="77777777" w:rsidR="000E443B" w:rsidRPr="00FE6E1A" w:rsidRDefault="000E443B" w:rsidP="000E443B">
      <w:pPr>
        <w:rPr>
          <w:rFonts w:ascii="Times New Roman" w:hAnsi="Times New Roman" w:cs="Times New Roman"/>
          <w:sz w:val="28"/>
          <w:szCs w:val="28"/>
          <w:lang w:eastAsia="ru-RU"/>
        </w:rPr>
      </w:pPr>
    </w:p>
    <w:p w14:paraId="0F933B95" w14:textId="2E13642C" w:rsidR="000E443B" w:rsidRPr="00FE6E1A" w:rsidRDefault="000E443B" w:rsidP="000E443B">
      <w:pPr>
        <w:jc w:val="center"/>
        <w:rPr>
          <w:rFonts w:ascii="Times New Roman" w:hAnsi="Times New Roman" w:cs="Times New Roman"/>
          <w:sz w:val="28"/>
          <w:szCs w:val="28"/>
          <w:lang w:eastAsia="ru-RU"/>
        </w:rPr>
      </w:pPr>
      <w:r w:rsidRPr="00FE6E1A">
        <w:rPr>
          <w:rFonts w:ascii="Times New Roman" w:hAnsi="Times New Roman" w:cs="Times New Roman"/>
          <w:sz w:val="28"/>
          <w:szCs w:val="28"/>
          <w:lang w:eastAsia="ru-RU"/>
        </w:rPr>
        <w:t>м. Київ ‒ 202</w:t>
      </w:r>
      <w:r w:rsidR="008702C8">
        <w:rPr>
          <w:rFonts w:ascii="Times New Roman" w:hAnsi="Times New Roman" w:cs="Times New Roman"/>
          <w:sz w:val="28"/>
          <w:szCs w:val="28"/>
          <w:lang w:eastAsia="ru-RU"/>
        </w:rPr>
        <w:t>6</w:t>
      </w:r>
      <w:bookmarkStart w:id="0" w:name="_GoBack"/>
      <w:bookmarkEnd w:id="0"/>
    </w:p>
    <w:p w14:paraId="1E617B67" w14:textId="77777777" w:rsidR="000E443B" w:rsidRPr="000E443B" w:rsidRDefault="009623BB" w:rsidP="000E443B">
      <w:pPr>
        <w:pStyle w:val="a4"/>
        <w:numPr>
          <w:ilvl w:val="0"/>
          <w:numId w:val="1"/>
        </w:numPr>
        <w:spacing w:after="0" w:line="240" w:lineRule="auto"/>
        <w:ind w:left="0" w:firstLine="567"/>
        <w:jc w:val="center"/>
        <w:rPr>
          <w:rFonts w:ascii="Times New Roman" w:hAnsi="Times New Roman" w:cs="Times New Roman"/>
          <w:b/>
          <w:sz w:val="28"/>
          <w:szCs w:val="28"/>
        </w:rPr>
      </w:pPr>
      <w:r w:rsidRPr="000E443B">
        <w:rPr>
          <w:rFonts w:ascii="Times New Roman" w:hAnsi="Times New Roman" w:cs="Times New Roman"/>
          <w:b/>
          <w:sz w:val="28"/>
          <w:szCs w:val="28"/>
        </w:rPr>
        <w:lastRenderedPageBreak/>
        <w:t>Загальні положення</w:t>
      </w:r>
    </w:p>
    <w:p w14:paraId="1CC7E1B5" w14:textId="77777777" w:rsidR="009A47A6" w:rsidRDefault="009A47A6" w:rsidP="000E443B">
      <w:pPr>
        <w:pStyle w:val="a4"/>
        <w:spacing w:after="0" w:line="240" w:lineRule="auto"/>
        <w:ind w:left="0" w:firstLine="567"/>
        <w:jc w:val="both"/>
        <w:rPr>
          <w:rFonts w:ascii="Times New Roman" w:hAnsi="Times New Roman" w:cs="Times New Roman"/>
          <w:sz w:val="28"/>
          <w:szCs w:val="28"/>
        </w:rPr>
      </w:pPr>
    </w:p>
    <w:p w14:paraId="3B2A9493" w14:textId="0745346C" w:rsidR="009A47A6" w:rsidRDefault="009623BB" w:rsidP="000E443B">
      <w:pPr>
        <w:pStyle w:val="a4"/>
        <w:spacing w:after="0" w:line="240" w:lineRule="auto"/>
        <w:ind w:left="0" w:firstLine="567"/>
        <w:jc w:val="both"/>
        <w:rPr>
          <w:rFonts w:ascii="Times New Roman" w:hAnsi="Times New Roman" w:cs="Times New Roman"/>
          <w:sz w:val="28"/>
          <w:szCs w:val="28"/>
        </w:rPr>
      </w:pPr>
      <w:r w:rsidRPr="00855165">
        <w:rPr>
          <w:rFonts w:ascii="Times New Roman" w:hAnsi="Times New Roman" w:cs="Times New Roman"/>
          <w:sz w:val="28"/>
          <w:szCs w:val="28"/>
        </w:rPr>
        <w:t xml:space="preserve">1.1. Комунальне підприємство «КИЇВ.ПРОЗОРО» виконавчого органу Київської міської ради (Київської міської державної адміністрації) (далі – Підприємство) засноване на комунальній власності територіальної громади міста Києва та підпорядковане Департаменту </w:t>
      </w:r>
      <w:r w:rsidR="00805FE5">
        <w:rPr>
          <w:rFonts w:ascii="Times New Roman" w:hAnsi="Times New Roman" w:cs="Times New Roman"/>
          <w:sz w:val="28"/>
          <w:szCs w:val="28"/>
        </w:rPr>
        <w:t>територіального контролю міста Києва</w:t>
      </w:r>
      <w:r w:rsidRPr="00855165">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p>
    <w:p w14:paraId="6B92B19A" w14:textId="77777777" w:rsidR="009A47A6" w:rsidRDefault="009623BB" w:rsidP="000E443B">
      <w:pPr>
        <w:pStyle w:val="a4"/>
        <w:spacing w:after="0" w:line="240" w:lineRule="auto"/>
        <w:ind w:left="0" w:firstLine="567"/>
        <w:jc w:val="both"/>
        <w:rPr>
          <w:rFonts w:ascii="Times New Roman" w:hAnsi="Times New Roman" w:cs="Times New Roman"/>
          <w:sz w:val="28"/>
          <w:szCs w:val="28"/>
        </w:rPr>
      </w:pPr>
      <w:r w:rsidRPr="00855165">
        <w:rPr>
          <w:rFonts w:ascii="Times New Roman" w:hAnsi="Times New Roman" w:cs="Times New Roman"/>
          <w:sz w:val="28"/>
          <w:szCs w:val="28"/>
        </w:rPr>
        <w:t xml:space="preserve">Відповідно до рішення Київської міської ради від 29 грудня 2011 року </w:t>
      </w:r>
      <w:r w:rsidR="009A47A6">
        <w:rPr>
          <w:rFonts w:ascii="Times New Roman" w:hAnsi="Times New Roman" w:cs="Times New Roman"/>
          <w:sz w:val="28"/>
          <w:szCs w:val="28"/>
        </w:rPr>
        <w:br/>
      </w:r>
      <w:r w:rsidRPr="00855165">
        <w:rPr>
          <w:rFonts w:ascii="Times New Roman" w:hAnsi="Times New Roman" w:cs="Times New Roman"/>
          <w:sz w:val="28"/>
          <w:szCs w:val="28"/>
        </w:rPr>
        <w:t xml:space="preserve">№ 1034/7270 «Про деякі питання діяльності комунальних підприємств, що належать до комунальної власності територіальної громади міста Києва» віднесено до сфери управління виконавчого органу Київської міської ради (Київської міської державної адміністрації). </w:t>
      </w:r>
    </w:p>
    <w:p w14:paraId="75B457DB" w14:textId="77777777" w:rsidR="000768CA" w:rsidRDefault="009623BB" w:rsidP="000E443B">
      <w:pPr>
        <w:pStyle w:val="a4"/>
        <w:spacing w:after="0" w:line="240" w:lineRule="auto"/>
        <w:ind w:left="0" w:firstLine="567"/>
        <w:jc w:val="both"/>
        <w:rPr>
          <w:rFonts w:ascii="Times New Roman" w:eastAsia="Times New Roman" w:hAnsi="Times New Roman" w:cs="Times New Roman"/>
          <w:color w:val="000000"/>
          <w:sz w:val="28"/>
          <w:szCs w:val="28"/>
          <w:lang w:eastAsia="ru-RU"/>
        </w:rPr>
      </w:pPr>
      <w:r w:rsidRPr="00855165">
        <w:rPr>
          <w:rFonts w:ascii="Times New Roman" w:hAnsi="Times New Roman" w:cs="Times New Roman"/>
          <w:sz w:val="28"/>
          <w:szCs w:val="28"/>
        </w:rPr>
        <w:t xml:space="preserve">1.2. </w:t>
      </w:r>
      <w:r w:rsidR="000768CA" w:rsidRPr="0052148E">
        <w:rPr>
          <w:rFonts w:ascii="Times New Roman" w:eastAsia="Times New Roman" w:hAnsi="Times New Roman" w:cs="Times New Roman"/>
          <w:color w:val="000000"/>
          <w:sz w:val="28"/>
          <w:szCs w:val="28"/>
          <w:lang w:eastAsia="ru-RU"/>
        </w:rPr>
        <w:t>Засновником та власником Підприємства є територіальна громада міста Києва від імені якої виступає Київська міська рада (далі – Власник).</w:t>
      </w:r>
    </w:p>
    <w:p w14:paraId="229B5097" w14:textId="77777777" w:rsidR="009A47A6" w:rsidRDefault="009623BB" w:rsidP="000E443B">
      <w:pPr>
        <w:pStyle w:val="a4"/>
        <w:spacing w:after="0" w:line="240" w:lineRule="auto"/>
        <w:ind w:left="0" w:firstLine="567"/>
        <w:jc w:val="both"/>
        <w:rPr>
          <w:rFonts w:ascii="Times New Roman" w:hAnsi="Times New Roman" w:cs="Times New Roman"/>
          <w:sz w:val="28"/>
          <w:szCs w:val="28"/>
        </w:rPr>
      </w:pPr>
      <w:r w:rsidRPr="00855165">
        <w:rPr>
          <w:rFonts w:ascii="Times New Roman" w:hAnsi="Times New Roman" w:cs="Times New Roman"/>
          <w:sz w:val="28"/>
          <w:szCs w:val="28"/>
        </w:rPr>
        <w:t xml:space="preserve">Згідно з рішенням Київської міської ради від 29 грудня 2011 року </w:t>
      </w:r>
      <w:r w:rsidR="00715089">
        <w:rPr>
          <w:rFonts w:ascii="Times New Roman" w:hAnsi="Times New Roman" w:cs="Times New Roman"/>
          <w:sz w:val="28"/>
          <w:szCs w:val="28"/>
        </w:rPr>
        <w:br/>
      </w:r>
      <w:r w:rsidRPr="00855165">
        <w:rPr>
          <w:rFonts w:ascii="Times New Roman" w:hAnsi="Times New Roman" w:cs="Times New Roman"/>
          <w:sz w:val="28"/>
          <w:szCs w:val="28"/>
        </w:rPr>
        <w:t xml:space="preserve">№ 1034/7270 «Про деякі питання діяльності комунальних підприємств, що належать до комунальної власності територіальної громади міста Києва» найменування комунального підприємства «ЛІК» Шевченківської районної в </w:t>
      </w:r>
      <w:r w:rsidR="00715089">
        <w:rPr>
          <w:rFonts w:ascii="Times New Roman" w:hAnsi="Times New Roman" w:cs="Times New Roman"/>
          <w:sz w:val="28"/>
          <w:szCs w:val="28"/>
        </w:rPr>
        <w:br/>
      </w:r>
      <w:r w:rsidRPr="00855165">
        <w:rPr>
          <w:rFonts w:ascii="Times New Roman" w:hAnsi="Times New Roman" w:cs="Times New Roman"/>
          <w:sz w:val="28"/>
          <w:szCs w:val="28"/>
        </w:rPr>
        <w:t xml:space="preserve">м. Києві ради» змінено на комунальне підприємство «ЛІК» м. Києва» та віднесено до сфери управління виконавчого органу Київської міської ради (Київської міської державної адміністрації). </w:t>
      </w:r>
    </w:p>
    <w:p w14:paraId="3B6F7737" w14:textId="77777777" w:rsidR="00226B1B" w:rsidRDefault="009623BB" w:rsidP="000E443B">
      <w:pPr>
        <w:pStyle w:val="a4"/>
        <w:spacing w:after="0" w:line="240" w:lineRule="auto"/>
        <w:ind w:left="0" w:firstLine="567"/>
        <w:jc w:val="both"/>
        <w:rPr>
          <w:rFonts w:ascii="Times New Roman" w:hAnsi="Times New Roman" w:cs="Times New Roman"/>
          <w:sz w:val="28"/>
          <w:szCs w:val="28"/>
        </w:rPr>
      </w:pPr>
      <w:r w:rsidRPr="00855165">
        <w:rPr>
          <w:rFonts w:ascii="Times New Roman" w:hAnsi="Times New Roman" w:cs="Times New Roman"/>
          <w:sz w:val="28"/>
          <w:szCs w:val="28"/>
        </w:rPr>
        <w:t xml:space="preserve">Відповідно до рішення Київської міської ради від 11 квітня 2024 року </w:t>
      </w:r>
      <w:r w:rsidR="00715089">
        <w:rPr>
          <w:rFonts w:ascii="Times New Roman" w:hAnsi="Times New Roman" w:cs="Times New Roman"/>
          <w:sz w:val="28"/>
          <w:szCs w:val="28"/>
        </w:rPr>
        <w:br/>
      </w:r>
      <w:r w:rsidRPr="00855165">
        <w:rPr>
          <w:rFonts w:ascii="Times New Roman" w:hAnsi="Times New Roman" w:cs="Times New Roman"/>
          <w:sz w:val="28"/>
          <w:szCs w:val="28"/>
        </w:rPr>
        <w:t xml:space="preserve">№ 370/8336 «Про зміну назви Комунального підприємства «ЛІК» 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 назву Комунального підприємства «ЛІК» м. Києва» змінено на Комунальне підприємство «КИЇВ.ПРОЗОРО» виконавчого органу Київської міської ради (Київської міської державної адміністрації). </w:t>
      </w:r>
    </w:p>
    <w:p w14:paraId="3E3D41F6" w14:textId="77777777" w:rsidR="00226B1B" w:rsidRPr="00E37E29" w:rsidRDefault="009623BB" w:rsidP="00E37E29">
      <w:pPr>
        <w:pStyle w:val="a4"/>
        <w:spacing w:after="0" w:line="240" w:lineRule="auto"/>
        <w:ind w:left="0" w:firstLine="567"/>
        <w:jc w:val="both"/>
        <w:rPr>
          <w:rFonts w:ascii="Times New Roman" w:hAnsi="Times New Roman" w:cs="Times New Roman"/>
          <w:sz w:val="28"/>
          <w:szCs w:val="28"/>
        </w:rPr>
      </w:pPr>
      <w:r w:rsidRPr="00855165">
        <w:rPr>
          <w:rFonts w:ascii="Times New Roman" w:hAnsi="Times New Roman" w:cs="Times New Roman"/>
          <w:sz w:val="28"/>
          <w:szCs w:val="28"/>
        </w:rPr>
        <w:t xml:space="preserve">Підприємство є правонаступником усього майна, всіх прав та обов’язків комунального підприємства «МІСЬКИЙ МАГАЗИН» виконавчого органу Київради (Київської міської державної адміністрації) відповідно до рішення Київської міської ради від 11 квітня 2024 року № 370/8336 «Про зміну назви Комунального підприємства «ЛІК» м. Києва» та реорганізацію шляхом приєднання Комунального підприємства «МІСЬКИЙ МАГАЗИН» виконавчого органу Київради (Київської міської державної адміністрації)». </w:t>
      </w:r>
      <w:r w:rsidRPr="00E37E29">
        <w:rPr>
          <w:rFonts w:ascii="Times New Roman" w:hAnsi="Times New Roman" w:cs="Times New Roman"/>
          <w:sz w:val="28"/>
          <w:szCs w:val="28"/>
        </w:rPr>
        <w:t xml:space="preserve"> </w:t>
      </w:r>
    </w:p>
    <w:p w14:paraId="4F18510F" w14:textId="29A9C21A" w:rsidR="00226B1B" w:rsidRDefault="009623BB" w:rsidP="000E443B">
      <w:pPr>
        <w:pStyle w:val="a4"/>
        <w:spacing w:after="0" w:line="240" w:lineRule="auto"/>
        <w:ind w:left="0" w:firstLine="567"/>
        <w:jc w:val="both"/>
        <w:rPr>
          <w:rFonts w:ascii="Times New Roman" w:hAnsi="Times New Roman" w:cs="Times New Roman"/>
          <w:sz w:val="28"/>
          <w:szCs w:val="28"/>
        </w:rPr>
      </w:pPr>
      <w:r w:rsidRPr="00855165">
        <w:rPr>
          <w:rFonts w:ascii="Times New Roman" w:hAnsi="Times New Roman" w:cs="Times New Roman"/>
          <w:sz w:val="28"/>
          <w:szCs w:val="28"/>
        </w:rPr>
        <w:t xml:space="preserve">1.3. Підприємство в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w:t>
      </w:r>
      <w:r w:rsidR="008D6BF0" w:rsidRPr="00855165">
        <w:rPr>
          <w:rFonts w:ascii="Times New Roman" w:hAnsi="Times New Roman" w:cs="Times New Roman"/>
          <w:sz w:val="28"/>
          <w:szCs w:val="28"/>
        </w:rPr>
        <w:t xml:space="preserve">Департаменту </w:t>
      </w:r>
      <w:r w:rsidR="008D6BF0">
        <w:rPr>
          <w:rFonts w:ascii="Times New Roman" w:hAnsi="Times New Roman" w:cs="Times New Roman"/>
          <w:sz w:val="28"/>
          <w:szCs w:val="28"/>
        </w:rPr>
        <w:t>територіального контролю міста Києва</w:t>
      </w:r>
      <w:r w:rsidRPr="00855165">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іншими нормативно</w:t>
      </w:r>
      <w:r w:rsidR="00226B1B">
        <w:rPr>
          <w:rFonts w:ascii="Times New Roman" w:hAnsi="Times New Roman" w:cs="Times New Roman"/>
          <w:sz w:val="28"/>
          <w:szCs w:val="28"/>
        </w:rPr>
        <w:t>-</w:t>
      </w:r>
      <w:r w:rsidRPr="00855165">
        <w:rPr>
          <w:rFonts w:ascii="Times New Roman" w:hAnsi="Times New Roman" w:cs="Times New Roman"/>
          <w:sz w:val="28"/>
          <w:szCs w:val="28"/>
        </w:rPr>
        <w:t xml:space="preserve">правовими актами, а також цим Статутом. </w:t>
      </w:r>
    </w:p>
    <w:p w14:paraId="72EA8C5B"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855165">
        <w:rPr>
          <w:rFonts w:ascii="Times New Roman" w:hAnsi="Times New Roman" w:cs="Times New Roman"/>
          <w:sz w:val="28"/>
          <w:szCs w:val="28"/>
        </w:rPr>
        <w:t>1.4. Найменування Підприємства:</w:t>
      </w:r>
    </w:p>
    <w:p w14:paraId="2B176C15"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lastRenderedPageBreak/>
        <w:t xml:space="preserve">Повне найменування: Комунальне підприємство «КИЇВ.ПРОЗОРО» виконавчого органу Київської міської ради (Київської міської державної адміністрації). </w:t>
      </w:r>
    </w:p>
    <w:p w14:paraId="3C9A2032"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Скорочене найменування: КП «КИЇВ.ПРОЗОРО». </w:t>
      </w:r>
    </w:p>
    <w:p w14:paraId="7FD1EB56"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1.5. Підприємство є юридичною особою публічного права. Права та обов’язки набуває з дня його державної реєстрації. </w:t>
      </w:r>
    </w:p>
    <w:p w14:paraId="333E45E4"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1.6. Підприємство має відокремлене майно, самостійний баланс, рахунки в установах банків, органах державної казначейської служби та може мати печатки, штампи, бланки. </w:t>
      </w:r>
    </w:p>
    <w:p w14:paraId="770C1B35"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1.7. Підприємство не може бути засновником іншої юридичної особи. </w:t>
      </w:r>
    </w:p>
    <w:p w14:paraId="267CC93A"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1.8. Підприємство самостійно несе відповідальність за своїми зобов'язаннями в межах належного йому майна, крім випадків, передбачених законодавством, та не несе відповідальність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відповідальність за зобов'язаннями Підприємств, крім випадків, встановлених законом. </w:t>
      </w:r>
    </w:p>
    <w:p w14:paraId="1C406B0C"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1.9. Місцезнаходження Підприємства: вулиця Велика Васильківська, будинок 6, місто Київ, 01024. </w:t>
      </w:r>
    </w:p>
    <w:p w14:paraId="6E576EF1" w14:textId="77777777" w:rsidR="000808A6" w:rsidRDefault="000808A6" w:rsidP="000808A6">
      <w:pPr>
        <w:pStyle w:val="a4"/>
        <w:spacing w:after="0" w:line="240" w:lineRule="auto"/>
        <w:ind w:left="0" w:firstLine="567"/>
        <w:jc w:val="both"/>
        <w:rPr>
          <w:rFonts w:ascii="Times New Roman" w:hAnsi="Times New Roman" w:cs="Times New Roman"/>
          <w:sz w:val="28"/>
          <w:szCs w:val="28"/>
        </w:rPr>
      </w:pPr>
    </w:p>
    <w:p w14:paraId="2B480D9C" w14:textId="77777777" w:rsidR="000808A6" w:rsidRPr="000808A6" w:rsidRDefault="009623BB" w:rsidP="000808A6">
      <w:pPr>
        <w:pStyle w:val="a4"/>
        <w:spacing w:after="0" w:line="240" w:lineRule="auto"/>
        <w:ind w:left="0" w:firstLine="567"/>
        <w:jc w:val="center"/>
        <w:rPr>
          <w:rFonts w:ascii="Times New Roman" w:hAnsi="Times New Roman" w:cs="Times New Roman"/>
          <w:b/>
          <w:sz w:val="28"/>
          <w:szCs w:val="28"/>
        </w:rPr>
      </w:pPr>
      <w:r w:rsidRPr="000808A6">
        <w:rPr>
          <w:rFonts w:ascii="Times New Roman" w:hAnsi="Times New Roman" w:cs="Times New Roman"/>
          <w:b/>
          <w:sz w:val="28"/>
          <w:szCs w:val="28"/>
        </w:rPr>
        <w:t>2. Мета та предмет діяльності Підприємства</w:t>
      </w:r>
    </w:p>
    <w:p w14:paraId="063EEF78" w14:textId="77777777" w:rsidR="000808A6" w:rsidRDefault="000808A6" w:rsidP="000808A6">
      <w:pPr>
        <w:pStyle w:val="a4"/>
        <w:spacing w:after="0" w:line="240" w:lineRule="auto"/>
        <w:ind w:left="0" w:firstLine="567"/>
        <w:jc w:val="both"/>
        <w:rPr>
          <w:rFonts w:ascii="Times New Roman" w:hAnsi="Times New Roman" w:cs="Times New Roman"/>
          <w:sz w:val="28"/>
          <w:szCs w:val="28"/>
        </w:rPr>
      </w:pPr>
    </w:p>
    <w:p w14:paraId="3775813F"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 Мета та предмет діяльності Підприємства: </w:t>
      </w:r>
    </w:p>
    <w:p w14:paraId="31EC1FA2"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2.1. Підприємство створено з метою отримання прибутку від здійснення господарської діяльності, яка спрямована на досягнення організації та розвитку торговельної мережі, забезпечення споживачів необхідними товарами і послугами. </w:t>
      </w:r>
    </w:p>
    <w:p w14:paraId="4A866A36"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 Предметом діяльності Підприємства є: </w:t>
      </w:r>
    </w:p>
    <w:p w14:paraId="21A563B9"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 Надання в оренду майна, закріпленого на праві господарського відання за Підприємством та/або переданого йому на праві </w:t>
      </w:r>
      <w:proofErr w:type="spellStart"/>
      <w:r w:rsidRPr="00B91A11">
        <w:rPr>
          <w:rFonts w:ascii="Times New Roman" w:hAnsi="Times New Roman" w:cs="Times New Roman"/>
          <w:sz w:val="28"/>
          <w:szCs w:val="28"/>
        </w:rPr>
        <w:t>узуфрукта</w:t>
      </w:r>
      <w:proofErr w:type="spellEnd"/>
      <w:r w:rsidRPr="00B91A11">
        <w:rPr>
          <w:rFonts w:ascii="Times New Roman" w:hAnsi="Times New Roman" w:cs="Times New Roman"/>
          <w:sz w:val="28"/>
          <w:szCs w:val="28"/>
        </w:rPr>
        <w:t xml:space="preserve">; </w:t>
      </w:r>
    </w:p>
    <w:p w14:paraId="60EF7C55"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2.2.2. Консультування у сфері архітектури з питань </w:t>
      </w:r>
      <w:proofErr w:type="spellStart"/>
      <w:r w:rsidRPr="00B91A11">
        <w:rPr>
          <w:rFonts w:ascii="Times New Roman" w:hAnsi="Times New Roman" w:cs="Times New Roman"/>
          <w:sz w:val="28"/>
          <w:szCs w:val="28"/>
        </w:rPr>
        <w:t>проєктування</w:t>
      </w:r>
      <w:proofErr w:type="spellEnd"/>
      <w:r w:rsidRPr="00B91A11">
        <w:rPr>
          <w:rFonts w:ascii="Times New Roman" w:hAnsi="Times New Roman" w:cs="Times New Roman"/>
          <w:sz w:val="28"/>
          <w:szCs w:val="28"/>
        </w:rPr>
        <w:t xml:space="preserve"> будівель, </w:t>
      </w:r>
    </w:p>
    <w:p w14:paraId="5E81B7B2"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у т. ч. складання робочих креслень; </w:t>
      </w:r>
    </w:p>
    <w:p w14:paraId="31711A4E"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2.2.3. Діяльність у сфері інжинірингу, геології та геодезії, надання послуг технічного консультування в цих сферах; </w:t>
      </w:r>
    </w:p>
    <w:p w14:paraId="5B0AF8BA"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2.2.4. Оптова та роздрібна торгівля журналами та книгами, канцелярськими товарами (приладдям); </w:t>
      </w:r>
    </w:p>
    <w:p w14:paraId="4EF4E1F8"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2.2.5. Видання книг, брошур, буклетів та пов’язаної з ними друкарської продукції; </w:t>
      </w:r>
    </w:p>
    <w:p w14:paraId="238DBE3D"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2.2.6. Знесення, в тому числі демонтаж, перевезення та зберігання самовільно розміщених засобів пересувної </w:t>
      </w:r>
      <w:proofErr w:type="spellStart"/>
      <w:r w:rsidRPr="00B91A11">
        <w:rPr>
          <w:rFonts w:ascii="Times New Roman" w:hAnsi="Times New Roman" w:cs="Times New Roman"/>
          <w:sz w:val="28"/>
          <w:szCs w:val="28"/>
        </w:rPr>
        <w:t>дрібнороздрібної</w:t>
      </w:r>
      <w:proofErr w:type="spellEnd"/>
      <w:r w:rsidRPr="00B91A11">
        <w:rPr>
          <w:rFonts w:ascii="Times New Roman" w:hAnsi="Times New Roman" w:cs="Times New Roman"/>
          <w:sz w:val="28"/>
          <w:szCs w:val="28"/>
        </w:rPr>
        <w:t xml:space="preserve"> торговельної мережі, </w:t>
      </w:r>
      <w:proofErr w:type="spellStart"/>
      <w:r w:rsidRPr="00B91A11">
        <w:rPr>
          <w:rFonts w:ascii="Times New Roman" w:hAnsi="Times New Roman" w:cs="Times New Roman"/>
          <w:sz w:val="28"/>
          <w:szCs w:val="28"/>
        </w:rPr>
        <w:t>обʼєктів</w:t>
      </w:r>
      <w:proofErr w:type="spellEnd"/>
      <w:r w:rsidRPr="00B91A11">
        <w:rPr>
          <w:rFonts w:ascii="Times New Roman" w:hAnsi="Times New Roman" w:cs="Times New Roman"/>
          <w:sz w:val="28"/>
          <w:szCs w:val="28"/>
        </w:rPr>
        <w:t xml:space="preserve"> сезонної </w:t>
      </w:r>
      <w:proofErr w:type="spellStart"/>
      <w:r w:rsidRPr="00B91A11">
        <w:rPr>
          <w:rFonts w:ascii="Times New Roman" w:hAnsi="Times New Roman" w:cs="Times New Roman"/>
          <w:sz w:val="28"/>
          <w:szCs w:val="28"/>
        </w:rPr>
        <w:t>дрібнороздрібної</w:t>
      </w:r>
      <w:proofErr w:type="spellEnd"/>
      <w:r w:rsidRPr="00B91A11">
        <w:rPr>
          <w:rFonts w:ascii="Times New Roman" w:hAnsi="Times New Roman" w:cs="Times New Roman"/>
          <w:sz w:val="28"/>
          <w:szCs w:val="28"/>
        </w:rPr>
        <w:t xml:space="preserve"> торговельної мережі та/або інших елементів благоустрою, що порушують правила благоустрою міста;</w:t>
      </w:r>
    </w:p>
    <w:p w14:paraId="0FC7E728"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2.2.7. Роздрібна торгівля продуктами харчування, напоями та тютюновими виробами; </w:t>
      </w:r>
    </w:p>
    <w:p w14:paraId="02FB9777"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2.2.8. Діяльність бібліотек, читацьких залів, лекторіїв, архівів;</w:t>
      </w:r>
    </w:p>
    <w:p w14:paraId="08EE70F9"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lastRenderedPageBreak/>
        <w:t xml:space="preserve">2.2.9. Організація та проведення виставок, ярмарок, презентацій, конференцій, семінарів тощо; </w:t>
      </w:r>
    </w:p>
    <w:p w14:paraId="3E70B18A"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2.2.10. Організація електронних аукціонів на право розміщення об’єктів сезонної дрібнороздрібної торговельної мережі; </w:t>
      </w:r>
    </w:p>
    <w:p w14:paraId="0457C4A2"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2.2.11. Укладання за результатами електронних аукціонів на право розміщення об’єктів сезонної дрібнороздрібної торговельної мережі договорів із суб’єктами господарювання щодо розміщення об’єктів сезонної дрібнороздрібної торговельної мережі; </w:t>
      </w:r>
    </w:p>
    <w:p w14:paraId="361F2650"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2.2.12. Організація електронних аукціонів на право розміщення атракціонної техніки у місті Києві; </w:t>
      </w:r>
    </w:p>
    <w:p w14:paraId="640D8C06"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2.2.13. Укладання за результатами електронних аукціонів на право розміщення атракціонної техніки договорів із суб’єктами господарювання щодо розміщення атракціонної техніки; </w:t>
      </w:r>
    </w:p>
    <w:p w14:paraId="76C1AE86"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2.2.14. Інша професійна та технічна діяльність; </w:t>
      </w:r>
    </w:p>
    <w:p w14:paraId="7F513D8B"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2.2.15. Надання інших допоміжних комерційних послуг; </w:t>
      </w:r>
    </w:p>
    <w:p w14:paraId="6AB2E8DE" w14:textId="77777777" w:rsidR="00B91A11" w:rsidRPr="00B91A11"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 xml:space="preserve">2.2.16. Оброблення даних, розміщення інформації на </w:t>
      </w:r>
      <w:proofErr w:type="spellStart"/>
      <w:r w:rsidRPr="00B91A11">
        <w:rPr>
          <w:rFonts w:ascii="Times New Roman" w:hAnsi="Times New Roman" w:cs="Times New Roman"/>
          <w:sz w:val="28"/>
          <w:szCs w:val="28"/>
        </w:rPr>
        <w:t>вебвузлах</w:t>
      </w:r>
      <w:proofErr w:type="spellEnd"/>
      <w:r w:rsidRPr="00B91A11">
        <w:rPr>
          <w:rFonts w:ascii="Times New Roman" w:hAnsi="Times New Roman" w:cs="Times New Roman"/>
          <w:sz w:val="28"/>
          <w:szCs w:val="28"/>
        </w:rPr>
        <w:t xml:space="preserve"> і </w:t>
      </w:r>
      <w:proofErr w:type="spellStart"/>
      <w:r w:rsidRPr="00B91A11">
        <w:rPr>
          <w:rFonts w:ascii="Times New Roman" w:hAnsi="Times New Roman" w:cs="Times New Roman"/>
          <w:sz w:val="28"/>
          <w:szCs w:val="28"/>
        </w:rPr>
        <w:t>повʼязана</w:t>
      </w:r>
      <w:proofErr w:type="spellEnd"/>
      <w:r w:rsidRPr="00B91A11">
        <w:rPr>
          <w:rFonts w:ascii="Times New Roman" w:hAnsi="Times New Roman" w:cs="Times New Roman"/>
          <w:sz w:val="28"/>
          <w:szCs w:val="28"/>
        </w:rPr>
        <w:t xml:space="preserve"> з ними діяльність. </w:t>
      </w:r>
    </w:p>
    <w:p w14:paraId="6C9C71B9" w14:textId="77777777" w:rsidR="000808A6" w:rsidRDefault="00B91A11" w:rsidP="00B91A11">
      <w:pPr>
        <w:pStyle w:val="a4"/>
        <w:spacing w:after="0" w:line="240" w:lineRule="auto"/>
        <w:ind w:left="0" w:firstLine="567"/>
        <w:jc w:val="both"/>
        <w:rPr>
          <w:rFonts w:ascii="Times New Roman" w:hAnsi="Times New Roman" w:cs="Times New Roman"/>
          <w:sz w:val="28"/>
          <w:szCs w:val="28"/>
        </w:rPr>
      </w:pPr>
      <w:r w:rsidRPr="00B91A11">
        <w:rPr>
          <w:rFonts w:ascii="Times New Roman" w:hAnsi="Times New Roman" w:cs="Times New Roman"/>
          <w:sz w:val="28"/>
          <w:szCs w:val="28"/>
        </w:rPr>
        <w:t>2.3. Види діяльності, для здійснення яких необхідне отримання ліцензії, документа дозвільного характеру, сертифіката тощо, провадиться Підприємством після їх одержання</w:t>
      </w:r>
      <w:r w:rsidR="009623BB" w:rsidRPr="000808A6">
        <w:rPr>
          <w:rFonts w:ascii="Times New Roman" w:hAnsi="Times New Roman" w:cs="Times New Roman"/>
          <w:sz w:val="28"/>
          <w:szCs w:val="28"/>
        </w:rPr>
        <w:t xml:space="preserve"> </w:t>
      </w:r>
    </w:p>
    <w:p w14:paraId="48C3C7AF" w14:textId="77777777" w:rsidR="000808A6" w:rsidRDefault="000808A6" w:rsidP="00B91A11">
      <w:pPr>
        <w:pStyle w:val="a4"/>
        <w:spacing w:after="0" w:line="240" w:lineRule="auto"/>
        <w:ind w:left="0" w:firstLine="567"/>
        <w:jc w:val="both"/>
        <w:rPr>
          <w:rFonts w:ascii="Times New Roman" w:hAnsi="Times New Roman" w:cs="Times New Roman"/>
          <w:sz w:val="28"/>
          <w:szCs w:val="28"/>
        </w:rPr>
      </w:pPr>
    </w:p>
    <w:p w14:paraId="19D0599F" w14:textId="77777777" w:rsidR="000808A6" w:rsidRPr="000808A6" w:rsidRDefault="009623BB" w:rsidP="00B91A11">
      <w:pPr>
        <w:pStyle w:val="a4"/>
        <w:spacing w:after="0" w:line="240" w:lineRule="auto"/>
        <w:ind w:left="0" w:firstLine="567"/>
        <w:jc w:val="center"/>
        <w:rPr>
          <w:rFonts w:ascii="Times New Roman" w:hAnsi="Times New Roman" w:cs="Times New Roman"/>
          <w:b/>
          <w:sz w:val="28"/>
          <w:szCs w:val="28"/>
        </w:rPr>
      </w:pPr>
      <w:r w:rsidRPr="000808A6">
        <w:rPr>
          <w:rFonts w:ascii="Times New Roman" w:hAnsi="Times New Roman" w:cs="Times New Roman"/>
          <w:b/>
          <w:sz w:val="28"/>
          <w:szCs w:val="28"/>
        </w:rPr>
        <w:t>3. Права та обов’язки Підприємства</w:t>
      </w:r>
    </w:p>
    <w:p w14:paraId="690AE274" w14:textId="77777777" w:rsidR="000808A6" w:rsidRDefault="000808A6" w:rsidP="00B91A11">
      <w:pPr>
        <w:pStyle w:val="a4"/>
        <w:spacing w:after="0" w:line="240" w:lineRule="auto"/>
        <w:ind w:left="0" w:firstLine="567"/>
        <w:jc w:val="both"/>
        <w:rPr>
          <w:rFonts w:ascii="Times New Roman" w:hAnsi="Times New Roman" w:cs="Times New Roman"/>
          <w:sz w:val="28"/>
          <w:szCs w:val="28"/>
        </w:rPr>
      </w:pPr>
    </w:p>
    <w:p w14:paraId="619E7719"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 Підприємство має право: </w:t>
      </w:r>
    </w:p>
    <w:p w14:paraId="174BD6B2"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 </w:t>
      </w:r>
    </w:p>
    <w:p w14:paraId="5378319F"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3.1.2. Самостійно визначати свою організаційну структуру, встановлювати чисельність працівників і штатний розпис. </w:t>
      </w:r>
    </w:p>
    <w:p w14:paraId="45147B20"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3.1.3. 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 </w:t>
      </w:r>
    </w:p>
    <w:p w14:paraId="3DC456B6"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3.1.4. Реалізовувати свою продукцію, виконувати роботи, надавати послуги за цінами, що формуються відповідно до умов економічної діяльності, а у випадках, передбачених законодавством України, - за державними регульованими цінами. </w:t>
      </w:r>
    </w:p>
    <w:p w14:paraId="303F6706"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3.1.5. Створювати філії, представництва, відділення та інші структурні відокремлені підрозділи в установленому законодавством порядку, погоджуючи питання про розміщення таких підрозділів із Власником, затверджувати положення про них. </w:t>
      </w:r>
    </w:p>
    <w:p w14:paraId="0B602208"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3.1.6. На здійснення будь-яких видів зовнішньоекономічної діяльності та дії щодо її провадження, що прямо не заборонені або не обмежені законодавством. </w:t>
      </w:r>
    </w:p>
    <w:p w14:paraId="02064003"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3.1.7. Відкривати поточні та інші рахунки за погодженням з органом, до сфери управління якого віднесено Підприємство. </w:t>
      </w:r>
    </w:p>
    <w:p w14:paraId="44D261EC" w14:textId="77777777" w:rsidR="000808A6" w:rsidRDefault="009623BB" w:rsidP="00B91A11">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lastRenderedPageBreak/>
        <w:t xml:space="preserve">3.1.8. Здійснювати іншу господарську діяльність, незаборонену законодавством України, та, яка відповідає меті, передбаченій цим Статутом. </w:t>
      </w:r>
    </w:p>
    <w:p w14:paraId="5603625E"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3.2. Підприємство зобов'язане: </w:t>
      </w:r>
    </w:p>
    <w:p w14:paraId="5AE19381" w14:textId="77777777" w:rsidR="000808A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3.2.1. Забезпечувати своєчасну сплату податків, зборів, платежів до бюджетів та державних цільових фондів згідно з законодавством України</w:t>
      </w:r>
      <w:r w:rsidR="008D7219">
        <w:rPr>
          <w:rFonts w:ascii="Times New Roman" w:hAnsi="Times New Roman" w:cs="Times New Roman"/>
          <w:sz w:val="28"/>
          <w:szCs w:val="28"/>
        </w:rPr>
        <w:t>.</w:t>
      </w:r>
    </w:p>
    <w:p w14:paraId="1AE4902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3.2.2. </w:t>
      </w:r>
      <w:r w:rsidR="000768CA">
        <w:rPr>
          <w:rFonts w:ascii="Times New Roman" w:hAnsi="Times New Roman" w:cs="Times New Roman"/>
          <w:sz w:val="28"/>
          <w:szCs w:val="28"/>
        </w:rPr>
        <w:t>З</w:t>
      </w:r>
      <w:r w:rsidR="000768CA" w:rsidRPr="000768CA">
        <w:rPr>
          <w:rFonts w:ascii="Times New Roman" w:hAnsi="Times New Roman" w:cs="Times New Roman"/>
          <w:sz w:val="28"/>
          <w:szCs w:val="28"/>
        </w:rPr>
        <w:t>абезпечення цільового та ефективного використання і збереження майна комунальної власності територіальної громади міста Києва та здійснення контролю щодо його використання</w:t>
      </w:r>
      <w:r w:rsidRPr="000808A6">
        <w:rPr>
          <w:rFonts w:ascii="Times New Roman" w:hAnsi="Times New Roman" w:cs="Times New Roman"/>
          <w:sz w:val="28"/>
          <w:szCs w:val="28"/>
        </w:rPr>
        <w:t xml:space="preserve">. </w:t>
      </w:r>
    </w:p>
    <w:p w14:paraId="4D7B35A2"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 </w:t>
      </w:r>
    </w:p>
    <w:p w14:paraId="0AC55F4C"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3.2.4. Здійснювати заходи з удосконалення організації роботи Підприємства. </w:t>
      </w:r>
    </w:p>
    <w:p w14:paraId="50E5991C"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3.2.5.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 </w:t>
      </w:r>
    </w:p>
    <w:p w14:paraId="132FB15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3.2.6. Вести первинний (оперативний) облік результатів своєї роботи, складати та подавати відповідно до вимог закону статистичну інформацію та інші дані, визначені законом, а також вести бухгалтерський облік та подавати фінансову звітність згідно із законодавством </w:t>
      </w:r>
    </w:p>
    <w:p w14:paraId="27B36592"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3.2.7. Звітувати про свою фінансово-економічну діяльність у порядку та строки визначені законодавством та цим Статутом. </w:t>
      </w:r>
    </w:p>
    <w:p w14:paraId="284C5B65"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3.2.8. Запровадити антикорупційну програму у порядку, в устан</w:t>
      </w:r>
      <w:r w:rsidR="000768CA">
        <w:rPr>
          <w:rFonts w:ascii="Times New Roman" w:hAnsi="Times New Roman" w:cs="Times New Roman"/>
          <w:sz w:val="28"/>
          <w:szCs w:val="28"/>
        </w:rPr>
        <w:t>овленому законодавством України</w:t>
      </w:r>
      <w:r w:rsidRPr="000808A6">
        <w:rPr>
          <w:rFonts w:ascii="Times New Roman" w:hAnsi="Times New Roman" w:cs="Times New Roman"/>
          <w:sz w:val="28"/>
          <w:szCs w:val="28"/>
        </w:rPr>
        <w:t xml:space="preserve">. </w:t>
      </w:r>
    </w:p>
    <w:p w14:paraId="145B04DD"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02D65D98" w14:textId="77777777" w:rsidR="00B22504" w:rsidRPr="00B22504" w:rsidRDefault="009623BB" w:rsidP="00B22504">
      <w:pPr>
        <w:pStyle w:val="a4"/>
        <w:spacing w:after="0" w:line="240" w:lineRule="auto"/>
        <w:ind w:left="0" w:firstLine="567"/>
        <w:jc w:val="center"/>
        <w:rPr>
          <w:rFonts w:ascii="Times New Roman" w:hAnsi="Times New Roman" w:cs="Times New Roman"/>
          <w:b/>
          <w:sz w:val="28"/>
          <w:szCs w:val="28"/>
        </w:rPr>
      </w:pPr>
      <w:r w:rsidRPr="00B22504">
        <w:rPr>
          <w:rFonts w:ascii="Times New Roman" w:hAnsi="Times New Roman" w:cs="Times New Roman"/>
          <w:b/>
          <w:sz w:val="28"/>
          <w:szCs w:val="28"/>
        </w:rPr>
        <w:t>4. Майно та кошти Підприємства</w:t>
      </w:r>
    </w:p>
    <w:p w14:paraId="74D13262"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1886D337"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4.1. Майно Підприємства становлять виробничі і невиробничі фонди, а також інші цінності, вартість яких відображається в самостійному балансі Підприємства. </w:t>
      </w:r>
    </w:p>
    <w:p w14:paraId="0761A7E5"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4.2. </w:t>
      </w:r>
      <w:r w:rsidR="00B91A11" w:rsidRPr="00B91A11">
        <w:rPr>
          <w:rFonts w:ascii="Times New Roman" w:hAnsi="Times New Roman" w:cs="Times New Roman"/>
          <w:sz w:val="28"/>
          <w:szCs w:val="28"/>
        </w:rPr>
        <w:t xml:space="preserve">Майно підприємства є комунальною власністю територіальної громади міста Києва і передається Підприємству на праві </w:t>
      </w:r>
      <w:proofErr w:type="spellStart"/>
      <w:r w:rsidR="00B91A11" w:rsidRPr="00B91A11">
        <w:rPr>
          <w:rFonts w:ascii="Times New Roman" w:hAnsi="Times New Roman" w:cs="Times New Roman"/>
          <w:sz w:val="28"/>
          <w:szCs w:val="28"/>
        </w:rPr>
        <w:t>узуфрукта</w:t>
      </w:r>
      <w:proofErr w:type="spellEnd"/>
      <w:r w:rsidR="00B22504">
        <w:rPr>
          <w:rFonts w:ascii="Times New Roman" w:hAnsi="Times New Roman" w:cs="Times New Roman"/>
          <w:sz w:val="28"/>
          <w:szCs w:val="28"/>
        </w:rPr>
        <w:t>.</w:t>
      </w:r>
    </w:p>
    <w:p w14:paraId="4872B78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4.3. </w:t>
      </w:r>
      <w:r w:rsidR="00B91A11" w:rsidRPr="00B91A11">
        <w:rPr>
          <w:rFonts w:ascii="Times New Roman" w:hAnsi="Times New Roman" w:cs="Times New Roman"/>
          <w:sz w:val="28"/>
          <w:szCs w:val="28"/>
        </w:rPr>
        <w:t>4.3. Статутний капітал Комунального підприємства «КИЇВ.ПРОЗОРО» становить 2 200 000,00 (два мільйони двісті тисяч) гривень 00 копійок шляхом об’єднання статутних капіталів Комунального підприємства «КИЇВ.ПРОЗОРО» виконавчого органу Київської міської ради (Київської міської державної адміністрації)» в розмірі (500 000,00 (п’ятсот тисяч) гривень 00 копійок та комунального підприємства «Міський магазин» виконавчого органу Київради (Київської міської державної адміністрації)» в розмірі (1 700 000,00 (один мільйон сімсот тисяч) гривень 00 копійок, які реорганізуються шляхом приєднання</w:t>
      </w:r>
      <w:r w:rsidRPr="000808A6">
        <w:rPr>
          <w:rFonts w:ascii="Times New Roman" w:hAnsi="Times New Roman" w:cs="Times New Roman"/>
          <w:sz w:val="28"/>
          <w:szCs w:val="28"/>
        </w:rPr>
        <w:t xml:space="preserve">. </w:t>
      </w:r>
    </w:p>
    <w:p w14:paraId="73F7D736"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4.4. Джерелами формування майна Підприємства є: </w:t>
      </w:r>
    </w:p>
    <w:p w14:paraId="060827A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4.4.1. грошові та матеріальні внески Власника; </w:t>
      </w:r>
    </w:p>
    <w:p w14:paraId="01E62762"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4.4.2. доходи, одержані від реалізації продукції, послуг, робіт, інших видів господарської діяльності; </w:t>
      </w:r>
    </w:p>
    <w:p w14:paraId="75819BC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lastRenderedPageBreak/>
        <w:t xml:space="preserve">4.4.3. доходи за фінансовими інструментами; </w:t>
      </w:r>
    </w:p>
    <w:p w14:paraId="08426F47"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4.4.4. кредити банків; </w:t>
      </w:r>
    </w:p>
    <w:p w14:paraId="77B3A791"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4.4.5. капітальні вкладення і дотації з бюджетів; </w:t>
      </w:r>
    </w:p>
    <w:p w14:paraId="42306F65"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4.4.6. майно, придбане у встановленому законодавством порядку; </w:t>
      </w:r>
    </w:p>
    <w:p w14:paraId="572E4A22"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4.4.7. інші джерела, не заборонені законом. </w:t>
      </w:r>
    </w:p>
    <w:p w14:paraId="25DEEF64"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4.5</w:t>
      </w:r>
      <w:r w:rsidR="008E2D5B">
        <w:rPr>
          <w:rFonts w:ascii="Times New Roman" w:hAnsi="Times New Roman" w:cs="Times New Roman"/>
          <w:sz w:val="28"/>
          <w:szCs w:val="28"/>
        </w:rPr>
        <w:t>.</w:t>
      </w:r>
      <w:r w:rsidRPr="000808A6">
        <w:rPr>
          <w:rFonts w:ascii="Times New Roman" w:hAnsi="Times New Roman" w:cs="Times New Roman"/>
          <w:sz w:val="28"/>
          <w:szCs w:val="28"/>
        </w:rPr>
        <w:t xml:space="preserve"> Підприємство має право виключно за згодою Власника або уповноваженого ним органу: відчужувати закріплене за ним майно,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 </w:t>
      </w:r>
    </w:p>
    <w:p w14:paraId="74929E86"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37D87AA8" w14:textId="77777777" w:rsidR="00B22504" w:rsidRPr="00B22504" w:rsidRDefault="009623BB" w:rsidP="00B22504">
      <w:pPr>
        <w:pStyle w:val="a4"/>
        <w:spacing w:after="0" w:line="240" w:lineRule="auto"/>
        <w:ind w:left="0" w:firstLine="567"/>
        <w:jc w:val="center"/>
        <w:rPr>
          <w:rFonts w:ascii="Times New Roman" w:hAnsi="Times New Roman" w:cs="Times New Roman"/>
          <w:b/>
          <w:sz w:val="28"/>
          <w:szCs w:val="28"/>
        </w:rPr>
      </w:pPr>
      <w:r w:rsidRPr="00B22504">
        <w:rPr>
          <w:rFonts w:ascii="Times New Roman" w:hAnsi="Times New Roman" w:cs="Times New Roman"/>
          <w:b/>
          <w:sz w:val="28"/>
          <w:szCs w:val="28"/>
        </w:rPr>
        <w:t>5. Управління Підприємством</w:t>
      </w:r>
    </w:p>
    <w:p w14:paraId="06E6622A"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4F50A4A6"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5.1. Управління Підприємством здійснює директор відповідно до Статуту. </w:t>
      </w:r>
    </w:p>
    <w:p w14:paraId="63C94167"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5.2. Директора Підприємства призначає на посаду Київський міський голова шляхом укладання з ним контракту за результатами конкурсу </w:t>
      </w:r>
      <w:r w:rsidR="000768CA">
        <w:rPr>
          <w:rFonts w:ascii="Times New Roman" w:hAnsi="Times New Roman" w:cs="Times New Roman"/>
          <w:sz w:val="28"/>
          <w:szCs w:val="28"/>
        </w:rPr>
        <w:t>в установленому порядку</w:t>
      </w:r>
      <w:r w:rsidRPr="000808A6">
        <w:rPr>
          <w:rFonts w:ascii="Times New Roman" w:hAnsi="Times New Roman" w:cs="Times New Roman"/>
          <w:sz w:val="28"/>
          <w:szCs w:val="28"/>
        </w:rPr>
        <w:t xml:space="preserve">. </w:t>
      </w:r>
    </w:p>
    <w:p w14:paraId="196CE784" w14:textId="508EB2D6"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 Директор Підприємства: </w:t>
      </w:r>
    </w:p>
    <w:p w14:paraId="01FA67DB" w14:textId="64EE442A"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.1. Безпосередньо здійснює поточне керівництво Підприємством, організує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 </w:t>
      </w:r>
      <w:r w:rsidR="00286735">
        <w:rPr>
          <w:rFonts w:ascii="Times New Roman" w:hAnsi="Times New Roman" w:cs="Times New Roman"/>
          <w:sz w:val="28"/>
          <w:szCs w:val="28"/>
        </w:rPr>
        <w:t xml:space="preserve">Департаменту територіального контролю міста Києва </w:t>
      </w:r>
      <w:r w:rsidRPr="000808A6">
        <w:rPr>
          <w:rFonts w:ascii="Times New Roman" w:hAnsi="Times New Roman" w:cs="Times New Roman"/>
          <w:sz w:val="28"/>
          <w:szCs w:val="28"/>
        </w:rPr>
        <w:t>виконавчого органу Київської міської ради (Київської міської д</w:t>
      </w:r>
      <w:r w:rsidR="00B22504">
        <w:rPr>
          <w:rFonts w:ascii="Times New Roman" w:hAnsi="Times New Roman" w:cs="Times New Roman"/>
          <w:sz w:val="28"/>
          <w:szCs w:val="28"/>
        </w:rPr>
        <w:t xml:space="preserve">ержавної адміністрації). </w:t>
      </w:r>
    </w:p>
    <w:p w14:paraId="7E6EF92C" w14:textId="6588043A"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.2. Затверджує структуру та штатний розпис Підприємства, положення про його структурні підрозділи, посадові інструкції працівників Підприємства. </w:t>
      </w:r>
    </w:p>
    <w:p w14:paraId="025A0B2C" w14:textId="47A4CF9F"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 </w:t>
      </w:r>
    </w:p>
    <w:p w14:paraId="536B36AE" w14:textId="46AC0DA3"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.4. 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 </w:t>
      </w:r>
    </w:p>
    <w:p w14:paraId="531D84AF" w14:textId="33CD820A"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.5. Розпоряджається коштами та майном Підприємства відповідно до законодавства України та цього Статуту. </w:t>
      </w:r>
    </w:p>
    <w:p w14:paraId="2E780564" w14:textId="6FFDC75F"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.6. Забезпечує ефективне і цільове використання майна, закріпленого за Підприємством. </w:t>
      </w:r>
    </w:p>
    <w:p w14:paraId="4D73A2AC" w14:textId="43073EE2"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.7. Видає у межах своєї компетенції накази та надає доручення, обов'язкові для виконання всіма працівниками Підприємства, організовує та контролює стан їх виконання. </w:t>
      </w:r>
    </w:p>
    <w:p w14:paraId="6834760D" w14:textId="235C3429"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.8. Від імені Підприємства укладає угоди (договори), вчиняє правочини, передбачені законодавством України, з урахуванням обмежень, визначених </w:t>
      </w:r>
      <w:r w:rsidRPr="000808A6">
        <w:rPr>
          <w:rFonts w:ascii="Times New Roman" w:hAnsi="Times New Roman" w:cs="Times New Roman"/>
          <w:sz w:val="28"/>
          <w:szCs w:val="28"/>
        </w:rPr>
        <w:lastRenderedPageBreak/>
        <w:t xml:space="preserve">законодавством, що регулює питання господарських зобов’язань, щодо вчинення яких є заінтересованість, видає довіреності. </w:t>
      </w:r>
    </w:p>
    <w:p w14:paraId="3FA1BB32" w14:textId="5FE60D82"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.9. Відкриває та закриває в установах банків та органах Державної казначейської служби України поточні та інші рахунки за погодженням з органом, до сфери управління якого віднесено Підприємство. </w:t>
      </w:r>
    </w:p>
    <w:p w14:paraId="3A974B46" w14:textId="1B4BD554"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.10. Несе персональну відповідальність в межах повноважень за господарсько-фінансову діяльність Підприємства, за виконання фінансових планів, дотримання фінансової дисципліни, дотримання норм охорони праці, ефективного використання та охорони майна та коштів. </w:t>
      </w:r>
    </w:p>
    <w:p w14:paraId="592F9BAA" w14:textId="0DACB9CA"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.11. 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 </w:t>
      </w:r>
    </w:p>
    <w:p w14:paraId="12739D6E" w14:textId="229E24AA"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.12. 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контролю на Підприємстві та у сфері публічних закупівель, а також допущення неефективних господарських операцій, правочинів, прийняття неефективних управлінських рішень в установленому порядку. </w:t>
      </w:r>
    </w:p>
    <w:p w14:paraId="786B422D" w14:textId="7170FDA6"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.13. Організовує працю працівників, створює умови для зростання продуктивності праці, забезпечує трудову і виробничу дисципліну, додержує законодавства про працю і правил охорони праці, здійснює заходи щодо запобігання та протидії </w:t>
      </w:r>
      <w:proofErr w:type="spellStart"/>
      <w:r w:rsidRPr="000808A6">
        <w:rPr>
          <w:rFonts w:ascii="Times New Roman" w:hAnsi="Times New Roman" w:cs="Times New Roman"/>
          <w:sz w:val="28"/>
          <w:szCs w:val="28"/>
        </w:rPr>
        <w:t>мобінгу</w:t>
      </w:r>
      <w:proofErr w:type="spellEnd"/>
      <w:r w:rsidRPr="000808A6">
        <w:rPr>
          <w:rFonts w:ascii="Times New Roman" w:hAnsi="Times New Roman" w:cs="Times New Roman"/>
          <w:sz w:val="28"/>
          <w:szCs w:val="28"/>
        </w:rPr>
        <w:t xml:space="preserve"> (цькуванню), поліпшує умови їх праці та побуту. </w:t>
      </w:r>
    </w:p>
    <w:p w14:paraId="45D6A18C" w14:textId="78A768DB"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3</w:t>
      </w:r>
      <w:r w:rsidRPr="000808A6">
        <w:rPr>
          <w:rFonts w:ascii="Times New Roman" w:hAnsi="Times New Roman" w:cs="Times New Roman"/>
          <w:sz w:val="28"/>
          <w:szCs w:val="28"/>
        </w:rPr>
        <w:t xml:space="preserve">.14. Вирішує інші питання, віднесені законодавством України, цим Статутом та контрактом до його компетенції. </w:t>
      </w:r>
    </w:p>
    <w:p w14:paraId="56005299" w14:textId="341EB360"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5.</w:t>
      </w:r>
      <w:r w:rsidR="00093CA2">
        <w:rPr>
          <w:rFonts w:ascii="Times New Roman" w:hAnsi="Times New Roman" w:cs="Times New Roman"/>
          <w:sz w:val="28"/>
          <w:szCs w:val="28"/>
        </w:rPr>
        <w:t>4</w:t>
      </w:r>
      <w:r w:rsidRPr="000808A6">
        <w:rPr>
          <w:rFonts w:ascii="Times New Roman" w:hAnsi="Times New Roman" w:cs="Times New Roman"/>
          <w:sz w:val="28"/>
          <w:szCs w:val="28"/>
        </w:rPr>
        <w:t xml:space="preserve">. Умови оплати праці Директора Підприємства визначаються контрактом. </w:t>
      </w:r>
    </w:p>
    <w:p w14:paraId="656D9025"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373FD01B" w14:textId="77777777" w:rsidR="00B22504" w:rsidRPr="00B22504" w:rsidRDefault="009623BB" w:rsidP="00B22504">
      <w:pPr>
        <w:pStyle w:val="a4"/>
        <w:spacing w:after="0" w:line="240" w:lineRule="auto"/>
        <w:ind w:left="0" w:firstLine="567"/>
        <w:jc w:val="center"/>
        <w:rPr>
          <w:rFonts w:ascii="Times New Roman" w:hAnsi="Times New Roman" w:cs="Times New Roman"/>
          <w:b/>
          <w:sz w:val="28"/>
          <w:szCs w:val="28"/>
        </w:rPr>
      </w:pPr>
      <w:r w:rsidRPr="00B22504">
        <w:rPr>
          <w:rFonts w:ascii="Times New Roman" w:hAnsi="Times New Roman" w:cs="Times New Roman"/>
          <w:b/>
          <w:sz w:val="28"/>
          <w:szCs w:val="28"/>
        </w:rPr>
        <w:t>6. Повноваження трудового колективу Підприємства</w:t>
      </w:r>
    </w:p>
    <w:p w14:paraId="261F6E88"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1EE01F44"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 також інших форм, що регулюють трудові відносин працівника з Підприємством. </w:t>
      </w:r>
    </w:p>
    <w:p w14:paraId="171C2E9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6.2. Повноваження трудового колективу Підприємства реалізуються загальними зборами (конференцією) та їхнім виборним органом – профспілковим комітетом. </w:t>
      </w:r>
    </w:p>
    <w:p w14:paraId="2F347495"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6.3. Трудовий колектив Підприємства безпосередньо або через уповноважений ним орган: </w:t>
      </w:r>
    </w:p>
    <w:p w14:paraId="0A69392C"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6.3.1. Розглядає і затверджує про</w:t>
      </w:r>
      <w:r w:rsidR="00BC5B63">
        <w:rPr>
          <w:rFonts w:ascii="Times New Roman" w:hAnsi="Times New Roman" w:cs="Times New Roman"/>
          <w:sz w:val="28"/>
          <w:szCs w:val="28"/>
        </w:rPr>
        <w:t>є</w:t>
      </w:r>
      <w:r w:rsidRPr="000808A6">
        <w:rPr>
          <w:rFonts w:ascii="Times New Roman" w:hAnsi="Times New Roman" w:cs="Times New Roman"/>
          <w:sz w:val="28"/>
          <w:szCs w:val="28"/>
        </w:rPr>
        <w:t xml:space="preserve">кт колективного договору Підприємства; </w:t>
      </w:r>
    </w:p>
    <w:p w14:paraId="01C2F394"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6.3.2. Розглядає й вирішує відповідно до законодавства питання самоврядування трудового колективу; </w:t>
      </w:r>
    </w:p>
    <w:p w14:paraId="2F0716C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6.3.3. Бере участь у матеріальному і моральному стимулюванні продуктивної праці. </w:t>
      </w:r>
    </w:p>
    <w:p w14:paraId="3E01E255"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lastRenderedPageBreak/>
        <w:t xml:space="preserve">6.4. Виробничі, трудові, соціально-економічні відносини і узгодження інтересів працівників та роботодавця регулюються колективним договором. </w:t>
      </w:r>
    </w:p>
    <w:p w14:paraId="6954A208"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6.5. Право укладення колективного договору від імені роботодавця надається директорові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 </w:t>
      </w:r>
    </w:p>
    <w:p w14:paraId="6ED8EDDC"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6.6. Сторони, що підписали колективний договір щорічно в строки, передбачені колективним договором, звітують про їх виконання. </w:t>
      </w:r>
    </w:p>
    <w:p w14:paraId="132A12C7"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6.7. Колективний договір підлягає повідомній реєстрації у встановленому порядку. </w:t>
      </w:r>
    </w:p>
    <w:p w14:paraId="501F0787" w14:textId="77777777" w:rsidR="000768CA" w:rsidRDefault="000768CA" w:rsidP="000808A6">
      <w:pPr>
        <w:pStyle w:val="a4"/>
        <w:spacing w:after="0" w:line="240" w:lineRule="auto"/>
        <w:ind w:left="0" w:firstLine="567"/>
        <w:jc w:val="both"/>
        <w:rPr>
          <w:rFonts w:ascii="Times New Roman" w:hAnsi="Times New Roman" w:cs="Times New Roman"/>
          <w:sz w:val="28"/>
          <w:szCs w:val="28"/>
        </w:rPr>
      </w:pPr>
    </w:p>
    <w:p w14:paraId="51709877" w14:textId="77777777" w:rsidR="000768CA" w:rsidRPr="000768CA" w:rsidRDefault="009623BB" w:rsidP="000768CA">
      <w:pPr>
        <w:pStyle w:val="a4"/>
        <w:spacing w:after="0" w:line="240" w:lineRule="auto"/>
        <w:ind w:left="0" w:firstLine="567"/>
        <w:jc w:val="center"/>
        <w:rPr>
          <w:rFonts w:ascii="Times New Roman" w:hAnsi="Times New Roman" w:cs="Times New Roman"/>
          <w:b/>
          <w:sz w:val="28"/>
          <w:szCs w:val="28"/>
        </w:rPr>
      </w:pPr>
      <w:r w:rsidRPr="000768CA">
        <w:rPr>
          <w:rFonts w:ascii="Times New Roman" w:hAnsi="Times New Roman" w:cs="Times New Roman"/>
          <w:b/>
          <w:sz w:val="28"/>
          <w:szCs w:val="28"/>
        </w:rPr>
        <w:t>7. Фінансово-господарська, економічна і соціальна діяльність Підприємства</w:t>
      </w:r>
    </w:p>
    <w:p w14:paraId="6795DF93"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 </w:t>
      </w:r>
    </w:p>
    <w:p w14:paraId="7BAEFC24"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7.1. Основним узагальнюючим показником фінансових результатів господарської діяльності Підприємства є прибуток. </w:t>
      </w:r>
    </w:p>
    <w:p w14:paraId="030BE6F2"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7.2. Прибуток використовується виключно в порядку, визначеному Власником. </w:t>
      </w:r>
    </w:p>
    <w:p w14:paraId="7AA77ABF"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7.3. Відрахування частини прибутку до бюджету міста Києва здійснюється в порядку, визначеному Власником. </w:t>
      </w:r>
    </w:p>
    <w:p w14:paraId="061CF15F" w14:textId="1A801758"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7.4. Підприємство веде бухгалтерський облік результатів своєї діяльності і складає фінансову та іншу звітність у порядку, встановленому законодавством. Фінансова звітність подається до </w:t>
      </w:r>
      <w:r w:rsidR="000F39C6">
        <w:rPr>
          <w:rFonts w:ascii="Times New Roman" w:hAnsi="Times New Roman" w:cs="Times New Roman"/>
          <w:sz w:val="28"/>
          <w:szCs w:val="28"/>
        </w:rPr>
        <w:t xml:space="preserve">Департаменту територіального контролю міста Києва </w:t>
      </w:r>
      <w:r w:rsidRPr="000808A6">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та до Департаменту комунальної власності м. Києва  виконавчого органу Київської міської ради (Київської міської державної адміністрації). </w:t>
      </w:r>
    </w:p>
    <w:p w14:paraId="1F6476FF"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7.5. Планування фінансово-господарської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 </w:t>
      </w:r>
    </w:p>
    <w:p w14:paraId="6C35D1ED"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7.6. Директор Підприємства зобов’язаний спрямовувати діяльність Підприємства на виконання затвердженого річного фінансового плану. </w:t>
      </w:r>
    </w:p>
    <w:p w14:paraId="67C36143"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7.7. Підприємство подає звіт про виконання фінансового плану в порядку, строки та за формою, що визначає виконавчий орган Київської міської ради. </w:t>
      </w:r>
    </w:p>
    <w:p w14:paraId="4D774465"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Підприємством самостійно у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Підприємстві 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трудовим колективом органом. </w:t>
      </w:r>
    </w:p>
    <w:p w14:paraId="7387B699" w14:textId="6CD45E6C" w:rsidR="00A74B16"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lastRenderedPageBreak/>
        <w:t xml:space="preserve">7.9. Підприємство розробляє та подає на затвердження </w:t>
      </w:r>
      <w:r w:rsidR="002C58E5">
        <w:rPr>
          <w:rFonts w:ascii="Times New Roman" w:hAnsi="Times New Roman" w:cs="Times New Roman"/>
          <w:sz w:val="28"/>
          <w:szCs w:val="28"/>
        </w:rPr>
        <w:t xml:space="preserve">Департаменту територіального контролю міста Києва </w:t>
      </w:r>
      <w:r w:rsidRPr="000808A6">
        <w:rPr>
          <w:rFonts w:ascii="Times New Roman" w:hAnsi="Times New Roman" w:cs="Times New Roman"/>
          <w:sz w:val="28"/>
          <w:szCs w:val="28"/>
        </w:rPr>
        <w:t>виконавчого органу Київської міської ради (Київської міської державної адміністрації),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та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r w:rsidR="000768CA">
        <w:rPr>
          <w:rFonts w:ascii="Times New Roman" w:hAnsi="Times New Roman" w:cs="Times New Roman"/>
          <w:sz w:val="28"/>
          <w:szCs w:val="28"/>
        </w:rPr>
        <w:t>.</w:t>
      </w:r>
    </w:p>
    <w:p w14:paraId="3874F89A" w14:textId="18C0D232"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7.10 Підприємство розробляє та подає на затвердження </w:t>
      </w:r>
      <w:r w:rsidR="00CE53A3">
        <w:rPr>
          <w:rFonts w:ascii="Times New Roman" w:hAnsi="Times New Roman" w:cs="Times New Roman"/>
          <w:sz w:val="28"/>
          <w:szCs w:val="28"/>
        </w:rPr>
        <w:t xml:space="preserve">Департаменту територіального контролю міста Києва </w:t>
      </w:r>
      <w:r w:rsidRPr="000808A6">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w:t>
      </w:r>
    </w:p>
    <w:p w14:paraId="7A7210DF"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7.11. Питання соціального розвитку, зокрема поліпшення умов праці, життя та здоров'я працівників Підприємства вирішуються Директором за участі трудового колективу Підприємства або уповноваженого ним органу. </w:t>
      </w:r>
    </w:p>
    <w:p w14:paraId="04FE2E8E"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7.12. 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w:t>
      </w:r>
      <w:r w:rsidR="00B22504">
        <w:rPr>
          <w:rFonts w:ascii="Times New Roman" w:hAnsi="Times New Roman" w:cs="Times New Roman"/>
          <w:sz w:val="28"/>
          <w:szCs w:val="28"/>
        </w:rPr>
        <w:t>.</w:t>
      </w:r>
      <w:r w:rsidRPr="000808A6">
        <w:rPr>
          <w:rFonts w:ascii="Times New Roman" w:hAnsi="Times New Roman" w:cs="Times New Roman"/>
          <w:sz w:val="28"/>
          <w:szCs w:val="28"/>
        </w:rPr>
        <w:t xml:space="preserve"> </w:t>
      </w:r>
    </w:p>
    <w:p w14:paraId="264CB4A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7.13. Контроль за діяльністю Підприємства та взаємодія його з органами державної виконавчої влади здійснюється згідно з законодавством. При цьому Власник здійснює контроль за використанням та збереженням майна Підприємства безпосередньо і не має права втручатися в господарську діяльність Підприємства, якщо це прямо не встановлено законодавством. </w:t>
      </w:r>
    </w:p>
    <w:p w14:paraId="67BB7E46"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7.14. 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оперативно-господарську діяльність Підприємства. </w:t>
      </w:r>
    </w:p>
    <w:p w14:paraId="1EE83D31"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4E803AA5" w14:textId="77777777" w:rsidR="00B22504" w:rsidRPr="00B22504" w:rsidRDefault="009623BB" w:rsidP="00B22504">
      <w:pPr>
        <w:pStyle w:val="a4"/>
        <w:spacing w:after="0" w:line="240" w:lineRule="auto"/>
        <w:ind w:left="0" w:firstLine="567"/>
        <w:jc w:val="center"/>
        <w:rPr>
          <w:rFonts w:ascii="Times New Roman" w:hAnsi="Times New Roman" w:cs="Times New Roman"/>
          <w:b/>
          <w:sz w:val="28"/>
          <w:szCs w:val="28"/>
        </w:rPr>
      </w:pPr>
      <w:r w:rsidRPr="00B22504">
        <w:rPr>
          <w:rFonts w:ascii="Times New Roman" w:hAnsi="Times New Roman" w:cs="Times New Roman"/>
          <w:b/>
          <w:sz w:val="28"/>
          <w:szCs w:val="28"/>
        </w:rPr>
        <w:t>8. Зовнішньоекономічна діяльність Підприємства</w:t>
      </w:r>
    </w:p>
    <w:p w14:paraId="2856AE79"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20702C54"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8.1. Підприємство провадить зовнішньоекономічну діяльність відповідно до законодавства. </w:t>
      </w:r>
    </w:p>
    <w:p w14:paraId="0A615A3A"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53CF1007" w14:textId="77777777" w:rsidR="00B91A11" w:rsidRDefault="00B91A11" w:rsidP="000808A6">
      <w:pPr>
        <w:pStyle w:val="a4"/>
        <w:spacing w:after="0" w:line="240" w:lineRule="auto"/>
        <w:ind w:left="0" w:firstLine="567"/>
        <w:jc w:val="both"/>
        <w:rPr>
          <w:rFonts w:ascii="Times New Roman" w:hAnsi="Times New Roman" w:cs="Times New Roman"/>
          <w:sz w:val="28"/>
          <w:szCs w:val="28"/>
        </w:rPr>
      </w:pPr>
    </w:p>
    <w:p w14:paraId="49A6B5C8" w14:textId="77777777" w:rsidR="00B91A11" w:rsidRDefault="00B91A11" w:rsidP="000808A6">
      <w:pPr>
        <w:pStyle w:val="a4"/>
        <w:spacing w:after="0" w:line="240" w:lineRule="auto"/>
        <w:ind w:left="0" w:firstLine="567"/>
        <w:jc w:val="both"/>
        <w:rPr>
          <w:rFonts w:ascii="Times New Roman" w:hAnsi="Times New Roman" w:cs="Times New Roman"/>
          <w:sz w:val="28"/>
          <w:szCs w:val="28"/>
        </w:rPr>
      </w:pPr>
    </w:p>
    <w:p w14:paraId="1B98A050" w14:textId="77777777" w:rsidR="00B22504" w:rsidRPr="00B22504" w:rsidRDefault="009623BB" w:rsidP="00B22504">
      <w:pPr>
        <w:pStyle w:val="a4"/>
        <w:spacing w:after="0" w:line="240" w:lineRule="auto"/>
        <w:ind w:left="0" w:firstLine="567"/>
        <w:jc w:val="center"/>
        <w:rPr>
          <w:rFonts w:ascii="Times New Roman" w:hAnsi="Times New Roman" w:cs="Times New Roman"/>
          <w:b/>
          <w:sz w:val="28"/>
          <w:szCs w:val="28"/>
        </w:rPr>
      </w:pPr>
      <w:r w:rsidRPr="00B22504">
        <w:rPr>
          <w:rFonts w:ascii="Times New Roman" w:hAnsi="Times New Roman" w:cs="Times New Roman"/>
          <w:b/>
          <w:sz w:val="28"/>
          <w:szCs w:val="28"/>
        </w:rPr>
        <w:t>9. Внесення змін до Статуту Підприємства</w:t>
      </w:r>
    </w:p>
    <w:p w14:paraId="494ACAB2"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554ED9E4"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9.1. Зміни до Статуту вносяться відповідно до законодавства України у тому ж порядку, в якому був затверджений Статут. </w:t>
      </w:r>
    </w:p>
    <w:p w14:paraId="4D09E7C1"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100CAE7C" w14:textId="77777777" w:rsidR="00B22504" w:rsidRPr="00B22504" w:rsidRDefault="009623BB" w:rsidP="00B22504">
      <w:pPr>
        <w:pStyle w:val="a4"/>
        <w:spacing w:after="0" w:line="240" w:lineRule="auto"/>
        <w:ind w:left="0" w:firstLine="567"/>
        <w:jc w:val="center"/>
        <w:rPr>
          <w:rFonts w:ascii="Times New Roman" w:hAnsi="Times New Roman" w:cs="Times New Roman"/>
          <w:b/>
          <w:sz w:val="28"/>
          <w:szCs w:val="28"/>
        </w:rPr>
      </w:pPr>
      <w:r w:rsidRPr="00B22504">
        <w:rPr>
          <w:rFonts w:ascii="Times New Roman" w:hAnsi="Times New Roman" w:cs="Times New Roman"/>
          <w:b/>
          <w:sz w:val="28"/>
          <w:szCs w:val="28"/>
        </w:rPr>
        <w:t>10. Припинення Підприємства</w:t>
      </w:r>
    </w:p>
    <w:p w14:paraId="518E7694" w14:textId="77777777" w:rsidR="00B22504" w:rsidRDefault="00B22504" w:rsidP="000808A6">
      <w:pPr>
        <w:pStyle w:val="a4"/>
        <w:spacing w:after="0" w:line="240" w:lineRule="auto"/>
        <w:ind w:left="0" w:firstLine="567"/>
        <w:jc w:val="both"/>
        <w:rPr>
          <w:rFonts w:ascii="Times New Roman" w:hAnsi="Times New Roman" w:cs="Times New Roman"/>
          <w:sz w:val="28"/>
          <w:szCs w:val="28"/>
        </w:rPr>
      </w:pPr>
    </w:p>
    <w:p w14:paraId="6167FA0F"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10.1. Підприємство припиняється в результаті реорганізації (злиття, приєднання, поділу, перетворення) або ліквідації за рішенням Власника або інших органів у випадках передбачених законом. </w:t>
      </w:r>
    </w:p>
    <w:p w14:paraId="6CF0F9AC"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10.2. Орган, що прийняв рішення про припинення Підприємства, призначає комісію з припинення Підприємства (комісію з реорганізації, ліквідаційну комісію) та встановлює порядок і строк </w:t>
      </w:r>
      <w:proofErr w:type="spellStart"/>
      <w:r w:rsidRPr="000808A6">
        <w:rPr>
          <w:rFonts w:ascii="Times New Roman" w:hAnsi="Times New Roman" w:cs="Times New Roman"/>
          <w:sz w:val="28"/>
          <w:szCs w:val="28"/>
        </w:rPr>
        <w:t>заявлення</w:t>
      </w:r>
      <w:proofErr w:type="spellEnd"/>
      <w:r w:rsidRPr="000808A6">
        <w:rPr>
          <w:rFonts w:ascii="Times New Roman" w:hAnsi="Times New Roman" w:cs="Times New Roman"/>
          <w:sz w:val="28"/>
          <w:szCs w:val="28"/>
        </w:rPr>
        <w:t xml:space="preserve"> кредиторами своїх вимог до Підприємства, що припиняється. </w:t>
      </w:r>
    </w:p>
    <w:p w14:paraId="73A72EB9"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10.3.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 що припиняється. </w:t>
      </w:r>
    </w:p>
    <w:p w14:paraId="6FB85721"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10.4. У разі реорганізації Підприємства майно, права та обов'язки переходять до правонаступників. </w:t>
      </w:r>
    </w:p>
    <w:p w14:paraId="0DF38ACC"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10.5. Майно Підприємства, що залишилося після задоволення вимог кредиторів, використовується за рішенням Власника. </w:t>
      </w:r>
    </w:p>
    <w:p w14:paraId="532066AF" w14:textId="77777777" w:rsidR="00B22504"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 xml:space="preserve">10.6.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14:paraId="1D1038B8" w14:textId="77777777" w:rsidR="009623BB" w:rsidRDefault="009623BB" w:rsidP="000808A6">
      <w:pPr>
        <w:pStyle w:val="a4"/>
        <w:spacing w:after="0" w:line="240" w:lineRule="auto"/>
        <w:ind w:left="0" w:firstLine="567"/>
        <w:jc w:val="both"/>
        <w:rPr>
          <w:rFonts w:ascii="Times New Roman" w:hAnsi="Times New Roman" w:cs="Times New Roman"/>
          <w:sz w:val="28"/>
          <w:szCs w:val="28"/>
        </w:rPr>
      </w:pPr>
      <w:r w:rsidRPr="000808A6">
        <w:rPr>
          <w:rFonts w:ascii="Times New Roman" w:hAnsi="Times New Roman" w:cs="Times New Roman"/>
          <w:sz w:val="28"/>
          <w:szCs w:val="28"/>
        </w:rPr>
        <w:t>10.7. Підприємство є таким, що припинилося, з дня внесення до Єдиного державного реєстру юридичних осіб, фізичних осіб – підприємців та громадських формувань, запису про його припинення.</w:t>
      </w:r>
    </w:p>
    <w:p w14:paraId="125CA8F6" w14:textId="77777777" w:rsidR="00425906" w:rsidRDefault="00425906" w:rsidP="000808A6">
      <w:pPr>
        <w:pStyle w:val="a4"/>
        <w:spacing w:after="0" w:line="240" w:lineRule="auto"/>
        <w:ind w:left="0" w:firstLine="567"/>
        <w:jc w:val="both"/>
        <w:rPr>
          <w:rFonts w:ascii="Times New Roman" w:hAnsi="Times New Roman" w:cs="Times New Roman"/>
          <w:sz w:val="28"/>
          <w:szCs w:val="28"/>
        </w:rPr>
      </w:pPr>
    </w:p>
    <w:p w14:paraId="07CAAF1A" w14:textId="77777777" w:rsidR="00425906" w:rsidRPr="000808A6" w:rsidRDefault="003D70EA" w:rsidP="00425906">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sidR="00425906">
        <w:rPr>
          <w:rFonts w:ascii="Times New Roman" w:hAnsi="Times New Roman" w:cs="Times New Roman"/>
          <w:sz w:val="28"/>
          <w:szCs w:val="28"/>
        </w:rPr>
        <w:t xml:space="preserve">                                       </w:t>
      </w:r>
      <w:r>
        <w:rPr>
          <w:rFonts w:ascii="Times New Roman" w:hAnsi="Times New Roman" w:cs="Times New Roman"/>
          <w:sz w:val="28"/>
          <w:szCs w:val="28"/>
        </w:rPr>
        <w:t xml:space="preserve">                   </w:t>
      </w:r>
      <w:r w:rsidR="00425906">
        <w:rPr>
          <w:rFonts w:ascii="Times New Roman" w:hAnsi="Times New Roman" w:cs="Times New Roman"/>
          <w:sz w:val="28"/>
          <w:szCs w:val="28"/>
        </w:rPr>
        <w:t xml:space="preserve">    </w:t>
      </w:r>
      <w:r>
        <w:rPr>
          <w:rFonts w:ascii="Times New Roman" w:hAnsi="Times New Roman" w:cs="Times New Roman"/>
          <w:sz w:val="28"/>
          <w:szCs w:val="28"/>
        </w:rPr>
        <w:t>Віталій КЛИЧКО</w:t>
      </w:r>
    </w:p>
    <w:sectPr w:rsidR="00425906" w:rsidRPr="000808A6" w:rsidSect="00226B1B">
      <w:headerReference w:type="default" r:id="rId8"/>
      <w:pgSz w:w="11906" w:h="16838"/>
      <w:pgMar w:top="1134"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CF8C6" w14:textId="77777777" w:rsidR="007437F5" w:rsidRDefault="007437F5" w:rsidP="000E443B">
      <w:pPr>
        <w:spacing w:after="0" w:line="240" w:lineRule="auto"/>
      </w:pPr>
      <w:r>
        <w:separator/>
      </w:r>
    </w:p>
  </w:endnote>
  <w:endnote w:type="continuationSeparator" w:id="0">
    <w:p w14:paraId="35D9DA7E" w14:textId="77777777" w:rsidR="007437F5" w:rsidRDefault="007437F5" w:rsidP="000E4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872C7" w14:textId="77777777" w:rsidR="007437F5" w:rsidRDefault="007437F5" w:rsidP="000E443B">
      <w:pPr>
        <w:spacing w:after="0" w:line="240" w:lineRule="auto"/>
      </w:pPr>
      <w:r>
        <w:separator/>
      </w:r>
    </w:p>
  </w:footnote>
  <w:footnote w:type="continuationSeparator" w:id="0">
    <w:p w14:paraId="3654818B" w14:textId="77777777" w:rsidR="007437F5" w:rsidRDefault="007437F5" w:rsidP="000E4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512098"/>
      <w:docPartObj>
        <w:docPartGallery w:val="Page Numbers (Top of Page)"/>
        <w:docPartUnique/>
      </w:docPartObj>
    </w:sdtPr>
    <w:sdtEndPr>
      <w:rPr>
        <w:rFonts w:ascii="Times New Roman" w:hAnsi="Times New Roman" w:cs="Times New Roman"/>
      </w:rPr>
    </w:sdtEndPr>
    <w:sdtContent>
      <w:p w14:paraId="07441DA1" w14:textId="5B4C16E5" w:rsidR="000E443B" w:rsidRPr="000E443B" w:rsidRDefault="000E443B">
        <w:pPr>
          <w:pStyle w:val="a5"/>
          <w:jc w:val="center"/>
          <w:rPr>
            <w:rFonts w:ascii="Times New Roman" w:hAnsi="Times New Roman" w:cs="Times New Roman"/>
          </w:rPr>
        </w:pPr>
        <w:r w:rsidRPr="000E443B">
          <w:rPr>
            <w:rFonts w:ascii="Times New Roman" w:hAnsi="Times New Roman" w:cs="Times New Roman"/>
          </w:rPr>
          <w:fldChar w:fldCharType="begin"/>
        </w:r>
        <w:r w:rsidRPr="000E443B">
          <w:rPr>
            <w:rFonts w:ascii="Times New Roman" w:hAnsi="Times New Roman" w:cs="Times New Roman"/>
          </w:rPr>
          <w:instrText>PAGE   \* MERGEFORMAT</w:instrText>
        </w:r>
        <w:r w:rsidRPr="000E443B">
          <w:rPr>
            <w:rFonts w:ascii="Times New Roman" w:hAnsi="Times New Roman" w:cs="Times New Roman"/>
          </w:rPr>
          <w:fldChar w:fldCharType="separate"/>
        </w:r>
        <w:r w:rsidR="008702C8">
          <w:rPr>
            <w:rFonts w:ascii="Times New Roman" w:hAnsi="Times New Roman" w:cs="Times New Roman"/>
            <w:noProof/>
          </w:rPr>
          <w:t>10</w:t>
        </w:r>
        <w:r w:rsidRPr="000E443B">
          <w:rPr>
            <w:rFonts w:ascii="Times New Roman" w:hAnsi="Times New Roman" w:cs="Times New Roman"/>
          </w:rPr>
          <w:fldChar w:fldCharType="end"/>
        </w:r>
      </w:p>
    </w:sdtContent>
  </w:sdt>
  <w:p w14:paraId="5B314CB4" w14:textId="77777777" w:rsidR="000E443B" w:rsidRDefault="000E443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A026A6"/>
    <w:multiLevelType w:val="hybridMultilevel"/>
    <w:tmpl w:val="59C8AA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3BB"/>
    <w:rsid w:val="0006493C"/>
    <w:rsid w:val="0007346D"/>
    <w:rsid w:val="000768CA"/>
    <w:rsid w:val="000808A6"/>
    <w:rsid w:val="00086CC4"/>
    <w:rsid w:val="00093CA2"/>
    <w:rsid w:val="000C028C"/>
    <w:rsid w:val="000E443B"/>
    <w:rsid w:val="000F39C6"/>
    <w:rsid w:val="00174A44"/>
    <w:rsid w:val="00226B1B"/>
    <w:rsid w:val="002846D0"/>
    <w:rsid w:val="00286735"/>
    <w:rsid w:val="00291E3F"/>
    <w:rsid w:val="002B0577"/>
    <w:rsid w:val="002C58E5"/>
    <w:rsid w:val="003D70EA"/>
    <w:rsid w:val="003E1856"/>
    <w:rsid w:val="00425906"/>
    <w:rsid w:val="004E31DB"/>
    <w:rsid w:val="00500F6E"/>
    <w:rsid w:val="00516950"/>
    <w:rsid w:val="005A292E"/>
    <w:rsid w:val="00674E8A"/>
    <w:rsid w:val="00715089"/>
    <w:rsid w:val="00717166"/>
    <w:rsid w:val="007437F5"/>
    <w:rsid w:val="00805FE5"/>
    <w:rsid w:val="00815D89"/>
    <w:rsid w:val="00855165"/>
    <w:rsid w:val="008702C8"/>
    <w:rsid w:val="008D6BF0"/>
    <w:rsid w:val="008D7219"/>
    <w:rsid w:val="008E2D5B"/>
    <w:rsid w:val="00930564"/>
    <w:rsid w:val="009623BB"/>
    <w:rsid w:val="009A47A6"/>
    <w:rsid w:val="00A70B27"/>
    <w:rsid w:val="00A74B16"/>
    <w:rsid w:val="00B22504"/>
    <w:rsid w:val="00B91A11"/>
    <w:rsid w:val="00BA3410"/>
    <w:rsid w:val="00BC5B63"/>
    <w:rsid w:val="00CE53A3"/>
    <w:rsid w:val="00E37E29"/>
    <w:rsid w:val="00F23553"/>
    <w:rsid w:val="00F90F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20648"/>
  <w15:chartTrackingRefBased/>
  <w15:docId w15:val="{65211313-9B13-477E-9516-8F8DFEBC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623BB"/>
    <w:rPr>
      <w:color w:val="0000FF"/>
      <w:u w:val="single"/>
    </w:rPr>
  </w:style>
  <w:style w:type="paragraph" w:styleId="a4">
    <w:name w:val="List Paragraph"/>
    <w:basedOn w:val="a"/>
    <w:uiPriority w:val="34"/>
    <w:qFormat/>
    <w:rsid w:val="009623BB"/>
    <w:pPr>
      <w:ind w:left="720"/>
      <w:contextualSpacing/>
    </w:pPr>
  </w:style>
  <w:style w:type="paragraph" w:styleId="a5">
    <w:name w:val="header"/>
    <w:basedOn w:val="a"/>
    <w:link w:val="a6"/>
    <w:uiPriority w:val="99"/>
    <w:unhideWhenUsed/>
    <w:rsid w:val="000E443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E443B"/>
  </w:style>
  <w:style w:type="paragraph" w:styleId="a7">
    <w:name w:val="footer"/>
    <w:basedOn w:val="a"/>
    <w:link w:val="a8"/>
    <w:uiPriority w:val="99"/>
    <w:unhideWhenUsed/>
    <w:rsid w:val="000E443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0E443B"/>
  </w:style>
  <w:style w:type="paragraph" w:styleId="a9">
    <w:name w:val="Balloon Text"/>
    <w:basedOn w:val="a"/>
    <w:link w:val="aa"/>
    <w:uiPriority w:val="99"/>
    <w:semiHidden/>
    <w:unhideWhenUsed/>
    <w:rsid w:val="00A74B16"/>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A74B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3118B-B9E7-4462-A658-39D2173C4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10</Pages>
  <Words>14215</Words>
  <Characters>8103</Characters>
  <Application>Microsoft Office Word</Application>
  <DocSecurity>0</DocSecurity>
  <Lines>67</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 Оксана Олегівна</dc:creator>
  <cp:keywords/>
  <dc:description/>
  <cp:lastModifiedBy>User</cp:lastModifiedBy>
  <cp:revision>20</cp:revision>
  <cp:lastPrinted>2025-03-24T08:20:00Z</cp:lastPrinted>
  <dcterms:created xsi:type="dcterms:W3CDTF">2025-02-27T08:52:00Z</dcterms:created>
  <dcterms:modified xsi:type="dcterms:W3CDTF">2026-04-22T06:47:00Z</dcterms:modified>
</cp:coreProperties>
</file>