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tLeast"/>
        <w:ind w:left="3969"/>
        <w:rPr>
          <w:rFonts w:ascii="Times New Roman" w:eastAsia="Calibri" w:hAnsi="Times New Roman" w:cs="Times New Roman"/>
          <w:b/>
          <w:sz w:val="28"/>
        </w:rPr>
      </w:pPr>
    </w:p>
    <w:p w:rsidR="003958AE" w:rsidRPr="009B05FB" w:rsidRDefault="003958AE" w:rsidP="003958AE">
      <w:pPr>
        <w:spacing w:after="0" w:line="240" w:lineRule="atLeast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Київська міська рада</w:t>
      </w:r>
    </w:p>
    <w:p w:rsidR="003958AE" w:rsidRPr="009B05FB" w:rsidRDefault="003958AE" w:rsidP="003958AE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     СУПРОВІДНИЙ ЛИСТ</w:t>
      </w:r>
    </w:p>
    <w:p w:rsidR="003958AE" w:rsidRPr="009B05FB" w:rsidRDefault="003958AE" w:rsidP="003958AE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8AE" w:rsidRPr="009B05FB" w:rsidRDefault="003958AE" w:rsidP="003958AE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Відповідно до статей 26, 29 Регламенту Київської міської ради, затвердженого рішенням Київської міської ради від 04.11.2021 № 3135/3176, направляємо </w:t>
      </w:r>
      <w:proofErr w:type="spellStart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рішення Київської міської ради </w:t>
      </w: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bookmarkStart w:id="0" w:name="_Hlk103683493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 утворення наглядової ради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Київсь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кої муніципальної академії естрадного та циркового мистецтв</w:t>
      </w:r>
      <w:bookmarkStart w:id="1" w:name="_GoBack"/>
      <w:bookmarkEnd w:id="1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bookmarkEnd w:id="0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–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рішення)</w:t>
      </w: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подальшого розгляду в установленому порядку.</w:t>
      </w:r>
    </w:p>
    <w:p w:rsidR="003958AE" w:rsidRPr="009B05FB" w:rsidRDefault="003958AE" w:rsidP="003958AE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Додатки: </w:t>
      </w:r>
    </w:p>
    <w:p w:rsidR="003958AE" w:rsidRPr="009B05FB" w:rsidRDefault="003958AE" w:rsidP="003958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1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прим.;</w:t>
      </w:r>
    </w:p>
    <w:p w:rsidR="003958AE" w:rsidRPr="009B05FB" w:rsidRDefault="003958AE" w:rsidP="003958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Пояснювальна записка на 2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прим.;</w:t>
      </w:r>
    </w:p>
    <w:p w:rsidR="003958AE" w:rsidRPr="009B05FB" w:rsidRDefault="003958AE" w:rsidP="003958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3. Електронна версія зазначеного.</w:t>
      </w:r>
    </w:p>
    <w:p w:rsidR="003958AE" w:rsidRPr="009B05FB" w:rsidRDefault="003958AE" w:rsidP="003958A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Текст </w:t>
      </w:r>
      <w:proofErr w:type="spellStart"/>
      <w:r w:rsidRPr="009B05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 рішення у паперовому вигляді відповідає </w:t>
      </w:r>
      <w:proofErr w:type="spellStart"/>
      <w:r w:rsidRPr="009B05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 рішення в електронному вигляді на </w:t>
      </w:r>
      <w:r w:rsidRPr="009B05FB">
        <w:rPr>
          <w:rFonts w:ascii="Times New Roman" w:eastAsia="Calibri" w:hAnsi="Times New Roman" w:cs="Times New Roman"/>
          <w:sz w:val="28"/>
          <w:szCs w:val="28"/>
          <w:lang w:val="en-US"/>
        </w:rPr>
        <w:t>USB</w:t>
      </w:r>
      <w:r w:rsidRPr="009B05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B05FB">
        <w:rPr>
          <w:rFonts w:ascii="Times New Roman" w:eastAsia="Calibri" w:hAnsi="Times New Roman" w:cs="Times New Roman"/>
          <w:sz w:val="28"/>
          <w:szCs w:val="28"/>
        </w:rPr>
        <w:t>носії.</w:t>
      </w:r>
    </w:p>
    <w:p w:rsidR="003958AE" w:rsidRPr="009B05FB" w:rsidRDefault="003958AE" w:rsidP="003958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8AE" w:rsidRPr="009B05FB" w:rsidRDefault="003958AE" w:rsidP="003958AE">
      <w:pPr>
        <w:spacing w:after="0" w:line="240" w:lineRule="atLeast"/>
        <w:rPr>
          <w:rFonts w:ascii="Calibri" w:eastAsia="Calibri" w:hAnsi="Calibri" w:cs="Times New Roman"/>
        </w:rPr>
      </w:pPr>
    </w:p>
    <w:p w:rsidR="003958AE" w:rsidRPr="009B05FB" w:rsidRDefault="003958AE" w:rsidP="003958AE">
      <w:pPr>
        <w:spacing w:after="0" w:line="240" w:lineRule="atLeast"/>
        <w:rPr>
          <w:rFonts w:ascii="Calibri" w:eastAsia="Calibri" w:hAnsi="Calibri" w:cs="Times New Roman"/>
        </w:rPr>
      </w:pPr>
    </w:p>
    <w:p w:rsidR="003958AE" w:rsidRPr="009B05FB" w:rsidRDefault="003958AE" w:rsidP="003958A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>Депутатка Київської міської ради</w:t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  <w:t>Вікторія МУХА</w:t>
      </w:r>
    </w:p>
    <w:p w:rsidR="003958AE" w:rsidRPr="009B05FB" w:rsidRDefault="003958AE" w:rsidP="003958A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Депутат Київської міської ради                          Володимир АНДРУСИШИН          </w:t>
      </w:r>
    </w:p>
    <w:p w:rsidR="003958AE" w:rsidRPr="009B05FB" w:rsidRDefault="003958AE" w:rsidP="003958A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3958AE" w:rsidRPr="009B05FB" w:rsidRDefault="003958AE" w:rsidP="003958A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</w:p>
    <w:p w:rsidR="00D51BD1" w:rsidRDefault="00D51BD1"/>
    <w:sectPr w:rsidR="00D51BD1" w:rsidSect="009A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8AE"/>
    <w:rsid w:val="003958AE"/>
    <w:rsid w:val="00BC3CB8"/>
    <w:rsid w:val="00D51BD1"/>
    <w:rsid w:val="00DB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089CD-42D3-4054-880D-F9A5CE5E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95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cp:lastPrinted>2022-11-21T09:40:00Z</cp:lastPrinted>
  <dcterms:created xsi:type="dcterms:W3CDTF">2022-11-21T09:39:00Z</dcterms:created>
  <dcterms:modified xsi:type="dcterms:W3CDTF">2022-11-21T09:42:00Z</dcterms:modified>
</cp:coreProperties>
</file>