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6A1E79" w14:textId="77777777" w:rsidR="00E27EAB" w:rsidRPr="006302D9" w:rsidRDefault="00E27EAB" w:rsidP="00E27EAB">
      <w:pPr>
        <w:ind w:right="-338"/>
        <w:jc w:val="both"/>
        <w:rPr>
          <w:szCs w:val="28"/>
        </w:rPr>
      </w:pPr>
    </w:p>
    <w:tbl>
      <w:tblPr>
        <w:tblW w:w="20521" w:type="dxa"/>
        <w:tblLook w:val="04A0" w:firstRow="1" w:lastRow="0" w:firstColumn="1" w:lastColumn="0" w:noHBand="0" w:noVBand="1"/>
      </w:tblPr>
      <w:tblGrid>
        <w:gridCol w:w="10031"/>
        <w:gridCol w:w="10490"/>
      </w:tblGrid>
      <w:tr w:rsidR="00E27EAB" w:rsidRPr="006302D9" w14:paraId="00DD1BF6" w14:textId="77777777" w:rsidTr="00512AB3">
        <w:tc>
          <w:tcPr>
            <w:tcW w:w="10031" w:type="dxa"/>
          </w:tcPr>
          <w:p w14:paraId="651FE56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  <w:hideMark/>
          </w:tcPr>
          <w:p w14:paraId="13B01A9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>Додаток</w:t>
            </w:r>
          </w:p>
          <w:p w14:paraId="65F84CCC" w14:textId="77777777" w:rsidR="00E27EAB" w:rsidRPr="006302D9" w:rsidRDefault="00E27EAB" w:rsidP="00512AB3">
            <w:pPr>
              <w:spacing w:line="256" w:lineRule="auto"/>
              <w:rPr>
                <w:szCs w:val="28"/>
              </w:rPr>
            </w:pPr>
            <w:r w:rsidRPr="006302D9">
              <w:rPr>
                <w:szCs w:val="28"/>
              </w:rPr>
              <w:t xml:space="preserve">до рішення Київської міської ради </w:t>
            </w:r>
          </w:p>
          <w:p w14:paraId="01A70E52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jc w:val="both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від_____________ № __________</w:t>
            </w:r>
          </w:p>
        </w:tc>
      </w:tr>
      <w:tr w:rsidR="00E27EAB" w:rsidRPr="006302D9" w14:paraId="22E538A2" w14:textId="77777777" w:rsidTr="00512AB3">
        <w:tc>
          <w:tcPr>
            <w:tcW w:w="10031" w:type="dxa"/>
          </w:tcPr>
          <w:p w14:paraId="3D865A60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  <w:lang w:eastAsia="en-US"/>
              </w:rPr>
            </w:pPr>
          </w:p>
        </w:tc>
        <w:tc>
          <w:tcPr>
            <w:tcW w:w="10490" w:type="dxa"/>
          </w:tcPr>
          <w:p w14:paraId="6645E814" w14:textId="77777777" w:rsidR="00E27EAB" w:rsidRPr="006302D9" w:rsidRDefault="00E27EAB" w:rsidP="00512AB3">
            <w:pPr>
              <w:tabs>
                <w:tab w:val="left" w:pos="5954"/>
              </w:tabs>
              <w:spacing w:line="256" w:lineRule="auto"/>
              <w:rPr>
                <w:szCs w:val="28"/>
              </w:rPr>
            </w:pPr>
          </w:p>
        </w:tc>
      </w:tr>
    </w:tbl>
    <w:p w14:paraId="4EBA71DF" w14:textId="77777777" w:rsidR="00E27EAB" w:rsidRPr="006302D9" w:rsidRDefault="00E27EAB" w:rsidP="00E27EAB">
      <w:pPr>
        <w:ind w:firstLine="4536"/>
        <w:rPr>
          <w:szCs w:val="28"/>
        </w:rPr>
      </w:pPr>
    </w:p>
    <w:p w14:paraId="61AF5BBD" w14:textId="77777777" w:rsidR="00E27EAB" w:rsidRPr="006302D9" w:rsidRDefault="00E27EAB" w:rsidP="00E27EAB">
      <w:pPr>
        <w:jc w:val="center"/>
        <w:rPr>
          <w:szCs w:val="28"/>
        </w:rPr>
      </w:pPr>
      <w:r w:rsidRPr="006302D9">
        <w:rPr>
          <w:color w:val="000000"/>
          <w:szCs w:val="28"/>
        </w:rPr>
        <w:t>Нежитлова будівля літ. «В», за адресою: вулиця Вереснева, будинок 18/20 (реєстраційний номер об’єкта нерухомого майна 2502267680000),</w:t>
      </w:r>
      <w:r w:rsidRPr="006302D9">
        <w:rPr>
          <w:szCs w:val="28"/>
        </w:rPr>
        <w:t xml:space="preserve"> що належить до комунальної власності територіальної громади міста Києва та закріплена на праві господарського віддання за Комунальним підприємством «Керуюча компанія з обслуговування житлового фонду Дарницького району м. Києва», згода на </w:t>
      </w:r>
      <w:r w:rsidRPr="006302D9">
        <w:rPr>
          <w:color w:val="000000"/>
          <w:szCs w:val="28"/>
        </w:rPr>
        <w:t xml:space="preserve">знесення </w:t>
      </w:r>
      <w:r w:rsidRPr="006302D9">
        <w:rPr>
          <w:szCs w:val="28"/>
        </w:rPr>
        <w:t>якої надається</w:t>
      </w:r>
    </w:p>
    <w:p w14:paraId="1F5F58CC" w14:textId="77777777" w:rsidR="00E27EAB" w:rsidRPr="006302D9" w:rsidRDefault="00E27EAB" w:rsidP="00E27EAB">
      <w:pPr>
        <w:jc w:val="center"/>
        <w:rPr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5"/>
        <w:gridCol w:w="3578"/>
        <w:gridCol w:w="2143"/>
        <w:gridCol w:w="2174"/>
        <w:gridCol w:w="1205"/>
        <w:gridCol w:w="2272"/>
        <w:gridCol w:w="2435"/>
      </w:tblGrid>
      <w:tr w:rsidR="00273D2E" w:rsidRPr="006302D9" w14:paraId="6F1ECB48" w14:textId="77777777" w:rsidTr="00512AB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E5C9B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37FA0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Найменування об’єкту, що підлягає знесенню та адреса його розташування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3E461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>Реєстраційний номер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D5379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Рік введення в експлуатацію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683B1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szCs w:val="28"/>
              </w:rPr>
              <w:t xml:space="preserve">Площа, </w:t>
            </w:r>
            <w:proofErr w:type="spellStart"/>
            <w:r w:rsidRPr="006302D9">
              <w:rPr>
                <w:szCs w:val="28"/>
              </w:rPr>
              <w:t>кв</w:t>
            </w:r>
            <w:proofErr w:type="spellEnd"/>
            <w:r w:rsidRPr="006302D9">
              <w:rPr>
                <w:szCs w:val="28"/>
              </w:rPr>
              <w:t>. 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F13E2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Первісна (переоцінена) вартість, грн</w:t>
            </w:r>
            <w:r w:rsidRPr="006302D9">
              <w:rPr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A7FA0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  <w:lang w:eastAsia="en-US"/>
              </w:rPr>
            </w:pPr>
            <w:r w:rsidRPr="006302D9">
              <w:rPr>
                <w:bCs/>
                <w:szCs w:val="28"/>
              </w:rPr>
              <w:t>Залишкова (балансова) вартість станом на 01.01.2024,  грн</w:t>
            </w:r>
          </w:p>
        </w:tc>
      </w:tr>
      <w:tr w:rsidR="00273D2E" w:rsidRPr="006302D9" w14:paraId="342A0955" w14:textId="77777777" w:rsidTr="00512AB3">
        <w:trPr>
          <w:trHeight w:val="22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6975CE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D921FF" w14:textId="04633B83" w:rsidR="00E27EAB" w:rsidRPr="006302D9" w:rsidRDefault="00E27EAB" w:rsidP="00273D2E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Нежитлова будівля</w:t>
            </w:r>
            <w:r w:rsidR="00273D2E">
              <w:rPr>
                <w:szCs w:val="28"/>
              </w:rPr>
              <w:t xml:space="preserve">, літ. «В», </w:t>
            </w:r>
            <w:r w:rsidRPr="006302D9">
              <w:rPr>
                <w:szCs w:val="28"/>
              </w:rPr>
              <w:t>за адресою: м.</w:t>
            </w:r>
            <w:r w:rsidR="00273D2E">
              <w:rPr>
                <w:szCs w:val="28"/>
              </w:rPr>
              <w:t> </w:t>
            </w:r>
            <w:r w:rsidRPr="006302D9">
              <w:rPr>
                <w:szCs w:val="28"/>
              </w:rPr>
              <w:t>Київ, вул</w:t>
            </w:r>
            <w:r w:rsidR="00273D2E">
              <w:rPr>
                <w:szCs w:val="28"/>
              </w:rPr>
              <w:t>иця</w:t>
            </w:r>
            <w:r w:rsidRPr="006302D9">
              <w:rPr>
                <w:szCs w:val="28"/>
              </w:rPr>
              <w:t xml:space="preserve"> Вереснева, </w:t>
            </w:r>
            <w:r w:rsidR="00273D2E">
              <w:rPr>
                <w:szCs w:val="28"/>
              </w:rPr>
              <w:t xml:space="preserve">будинок </w:t>
            </w:r>
            <w:r w:rsidRPr="006302D9">
              <w:rPr>
                <w:szCs w:val="28"/>
              </w:rPr>
              <w:t>18/20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FA1C64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color w:val="000000"/>
                <w:szCs w:val="28"/>
              </w:rPr>
              <w:t>2502267680000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D943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01.01.1974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83E8" w14:textId="77777777" w:rsidR="00E27EAB" w:rsidRPr="006302D9" w:rsidRDefault="00E27EAB" w:rsidP="00512AB3">
            <w:pPr>
              <w:spacing w:line="256" w:lineRule="auto"/>
              <w:jc w:val="center"/>
              <w:rPr>
                <w:szCs w:val="28"/>
              </w:rPr>
            </w:pPr>
            <w:r w:rsidRPr="006302D9">
              <w:rPr>
                <w:szCs w:val="28"/>
              </w:rPr>
              <w:t>9,5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72755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11 714,75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CFBB" w14:textId="77777777" w:rsidR="00E27EAB" w:rsidRPr="006302D9" w:rsidRDefault="00E27EAB" w:rsidP="00512AB3">
            <w:pPr>
              <w:spacing w:line="256" w:lineRule="auto"/>
              <w:jc w:val="center"/>
              <w:rPr>
                <w:bCs/>
                <w:szCs w:val="28"/>
              </w:rPr>
            </w:pPr>
            <w:r w:rsidRPr="006302D9">
              <w:rPr>
                <w:bCs/>
                <w:szCs w:val="28"/>
              </w:rPr>
              <w:t>3 972,36</w:t>
            </w:r>
          </w:p>
        </w:tc>
      </w:tr>
    </w:tbl>
    <w:p w14:paraId="4BB4D7E5" w14:textId="536EC8F8" w:rsidR="00E27EAB" w:rsidRPr="006302D9" w:rsidRDefault="00E27EAB" w:rsidP="00E27EAB">
      <w:pPr>
        <w:jc w:val="center"/>
        <w:rPr>
          <w:sz w:val="2"/>
          <w:szCs w:val="2"/>
          <w:lang w:eastAsia="en-US"/>
        </w:rPr>
      </w:pP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2336" behindDoc="0" locked="0" layoutInCell="0" allowOverlap="1" wp14:anchorId="1E586C67" wp14:editId="45687574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8" name="Пряма сполучна ліні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C5D0E" id="Пряма сполучна лінія 7" o:spid="_x0000_s1026" style="position:absolute;z-index:2516623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1312" behindDoc="0" locked="0" layoutInCell="0" allowOverlap="1" wp14:anchorId="41436530" wp14:editId="08FCDBFD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7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F7445D" id="Пряма сполучна лінія 6" o:spid="_x0000_s1026" style="position:absolute;z-index:25166131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0288" behindDoc="0" locked="0" layoutInCell="0" allowOverlap="1" wp14:anchorId="518DBE00" wp14:editId="2D7EF937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6" name="Пряма сполучна ліні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F7E573" id="Пряма сполучна лінія 5" o:spid="_x0000_s1026" style="position:absolute;z-index:25166028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59264" behindDoc="0" locked="0" layoutInCell="0" allowOverlap="1" wp14:anchorId="45BEDE7E" wp14:editId="59275286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5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41497" id="Пряма сполучна лінія 4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6432" behindDoc="0" locked="0" layoutInCell="0" allowOverlap="1" wp14:anchorId="466A4F1B" wp14:editId="653914AD">
                <wp:simplePos x="0" y="0"/>
                <wp:positionH relativeFrom="column">
                  <wp:posOffset>3154680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4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02A5D8" id="Пряма сполучна лінія 3" o:spid="_x0000_s1026" style="position:absolute;z-index:25166643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8.4pt,.4pt" to="2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tn0Tu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5408" behindDoc="0" locked="0" layoutInCell="0" allowOverlap="1" wp14:anchorId="776995A6" wp14:editId="3CA18EEA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3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A9878A" id="Пряма сполучна лінія 2" o:spid="_x0000_s1026" style="position:absolute;z-index:251665408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4384" behindDoc="0" locked="0" layoutInCell="0" allowOverlap="1" wp14:anchorId="289EEF27" wp14:editId="568B586C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2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C67DD2" id="Пряма сполучна лінія 1" o:spid="_x0000_s1026" style="position:absolute;z-index:2516643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  <w:r w:rsidRPr="006302D9">
        <w:rPr>
          <w:noProof/>
          <w:lang w:eastAsia="en-US"/>
        </w:rPr>
        <mc:AlternateContent>
          <mc:Choice Requires="wps">
            <w:drawing>
              <wp:anchor distT="4294967295" distB="4294967295" distL="114299" distR="114299" simplePos="0" relativeHeight="251663360" behindDoc="0" locked="0" layoutInCell="0" allowOverlap="1" wp14:anchorId="744969BB" wp14:editId="4CB91708">
                <wp:simplePos x="0" y="0"/>
                <wp:positionH relativeFrom="column">
                  <wp:posOffset>3063240</wp:posOffset>
                </wp:positionH>
                <wp:positionV relativeFrom="paragraph">
                  <wp:posOffset>5080</wp:posOffset>
                </wp:positionV>
                <wp:extent cx="0" cy="0"/>
                <wp:effectExtent l="0" t="0" r="0" b="0"/>
                <wp:wrapNone/>
                <wp:docPr id="1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6D952" id="Пряма сполучна лінія 1" o:spid="_x0000_s1026" style="position:absolute;z-index:2516633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241.2pt,.4pt" to="241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B2w51g2AAAAAUBAAAPAAAAAAAAAAAAAAAAAAEEAABkcnMvZG93bnJldi54bWxQSwUGAAAAAAQA&#10;BADzAAAABgUAAAAA&#10;" o:allowincell="f"/>
            </w:pict>
          </mc:Fallback>
        </mc:AlternateContent>
      </w:r>
    </w:p>
    <w:p w14:paraId="73CB5A1C" w14:textId="77777777" w:rsidR="00E27EAB" w:rsidRPr="006302D9" w:rsidRDefault="00E27EAB" w:rsidP="00E27EAB">
      <w:pPr>
        <w:jc w:val="both"/>
        <w:rPr>
          <w:szCs w:val="28"/>
          <w:lang w:eastAsia="en-US"/>
        </w:rPr>
      </w:pPr>
    </w:p>
    <w:p w14:paraId="5B4CCFEB" w14:textId="77777777" w:rsidR="00E27EAB" w:rsidRPr="006302D9" w:rsidRDefault="00E27EAB" w:rsidP="00E27EAB">
      <w:pPr>
        <w:jc w:val="both"/>
        <w:rPr>
          <w:szCs w:val="28"/>
        </w:rPr>
      </w:pPr>
    </w:p>
    <w:p w14:paraId="4202F434" w14:textId="1C3CCEFB" w:rsidR="00F32A61" w:rsidRPr="00694E67" w:rsidRDefault="00694E67">
      <w:pPr>
        <w:rPr>
          <w:b/>
          <w:bCs/>
        </w:rPr>
      </w:pPr>
      <w:r>
        <w:rPr>
          <w:szCs w:val="28"/>
        </w:rPr>
        <w:t xml:space="preserve">                  </w:t>
      </w:r>
      <w:r w:rsidRPr="00694E67">
        <w:rPr>
          <w:b/>
          <w:bCs/>
          <w:szCs w:val="28"/>
        </w:rPr>
        <w:t>Депутат Київської міської ради                                                                              Микола КОНОПЕЛЬКО</w:t>
      </w:r>
    </w:p>
    <w:sectPr w:rsidR="00F32A61" w:rsidRPr="00694E67" w:rsidSect="00E27E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AB"/>
    <w:rsid w:val="00273D2E"/>
    <w:rsid w:val="005B1606"/>
    <w:rsid w:val="00694E67"/>
    <w:rsid w:val="00BC5756"/>
    <w:rsid w:val="00D64DDF"/>
    <w:rsid w:val="00E27EAB"/>
    <w:rsid w:val="00E54261"/>
    <w:rsid w:val="00F3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18383"/>
  <w15:chartTrackingRefBased/>
  <w15:docId w15:val="{0C4711E9-9F72-4139-82EF-9E98068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EA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7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E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E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E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E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7E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7E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7E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7EAB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7EAB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7E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7E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7E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7E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7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27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27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7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27E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7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27EA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7E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27EAB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27E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 Рустам Ігорович</dc:creator>
  <cp:keywords/>
  <dc:description/>
  <cp:lastModifiedBy>Ірина Черновська</cp:lastModifiedBy>
  <cp:revision>3</cp:revision>
  <dcterms:created xsi:type="dcterms:W3CDTF">2024-08-21T08:23:00Z</dcterms:created>
  <dcterms:modified xsi:type="dcterms:W3CDTF">2024-08-22T16:19:00Z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2024-08-21T08:24:18Z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a09f4847-15af-4670-84a9-51465e94d2c0</vt:lpwstr>
  </property>
  <property fmtid="{D5CDD505-2E9C-101B-9397-08002B2CF9AE}" pid="8" name="MSIP_Label_defa4170-0d19-0005-0004-bc88714345d2_ContentBits">
    <vt:lpwstr>0</vt:lpwstr>
  </property>
</Properties>
</file>