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A2E57" w14:textId="77777777" w:rsidR="00154D83" w:rsidRPr="00391DE7" w:rsidRDefault="00154D83" w:rsidP="00154D83">
      <w:pPr>
        <w:spacing w:after="0" w:line="240" w:lineRule="auto"/>
        <w:ind w:left="4962"/>
        <w:jc w:val="both"/>
        <w:rPr>
          <w:rFonts w:ascii="Times New Roman" w:hAnsi="Times New Roman"/>
          <w:sz w:val="27"/>
          <w:szCs w:val="27"/>
          <w:lang w:eastAsia="ru-RU"/>
        </w:rPr>
      </w:pPr>
      <w:r w:rsidRPr="00391DE7">
        <w:rPr>
          <w:rFonts w:ascii="Times New Roman" w:hAnsi="Times New Roman"/>
          <w:sz w:val="27"/>
          <w:szCs w:val="27"/>
          <w:lang w:eastAsia="ru-RU"/>
        </w:rPr>
        <w:t xml:space="preserve">Додаток </w:t>
      </w:r>
    </w:p>
    <w:p w14:paraId="42F0B8B1" w14:textId="77777777" w:rsidR="00154D83" w:rsidRPr="00391DE7" w:rsidRDefault="00154D83" w:rsidP="00154D83">
      <w:pPr>
        <w:spacing w:after="0" w:line="240" w:lineRule="auto"/>
        <w:ind w:left="4962"/>
        <w:jc w:val="both"/>
        <w:rPr>
          <w:rFonts w:ascii="Times New Roman" w:hAnsi="Times New Roman"/>
          <w:sz w:val="27"/>
          <w:szCs w:val="27"/>
          <w:lang w:eastAsia="ru-RU"/>
        </w:rPr>
      </w:pPr>
      <w:r w:rsidRPr="00391DE7">
        <w:rPr>
          <w:rFonts w:ascii="Times New Roman" w:hAnsi="Times New Roman"/>
          <w:sz w:val="27"/>
          <w:szCs w:val="27"/>
          <w:lang w:eastAsia="ru-RU"/>
        </w:rPr>
        <w:t>до рішення Київської міської ради</w:t>
      </w:r>
    </w:p>
    <w:p w14:paraId="27EA2629" w14:textId="77777777" w:rsidR="00154D83" w:rsidRPr="00391DE7" w:rsidRDefault="00154D83" w:rsidP="00154D83">
      <w:pPr>
        <w:spacing w:after="0" w:line="240" w:lineRule="auto"/>
        <w:ind w:left="4962"/>
        <w:jc w:val="both"/>
        <w:rPr>
          <w:rFonts w:ascii="Times New Roman" w:hAnsi="Times New Roman"/>
          <w:sz w:val="27"/>
          <w:szCs w:val="27"/>
          <w:lang w:eastAsia="ru-RU"/>
        </w:rPr>
      </w:pPr>
      <w:r w:rsidRPr="00391DE7">
        <w:rPr>
          <w:rFonts w:ascii="Times New Roman" w:hAnsi="Times New Roman"/>
          <w:sz w:val="27"/>
          <w:szCs w:val="27"/>
          <w:lang w:eastAsia="ru-RU"/>
        </w:rPr>
        <w:t>від _____________ № __________</w:t>
      </w:r>
    </w:p>
    <w:p w14:paraId="5CC6ADC9" w14:textId="77777777" w:rsidR="00154D83" w:rsidRPr="009D615C" w:rsidRDefault="00154D83" w:rsidP="00154D83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14:paraId="4D05EF61" w14:textId="77777777" w:rsidR="00154D83" w:rsidRPr="00A90FBC" w:rsidRDefault="00154D83" w:rsidP="00154D8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D2C37"/>
          <w:kern w:val="0"/>
          <w:sz w:val="28"/>
          <w:szCs w:val="28"/>
          <w:lang w:eastAsia="uk-UA"/>
          <w14:ligatures w14:val="none"/>
        </w:rPr>
      </w:pPr>
      <w:r w:rsidRPr="00A90FBC">
        <w:rPr>
          <w:rFonts w:ascii="Times New Roman" w:eastAsia="Times New Roman" w:hAnsi="Times New Roman" w:cs="Times New Roman"/>
          <w:b/>
          <w:bCs/>
          <w:color w:val="2D2C37"/>
          <w:kern w:val="0"/>
          <w:sz w:val="28"/>
          <w:szCs w:val="28"/>
          <w:lang w:eastAsia="uk-UA"/>
          <w14:ligatures w14:val="none"/>
        </w:rPr>
        <w:t>ЗВЕРНЕННЯ</w:t>
      </w:r>
    </w:p>
    <w:p w14:paraId="77BD43A3" w14:textId="77777777" w:rsidR="00154D83" w:rsidRPr="00A90FBC" w:rsidRDefault="00154D83" w:rsidP="00154D8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D2C37"/>
          <w:kern w:val="0"/>
          <w:sz w:val="28"/>
          <w:szCs w:val="28"/>
          <w:lang w:eastAsia="uk-UA"/>
          <w14:ligatures w14:val="none"/>
        </w:rPr>
      </w:pPr>
      <w:r w:rsidRPr="00A90FBC">
        <w:rPr>
          <w:rFonts w:ascii="Times New Roman" w:eastAsia="Times New Roman" w:hAnsi="Times New Roman" w:cs="Times New Roman"/>
          <w:b/>
          <w:bCs/>
          <w:color w:val="2D2C37"/>
          <w:kern w:val="0"/>
          <w:sz w:val="28"/>
          <w:szCs w:val="28"/>
          <w:lang w:eastAsia="uk-UA"/>
          <w14:ligatures w14:val="none"/>
        </w:rPr>
        <w:t>Київської міської ради</w:t>
      </w:r>
      <w:r w:rsidRPr="00A90FBC">
        <w:rPr>
          <w:rFonts w:ascii="Times New Roman" w:eastAsia="Times New Roman" w:hAnsi="Times New Roman" w:cs="Times New Roman"/>
          <w:b/>
          <w:bCs/>
          <w:color w:val="2D2C37"/>
          <w:kern w:val="0"/>
          <w:sz w:val="28"/>
          <w:szCs w:val="28"/>
          <w:lang w:val="en-US" w:eastAsia="uk-UA"/>
          <w14:ligatures w14:val="none"/>
        </w:rPr>
        <w:t xml:space="preserve"> </w:t>
      </w:r>
      <w:r w:rsidRPr="00A90FBC">
        <w:rPr>
          <w:rFonts w:ascii="Times New Roman" w:eastAsia="Times New Roman" w:hAnsi="Times New Roman" w:cs="Times New Roman"/>
          <w:b/>
          <w:bCs/>
          <w:color w:val="2D2C37"/>
          <w:kern w:val="0"/>
          <w:sz w:val="28"/>
          <w:szCs w:val="28"/>
          <w:lang w:eastAsia="uk-UA"/>
          <w14:ligatures w14:val="none"/>
        </w:rPr>
        <w:t>до Кабінету Міністрів України</w:t>
      </w:r>
      <w:bookmarkStart w:id="0" w:name="_Hlk214276675"/>
      <w:r w:rsidRPr="00A90FBC">
        <w:rPr>
          <w:rFonts w:ascii="Times New Roman" w:eastAsia="Times New Roman" w:hAnsi="Times New Roman" w:cs="Times New Roman"/>
          <w:b/>
          <w:bCs/>
          <w:color w:val="2D2C37"/>
          <w:kern w:val="0"/>
          <w:sz w:val="28"/>
          <w:szCs w:val="28"/>
          <w:lang w:eastAsia="uk-UA"/>
          <w14:ligatures w14:val="none"/>
        </w:rPr>
        <w:t>,</w:t>
      </w:r>
      <w:r w:rsidRPr="00A90FBC">
        <w:rPr>
          <w:rFonts w:ascii="Times New Roman" w:eastAsia="Times New Roman" w:hAnsi="Times New Roman" w:cs="Times New Roman"/>
          <w:b/>
          <w:bCs/>
          <w:color w:val="2D2C37"/>
          <w:kern w:val="0"/>
          <w:sz w:val="28"/>
          <w:szCs w:val="28"/>
          <w:lang w:val="en-US" w:eastAsia="uk-UA"/>
          <w14:ligatures w14:val="none"/>
        </w:rPr>
        <w:t xml:space="preserve"> </w:t>
      </w:r>
      <w:r w:rsidRPr="00A90FBC">
        <w:rPr>
          <w:rFonts w:ascii="Times New Roman" w:eastAsia="Times New Roman" w:hAnsi="Times New Roman" w:cs="Times New Roman"/>
          <w:b/>
          <w:bCs/>
          <w:color w:val="2D2C37"/>
          <w:kern w:val="0"/>
          <w:sz w:val="28"/>
          <w:szCs w:val="28"/>
          <w:lang w:eastAsia="uk-UA"/>
          <w14:ligatures w14:val="none"/>
        </w:rPr>
        <w:t>Міністерства охорони здоров’я України</w:t>
      </w:r>
      <w:r w:rsidRPr="00A90FBC">
        <w:rPr>
          <w:rFonts w:ascii="Times New Roman" w:eastAsia="Times New Roman" w:hAnsi="Times New Roman" w:cs="Times New Roman"/>
          <w:b/>
          <w:bCs/>
          <w:color w:val="2D2C37"/>
          <w:kern w:val="0"/>
          <w:sz w:val="28"/>
          <w:szCs w:val="28"/>
          <w:lang w:val="en-US" w:eastAsia="uk-UA"/>
          <w14:ligatures w14:val="none"/>
        </w:rPr>
        <w:t xml:space="preserve"> </w:t>
      </w:r>
      <w:r w:rsidRPr="00A90FBC">
        <w:rPr>
          <w:rFonts w:ascii="Times New Roman" w:eastAsia="Times New Roman" w:hAnsi="Times New Roman" w:cs="Times New Roman"/>
          <w:b/>
          <w:bCs/>
          <w:color w:val="2D2C37"/>
          <w:kern w:val="0"/>
          <w:sz w:val="28"/>
          <w:szCs w:val="28"/>
          <w:lang w:eastAsia="uk-UA"/>
          <w14:ligatures w14:val="none"/>
        </w:rPr>
        <w:t>та Національної служби здоров’я України</w:t>
      </w:r>
      <w:r w:rsidRPr="00A90FBC">
        <w:rPr>
          <w:rFonts w:ascii="Times New Roman" w:eastAsia="Times New Roman" w:hAnsi="Times New Roman" w:cs="Times New Roman"/>
          <w:b/>
          <w:bCs/>
          <w:color w:val="2D2C37"/>
          <w:kern w:val="0"/>
          <w:sz w:val="28"/>
          <w:szCs w:val="28"/>
          <w:lang w:val="en-US" w:eastAsia="uk-UA"/>
          <w14:ligatures w14:val="none"/>
        </w:rPr>
        <w:t xml:space="preserve"> </w:t>
      </w:r>
      <w:r w:rsidRPr="00A90FBC">
        <w:rPr>
          <w:rFonts w:ascii="Times New Roman" w:eastAsia="Times New Roman" w:hAnsi="Times New Roman" w:cs="Times New Roman"/>
          <w:b/>
          <w:bCs/>
          <w:color w:val="2D2C37"/>
          <w:kern w:val="0"/>
          <w:sz w:val="28"/>
          <w:szCs w:val="28"/>
          <w:lang w:eastAsia="uk-UA"/>
          <w14:ligatures w14:val="none"/>
        </w:rPr>
        <w:t>щодо розробки окремого пакету надання паліативної медичної допомоги дітям</w:t>
      </w:r>
      <w:r w:rsidRPr="00A90FBC">
        <w:rPr>
          <w:rFonts w:ascii="Times New Roman" w:eastAsia="Times New Roman" w:hAnsi="Times New Roman" w:cs="Times New Roman"/>
          <w:b/>
          <w:bCs/>
          <w:color w:val="2D2C37"/>
          <w:kern w:val="0"/>
          <w:sz w:val="28"/>
          <w:szCs w:val="28"/>
          <w:lang w:val="en-US" w:eastAsia="uk-UA"/>
          <w14:ligatures w14:val="none"/>
        </w:rPr>
        <w:t xml:space="preserve"> </w:t>
      </w:r>
      <w:r w:rsidRPr="00A90FBC">
        <w:rPr>
          <w:rFonts w:ascii="Times New Roman" w:eastAsia="Times New Roman" w:hAnsi="Times New Roman" w:cs="Times New Roman"/>
          <w:b/>
          <w:bCs/>
          <w:color w:val="2D2C37"/>
          <w:kern w:val="0"/>
          <w:sz w:val="28"/>
          <w:szCs w:val="28"/>
          <w:lang w:eastAsia="uk-UA"/>
          <w14:ligatures w14:val="none"/>
        </w:rPr>
        <w:t>та забезпечення його належного фінансування</w:t>
      </w:r>
    </w:p>
    <w:bookmarkEnd w:id="0"/>
    <w:p w14:paraId="32D8B788" w14:textId="77777777" w:rsidR="00154D83" w:rsidRPr="00292C45" w:rsidRDefault="00154D83" w:rsidP="00154D8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D2C37"/>
          <w:kern w:val="0"/>
          <w:sz w:val="28"/>
          <w:szCs w:val="28"/>
          <w:lang w:eastAsia="uk-UA"/>
          <w14:ligatures w14:val="none"/>
        </w:rPr>
      </w:pPr>
    </w:p>
    <w:p w14:paraId="21AA4FE3" w14:textId="436347C1" w:rsidR="00154D83" w:rsidRPr="00154D83" w:rsidRDefault="00154D83" w:rsidP="00154D83">
      <w:pPr>
        <w:pStyle w:val="ae"/>
        <w:spacing w:before="0" w:beforeAutospacing="0" w:after="0" w:afterAutospacing="0"/>
        <w:ind w:firstLine="567"/>
        <w:jc w:val="both"/>
        <w:rPr>
          <w:b/>
          <w:bCs/>
          <w:sz w:val="28"/>
          <w:szCs w:val="28"/>
        </w:rPr>
      </w:pPr>
      <w:r w:rsidRPr="00B8672C">
        <w:rPr>
          <w:sz w:val="28"/>
          <w:szCs w:val="28"/>
        </w:rPr>
        <w:t>Відповідно до оцінки Українського центру суспільних даних,</w:t>
      </w:r>
      <w:r w:rsidRPr="00154D83">
        <w:rPr>
          <w:sz w:val="28"/>
          <w:szCs w:val="28"/>
        </w:rPr>
        <w:t xml:space="preserve"> станом на початок</w:t>
      </w:r>
      <w:r>
        <w:rPr>
          <w:sz w:val="28"/>
          <w:szCs w:val="28"/>
        </w:rPr>
        <w:t xml:space="preserve"> </w:t>
      </w:r>
      <w:r w:rsidRPr="00154D83">
        <w:rPr>
          <w:sz w:val="28"/>
          <w:szCs w:val="28"/>
        </w:rPr>
        <w:t>2019</w:t>
      </w:r>
      <w:r>
        <w:rPr>
          <w:sz w:val="28"/>
          <w:szCs w:val="28"/>
        </w:rPr>
        <w:t xml:space="preserve"> </w:t>
      </w:r>
      <w:r w:rsidRPr="00154D83">
        <w:rPr>
          <w:sz w:val="28"/>
          <w:szCs w:val="28"/>
        </w:rPr>
        <w:t>року</w:t>
      </w:r>
      <w:r>
        <w:rPr>
          <w:sz w:val="28"/>
          <w:szCs w:val="28"/>
        </w:rPr>
        <w:t xml:space="preserve"> </w:t>
      </w:r>
      <w:r w:rsidRPr="00154D83">
        <w:rPr>
          <w:rStyle w:val="af"/>
          <w:rFonts w:eastAsiaTheme="majorEastAsia"/>
          <w:b w:val="0"/>
          <w:bCs w:val="0"/>
          <w:sz w:val="28"/>
          <w:szCs w:val="28"/>
        </w:rPr>
        <w:t>65 906 дітей в Україні потребували паліативної допомог</w:t>
      </w:r>
      <w:r w:rsidRPr="00AD5B7B">
        <w:rPr>
          <w:rStyle w:val="af"/>
          <w:rFonts w:eastAsiaTheme="majorEastAsia"/>
          <w:b w:val="0"/>
          <w:bCs w:val="0"/>
          <w:sz w:val="28"/>
          <w:szCs w:val="28"/>
        </w:rPr>
        <w:t>и</w:t>
      </w:r>
      <w:r w:rsidRPr="00AD5B7B">
        <w:rPr>
          <w:sz w:val="28"/>
          <w:szCs w:val="28"/>
        </w:rPr>
        <w:t>.</w:t>
      </w:r>
    </w:p>
    <w:p w14:paraId="1DC77A61" w14:textId="7775A15E" w:rsidR="00154D83" w:rsidRPr="00154D83" w:rsidRDefault="00154D83" w:rsidP="00154D83">
      <w:pPr>
        <w:pStyle w:val="a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54D83">
        <w:rPr>
          <w:sz w:val="28"/>
          <w:szCs w:val="28"/>
        </w:rPr>
        <w:t>Дитяча паліативна допомога є</w:t>
      </w:r>
      <w:r>
        <w:rPr>
          <w:sz w:val="28"/>
          <w:szCs w:val="28"/>
        </w:rPr>
        <w:t xml:space="preserve"> </w:t>
      </w:r>
      <w:r w:rsidRPr="00154D83">
        <w:rPr>
          <w:rStyle w:val="af"/>
          <w:rFonts w:eastAsiaTheme="majorEastAsia"/>
          <w:b w:val="0"/>
          <w:bCs w:val="0"/>
          <w:sz w:val="28"/>
          <w:szCs w:val="28"/>
        </w:rPr>
        <w:t>самостій</w:t>
      </w:r>
      <w:r w:rsidR="00A1541B">
        <w:rPr>
          <w:rStyle w:val="af"/>
          <w:rFonts w:eastAsiaTheme="majorEastAsia"/>
          <w:b w:val="0"/>
          <w:bCs w:val="0"/>
          <w:sz w:val="28"/>
          <w:szCs w:val="28"/>
        </w:rPr>
        <w:t>ною</w:t>
      </w:r>
      <w:r w:rsidRPr="00154D83">
        <w:rPr>
          <w:rStyle w:val="af"/>
          <w:rFonts w:eastAsiaTheme="majorEastAsia"/>
          <w:b w:val="0"/>
          <w:bCs w:val="0"/>
          <w:sz w:val="28"/>
          <w:szCs w:val="28"/>
        </w:rPr>
        <w:t xml:space="preserve"> та відмінн</w:t>
      </w:r>
      <w:r w:rsidR="00A1541B">
        <w:rPr>
          <w:rStyle w:val="af"/>
          <w:rFonts w:eastAsiaTheme="majorEastAsia"/>
          <w:b w:val="0"/>
          <w:bCs w:val="0"/>
          <w:sz w:val="28"/>
          <w:szCs w:val="28"/>
        </w:rPr>
        <w:t>ою</w:t>
      </w:r>
      <w:r w:rsidRPr="00154D83">
        <w:rPr>
          <w:rStyle w:val="af"/>
          <w:rFonts w:eastAsiaTheme="majorEastAsia"/>
          <w:b w:val="0"/>
          <w:bCs w:val="0"/>
          <w:sz w:val="28"/>
          <w:szCs w:val="28"/>
        </w:rPr>
        <w:t xml:space="preserve"> від дорослої</w:t>
      </w:r>
      <w:r>
        <w:rPr>
          <w:sz w:val="28"/>
          <w:szCs w:val="28"/>
        </w:rPr>
        <w:t xml:space="preserve"> </w:t>
      </w:r>
      <w:r w:rsidRPr="00154D83">
        <w:rPr>
          <w:sz w:val="28"/>
          <w:szCs w:val="28"/>
        </w:rPr>
        <w:t xml:space="preserve">сферою медичної та </w:t>
      </w:r>
      <w:proofErr w:type="spellStart"/>
      <w:r w:rsidRPr="00154D83">
        <w:rPr>
          <w:sz w:val="28"/>
          <w:szCs w:val="28"/>
        </w:rPr>
        <w:t>міжсекторальної</w:t>
      </w:r>
      <w:proofErr w:type="spellEnd"/>
      <w:r w:rsidRPr="00154D83">
        <w:rPr>
          <w:sz w:val="28"/>
          <w:szCs w:val="28"/>
        </w:rPr>
        <w:t xml:space="preserve"> підтримки. Вона включає медичне спостереження, тривалий догляд, соціальний супровід, освітню та виховну складові, роботу з родиною, психологічну підтримку та підготовку батьків до надання допомоги дитині.</w:t>
      </w:r>
    </w:p>
    <w:p w14:paraId="2CD3A693" w14:textId="558EF06F" w:rsidR="00154D83" w:rsidRPr="00154D83" w:rsidRDefault="00154D83" w:rsidP="006237D3">
      <w:pPr>
        <w:pStyle w:val="a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54D83">
        <w:rPr>
          <w:sz w:val="28"/>
          <w:szCs w:val="28"/>
        </w:rPr>
        <w:t xml:space="preserve">Клінічні протоколи, потреби та алгоритми надання паліативної допомоги дітям суттєво відрізняються від </w:t>
      </w:r>
      <w:r w:rsidR="00D05040">
        <w:rPr>
          <w:sz w:val="28"/>
          <w:szCs w:val="28"/>
        </w:rPr>
        <w:t xml:space="preserve">надання допомоги </w:t>
      </w:r>
      <w:r w:rsidRPr="00154D83">
        <w:rPr>
          <w:sz w:val="28"/>
          <w:szCs w:val="28"/>
        </w:rPr>
        <w:t>доросли</w:t>
      </w:r>
      <w:r w:rsidR="00D05040">
        <w:rPr>
          <w:sz w:val="28"/>
          <w:szCs w:val="28"/>
        </w:rPr>
        <w:t>м</w:t>
      </w:r>
      <w:r w:rsidRPr="00154D83">
        <w:rPr>
          <w:sz w:val="28"/>
          <w:szCs w:val="28"/>
        </w:rPr>
        <w:t>. Це</w:t>
      </w:r>
      <w:r>
        <w:rPr>
          <w:sz w:val="28"/>
          <w:szCs w:val="28"/>
        </w:rPr>
        <w:t xml:space="preserve"> </w:t>
      </w:r>
      <w:r w:rsidRPr="00154D83">
        <w:rPr>
          <w:rStyle w:val="af"/>
          <w:rFonts w:eastAsiaTheme="majorEastAsia"/>
          <w:b w:val="0"/>
          <w:bCs w:val="0"/>
          <w:sz w:val="28"/>
          <w:szCs w:val="28"/>
        </w:rPr>
        <w:t>об’єктивно вимагає окремого фінансування</w:t>
      </w:r>
      <w:r w:rsidRPr="00A1541B">
        <w:rPr>
          <w:sz w:val="28"/>
          <w:szCs w:val="28"/>
        </w:rPr>
        <w:t>,</w:t>
      </w:r>
      <w:r w:rsidRPr="00800925">
        <w:rPr>
          <w:sz w:val="28"/>
          <w:szCs w:val="28"/>
        </w:rPr>
        <w:t xml:space="preserve"> </w:t>
      </w:r>
      <w:r w:rsidRPr="00154D83">
        <w:rPr>
          <w:sz w:val="28"/>
          <w:szCs w:val="28"/>
        </w:rPr>
        <w:t>а також формування самостійних пакетів медичних гарантій для дітей.</w:t>
      </w:r>
      <w:r w:rsidR="006237D3">
        <w:rPr>
          <w:sz w:val="28"/>
          <w:szCs w:val="28"/>
        </w:rPr>
        <w:t xml:space="preserve"> Зокрема, н</w:t>
      </w:r>
      <w:r w:rsidRPr="00154D83">
        <w:rPr>
          <w:sz w:val="28"/>
          <w:szCs w:val="28"/>
        </w:rPr>
        <w:t xml:space="preserve">аказ </w:t>
      </w:r>
      <w:r w:rsidR="006237D3">
        <w:rPr>
          <w:sz w:val="28"/>
          <w:szCs w:val="28"/>
        </w:rPr>
        <w:t>Міністерства охорони здоров’я</w:t>
      </w:r>
      <w:r w:rsidRPr="00154D83">
        <w:rPr>
          <w:sz w:val="28"/>
          <w:szCs w:val="28"/>
        </w:rPr>
        <w:t xml:space="preserve"> України від</w:t>
      </w:r>
      <w:r w:rsidR="00EA14E3">
        <w:rPr>
          <w:sz w:val="28"/>
          <w:szCs w:val="28"/>
        </w:rPr>
        <w:t> </w:t>
      </w:r>
      <w:r w:rsidRPr="00154D83">
        <w:rPr>
          <w:sz w:val="28"/>
          <w:szCs w:val="28"/>
        </w:rPr>
        <w:t>04.06.2020</w:t>
      </w:r>
      <w:r w:rsidR="00EA14E3">
        <w:rPr>
          <w:sz w:val="28"/>
          <w:szCs w:val="28"/>
        </w:rPr>
        <w:t> </w:t>
      </w:r>
      <w:r w:rsidRPr="00154D83">
        <w:rPr>
          <w:sz w:val="28"/>
          <w:szCs w:val="28"/>
        </w:rPr>
        <w:t xml:space="preserve">№ 1308 «Про удосконалення організації надання паліативної допомоги в Україні» встановлює окремі критерії визначення паліативних пацієнтів для дітей і дорослих, включаючи окремий перелік дитячих захворювань, що визначають специфіку </w:t>
      </w:r>
      <w:r w:rsidR="006237D3">
        <w:rPr>
          <w:sz w:val="28"/>
          <w:szCs w:val="28"/>
        </w:rPr>
        <w:t xml:space="preserve">їх </w:t>
      </w:r>
      <w:r w:rsidRPr="00154D83">
        <w:rPr>
          <w:sz w:val="28"/>
          <w:szCs w:val="28"/>
        </w:rPr>
        <w:t>паліативної підтримки.</w:t>
      </w:r>
    </w:p>
    <w:p w14:paraId="283344DE" w14:textId="77777777" w:rsidR="006237D3" w:rsidRDefault="00154D83" w:rsidP="006237D3">
      <w:pPr>
        <w:pStyle w:val="a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54D83">
        <w:rPr>
          <w:sz w:val="28"/>
          <w:szCs w:val="28"/>
        </w:rPr>
        <w:t>Попри це, у Програмі медичних гарантій на</w:t>
      </w:r>
      <w:r w:rsidR="006237D3">
        <w:rPr>
          <w:sz w:val="28"/>
          <w:szCs w:val="28"/>
        </w:rPr>
        <w:t xml:space="preserve"> </w:t>
      </w:r>
      <w:r w:rsidRPr="00154D83">
        <w:rPr>
          <w:sz w:val="28"/>
          <w:szCs w:val="28"/>
        </w:rPr>
        <w:t>2025</w:t>
      </w:r>
      <w:r w:rsidR="006237D3">
        <w:rPr>
          <w:sz w:val="28"/>
          <w:szCs w:val="28"/>
        </w:rPr>
        <w:t xml:space="preserve"> </w:t>
      </w:r>
      <w:r w:rsidRPr="00154D83">
        <w:rPr>
          <w:sz w:val="28"/>
          <w:szCs w:val="28"/>
        </w:rPr>
        <w:t>рік дитяча паліативна допомога залишається об’єднаною з дорослою в межах двох пакетів:</w:t>
      </w:r>
    </w:p>
    <w:p w14:paraId="3E9FDD92" w14:textId="77777777" w:rsidR="006237D3" w:rsidRDefault="00154D83" w:rsidP="006237D3">
      <w:pPr>
        <w:pStyle w:val="a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54D83">
        <w:rPr>
          <w:sz w:val="28"/>
          <w:szCs w:val="28"/>
        </w:rPr>
        <w:t>– «Стаціонарна паліативна медична допомога дорослим та дітям»;</w:t>
      </w:r>
    </w:p>
    <w:p w14:paraId="4EAA2414" w14:textId="75F477AB" w:rsidR="00154D83" w:rsidRPr="00154D83" w:rsidRDefault="00154D83" w:rsidP="006237D3">
      <w:pPr>
        <w:pStyle w:val="a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54D83">
        <w:rPr>
          <w:sz w:val="28"/>
          <w:szCs w:val="28"/>
        </w:rPr>
        <w:t>– «Мобільна паліативна медична допомога дорослим та дітям».</w:t>
      </w:r>
    </w:p>
    <w:p w14:paraId="7036E276" w14:textId="381A4FBC" w:rsidR="00154D83" w:rsidRPr="00154D83" w:rsidRDefault="00154D83" w:rsidP="006237D3">
      <w:pPr>
        <w:pStyle w:val="a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54D83">
        <w:rPr>
          <w:sz w:val="28"/>
          <w:szCs w:val="28"/>
        </w:rPr>
        <w:t>Таке об’єднання</w:t>
      </w:r>
      <w:r w:rsidR="006237D3">
        <w:rPr>
          <w:sz w:val="28"/>
          <w:szCs w:val="28"/>
        </w:rPr>
        <w:t xml:space="preserve"> </w:t>
      </w:r>
      <w:r w:rsidRPr="006237D3">
        <w:rPr>
          <w:rStyle w:val="af"/>
          <w:rFonts w:eastAsiaTheme="majorEastAsia"/>
          <w:b w:val="0"/>
          <w:bCs w:val="0"/>
          <w:sz w:val="28"/>
          <w:szCs w:val="28"/>
        </w:rPr>
        <w:t>унеможливлює коректне планування фінансування</w:t>
      </w:r>
      <w:r w:rsidR="006237D3">
        <w:rPr>
          <w:sz w:val="28"/>
          <w:szCs w:val="28"/>
        </w:rPr>
        <w:t xml:space="preserve"> </w:t>
      </w:r>
      <w:r w:rsidRPr="00154D83">
        <w:rPr>
          <w:sz w:val="28"/>
          <w:szCs w:val="28"/>
        </w:rPr>
        <w:t>та нівелює специфіку дитячих клінічних станів, що створює ризики обмеження доступу дітей до якісної паліативної підтримки.</w:t>
      </w:r>
    </w:p>
    <w:p w14:paraId="049AC8D9" w14:textId="3D1556E0" w:rsidR="00154D83" w:rsidRPr="00154D83" w:rsidRDefault="00154D83" w:rsidP="006237D3">
      <w:pPr>
        <w:pStyle w:val="a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54D83">
        <w:rPr>
          <w:sz w:val="28"/>
          <w:szCs w:val="28"/>
        </w:rPr>
        <w:t>Нині тариф за надання стаціонарної паліативної допомоги дорослим та дітям становить</w:t>
      </w:r>
      <w:r w:rsidR="006237D3">
        <w:rPr>
          <w:sz w:val="28"/>
          <w:szCs w:val="28"/>
        </w:rPr>
        <w:t xml:space="preserve"> </w:t>
      </w:r>
      <w:r w:rsidRPr="00154D83">
        <w:rPr>
          <w:sz w:val="28"/>
          <w:szCs w:val="28"/>
        </w:rPr>
        <w:t xml:space="preserve">8735 грн за пролікований випадок із мінімальною тривалістю </w:t>
      </w:r>
      <w:r w:rsidR="00276056">
        <w:rPr>
          <w:sz w:val="28"/>
          <w:szCs w:val="28"/>
        </w:rPr>
        <w:t xml:space="preserve">            </w:t>
      </w:r>
      <w:r w:rsidRPr="00154D83">
        <w:rPr>
          <w:sz w:val="28"/>
          <w:szCs w:val="28"/>
        </w:rPr>
        <w:t>11 діб.</w:t>
      </w:r>
      <w:r w:rsidR="006237D3">
        <w:rPr>
          <w:sz w:val="28"/>
          <w:szCs w:val="28"/>
        </w:rPr>
        <w:t xml:space="preserve"> </w:t>
      </w:r>
      <w:r w:rsidRPr="00154D83">
        <w:rPr>
          <w:sz w:val="28"/>
          <w:szCs w:val="28"/>
        </w:rPr>
        <w:t xml:space="preserve">Застосування </w:t>
      </w:r>
      <w:r w:rsidR="00EA14E3">
        <w:rPr>
          <w:sz w:val="28"/>
          <w:szCs w:val="28"/>
        </w:rPr>
        <w:t>понижу</w:t>
      </w:r>
      <w:r w:rsidR="00B56F96">
        <w:rPr>
          <w:sz w:val="28"/>
          <w:szCs w:val="28"/>
        </w:rPr>
        <w:t>ючих</w:t>
      </w:r>
      <w:r w:rsidR="00EA14E3">
        <w:rPr>
          <w:sz w:val="28"/>
          <w:szCs w:val="28"/>
        </w:rPr>
        <w:t xml:space="preserve"> </w:t>
      </w:r>
      <w:r w:rsidRPr="00154D83">
        <w:rPr>
          <w:sz w:val="28"/>
          <w:szCs w:val="28"/>
        </w:rPr>
        <w:t>коригувальних коефіцієнтів у разі меншої тривалості перебування пацієнта призводить до</w:t>
      </w:r>
      <w:r w:rsidR="006237D3">
        <w:rPr>
          <w:sz w:val="28"/>
          <w:szCs w:val="28"/>
        </w:rPr>
        <w:t xml:space="preserve"> </w:t>
      </w:r>
      <w:r w:rsidRPr="00EA14E3">
        <w:rPr>
          <w:rStyle w:val="af"/>
          <w:rFonts w:eastAsiaTheme="majorEastAsia"/>
          <w:b w:val="0"/>
          <w:bCs w:val="0"/>
          <w:sz w:val="28"/>
          <w:szCs w:val="28"/>
        </w:rPr>
        <w:t>невиправданого зниження фінансування</w:t>
      </w:r>
      <w:r w:rsidRPr="00B56F96">
        <w:rPr>
          <w:sz w:val="28"/>
          <w:szCs w:val="28"/>
        </w:rPr>
        <w:t>,</w:t>
      </w:r>
      <w:r w:rsidRPr="00154D83">
        <w:rPr>
          <w:sz w:val="28"/>
          <w:szCs w:val="28"/>
        </w:rPr>
        <w:t xml:space="preserve"> незважаючи на те, що потреби дітей у догляді та </w:t>
      </w:r>
      <w:proofErr w:type="spellStart"/>
      <w:r w:rsidRPr="00154D83">
        <w:rPr>
          <w:sz w:val="28"/>
          <w:szCs w:val="28"/>
        </w:rPr>
        <w:t>витратність</w:t>
      </w:r>
      <w:proofErr w:type="spellEnd"/>
      <w:r w:rsidRPr="00154D83">
        <w:rPr>
          <w:sz w:val="28"/>
          <w:szCs w:val="28"/>
        </w:rPr>
        <w:t xml:space="preserve"> залишаються високими.</w:t>
      </w:r>
    </w:p>
    <w:p w14:paraId="4FAC155B" w14:textId="0F71ECA0" w:rsidR="002E3713" w:rsidRPr="002E3713" w:rsidRDefault="002E3713" w:rsidP="002E3713">
      <w:pPr>
        <w:pStyle w:val="a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E3713">
        <w:rPr>
          <w:sz w:val="28"/>
          <w:szCs w:val="28"/>
        </w:rPr>
        <w:t xml:space="preserve">Окремої уваги потребує питання належного фінансування надання паліативної медичної допомоги пацієнтам, які перебувають у закладі охорони здоров’я понад 60 діб. Особливо актуальним це питання є </w:t>
      </w:r>
      <w:r w:rsidR="00A56D68">
        <w:rPr>
          <w:sz w:val="28"/>
          <w:szCs w:val="28"/>
        </w:rPr>
        <w:t xml:space="preserve">для </w:t>
      </w:r>
      <w:r w:rsidRPr="002E3713">
        <w:rPr>
          <w:sz w:val="28"/>
          <w:szCs w:val="28"/>
        </w:rPr>
        <w:t xml:space="preserve">дітей-сиріт, для яких тривале перебування під паліативним наглядом, у тому числі забезпечення спеціалізованим </w:t>
      </w:r>
      <w:proofErr w:type="spellStart"/>
      <w:r w:rsidRPr="002E3713">
        <w:rPr>
          <w:sz w:val="28"/>
          <w:szCs w:val="28"/>
        </w:rPr>
        <w:t>ентеральним</w:t>
      </w:r>
      <w:proofErr w:type="spellEnd"/>
      <w:r w:rsidRPr="002E3713">
        <w:rPr>
          <w:sz w:val="28"/>
          <w:szCs w:val="28"/>
        </w:rPr>
        <w:t xml:space="preserve"> харчуванням та медичними виробами</w:t>
      </w:r>
      <w:r w:rsidR="001320F8">
        <w:rPr>
          <w:sz w:val="28"/>
          <w:szCs w:val="28"/>
        </w:rPr>
        <w:t xml:space="preserve"> для його застосування</w:t>
      </w:r>
      <w:r w:rsidRPr="002E3713">
        <w:rPr>
          <w:sz w:val="28"/>
          <w:szCs w:val="28"/>
        </w:rPr>
        <w:t>, є постійною та об’єктивно необхідною потребою.</w:t>
      </w:r>
    </w:p>
    <w:p w14:paraId="17BC307C" w14:textId="1702A742" w:rsidR="002E3713" w:rsidRPr="002E3713" w:rsidRDefault="002E3713" w:rsidP="002E3713">
      <w:pPr>
        <w:pStyle w:val="a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E3713">
        <w:rPr>
          <w:sz w:val="28"/>
          <w:szCs w:val="28"/>
        </w:rPr>
        <w:lastRenderedPageBreak/>
        <w:t>Разом із тим, зазначені витрати не передбачені в межах чинного пакету</w:t>
      </w:r>
      <w:r w:rsidR="00CB10C8">
        <w:rPr>
          <w:sz w:val="28"/>
          <w:szCs w:val="28"/>
        </w:rPr>
        <w:t xml:space="preserve"> </w:t>
      </w:r>
      <w:r w:rsidR="00EC6D40">
        <w:rPr>
          <w:sz w:val="28"/>
          <w:szCs w:val="28"/>
        </w:rPr>
        <w:t>п</w:t>
      </w:r>
      <w:r w:rsidR="00CB10C8">
        <w:rPr>
          <w:sz w:val="28"/>
          <w:szCs w:val="28"/>
        </w:rPr>
        <w:t>рограми державних гарантій медичного обслуговування</w:t>
      </w:r>
      <w:r w:rsidR="00800925">
        <w:rPr>
          <w:sz w:val="28"/>
          <w:szCs w:val="28"/>
        </w:rPr>
        <w:t xml:space="preserve"> </w:t>
      </w:r>
      <w:r w:rsidR="00EC6D40">
        <w:rPr>
          <w:sz w:val="28"/>
          <w:szCs w:val="28"/>
        </w:rPr>
        <w:t xml:space="preserve">населення </w:t>
      </w:r>
      <w:r w:rsidRPr="002E3713">
        <w:rPr>
          <w:sz w:val="28"/>
          <w:szCs w:val="28"/>
        </w:rPr>
        <w:t>«Мобільна паліативна медична допомога дорослим та дітям», що унеможливлює їх належне фінансування та створює додаткове навантаження на заклади охорони здоров’я.</w:t>
      </w:r>
    </w:p>
    <w:p w14:paraId="4D697856" w14:textId="54E14603" w:rsidR="00154D83" w:rsidRPr="00154D83" w:rsidRDefault="00154D83" w:rsidP="0018608E">
      <w:pPr>
        <w:pStyle w:val="a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54D83">
        <w:rPr>
          <w:sz w:val="28"/>
          <w:szCs w:val="28"/>
        </w:rPr>
        <w:t>Виходячи з викладеного, з метою забезпечення належної паліативної медичної допомоги дітям</w:t>
      </w:r>
      <w:r w:rsidR="0018608E">
        <w:rPr>
          <w:sz w:val="28"/>
          <w:szCs w:val="28"/>
        </w:rPr>
        <w:t>, ми</w:t>
      </w:r>
      <w:r w:rsidR="00E81DD3">
        <w:rPr>
          <w:sz w:val="28"/>
          <w:szCs w:val="28"/>
        </w:rPr>
        <w:t>,</w:t>
      </w:r>
      <w:r w:rsidR="00276056">
        <w:rPr>
          <w:sz w:val="28"/>
          <w:szCs w:val="28"/>
        </w:rPr>
        <w:t xml:space="preserve"> </w:t>
      </w:r>
      <w:r w:rsidR="0018608E">
        <w:rPr>
          <w:sz w:val="28"/>
          <w:szCs w:val="28"/>
        </w:rPr>
        <w:t xml:space="preserve">депутати </w:t>
      </w:r>
      <w:r w:rsidRPr="00154D83">
        <w:rPr>
          <w:sz w:val="28"/>
          <w:szCs w:val="28"/>
        </w:rPr>
        <w:t>Київськ</w:t>
      </w:r>
      <w:r w:rsidR="0018608E">
        <w:rPr>
          <w:sz w:val="28"/>
          <w:szCs w:val="28"/>
        </w:rPr>
        <w:t>ої</w:t>
      </w:r>
      <w:r w:rsidRPr="00154D83">
        <w:rPr>
          <w:sz w:val="28"/>
          <w:szCs w:val="28"/>
        </w:rPr>
        <w:t xml:space="preserve"> міськ</w:t>
      </w:r>
      <w:r w:rsidR="0018608E">
        <w:rPr>
          <w:sz w:val="28"/>
          <w:szCs w:val="28"/>
        </w:rPr>
        <w:t>ої</w:t>
      </w:r>
      <w:r w:rsidRPr="00154D83">
        <w:rPr>
          <w:sz w:val="28"/>
          <w:szCs w:val="28"/>
        </w:rPr>
        <w:t xml:space="preserve"> рад</w:t>
      </w:r>
      <w:r w:rsidR="0018608E">
        <w:rPr>
          <w:sz w:val="28"/>
          <w:szCs w:val="28"/>
        </w:rPr>
        <w:t>и</w:t>
      </w:r>
      <w:r w:rsidR="00E81DD3">
        <w:rPr>
          <w:sz w:val="28"/>
          <w:szCs w:val="28"/>
        </w:rPr>
        <w:t>,</w:t>
      </w:r>
      <w:r w:rsidRPr="00154D83">
        <w:rPr>
          <w:sz w:val="28"/>
          <w:szCs w:val="28"/>
        </w:rPr>
        <w:t xml:space="preserve"> зверта</w:t>
      </w:r>
      <w:r w:rsidR="00E81DD3">
        <w:rPr>
          <w:sz w:val="28"/>
          <w:szCs w:val="28"/>
        </w:rPr>
        <w:t>ємос</w:t>
      </w:r>
      <w:r w:rsidR="00CA54F1">
        <w:rPr>
          <w:sz w:val="28"/>
          <w:szCs w:val="28"/>
        </w:rPr>
        <w:t>я</w:t>
      </w:r>
      <w:r w:rsidRPr="00154D83">
        <w:rPr>
          <w:sz w:val="28"/>
          <w:szCs w:val="28"/>
        </w:rPr>
        <w:t xml:space="preserve"> до Кабінету Міністрів України, Міністерства охорони здоров’я України </w:t>
      </w:r>
      <w:r w:rsidR="00CA54F1">
        <w:rPr>
          <w:sz w:val="28"/>
          <w:szCs w:val="28"/>
        </w:rPr>
        <w:t xml:space="preserve">                                 </w:t>
      </w:r>
      <w:r w:rsidRPr="00154D83">
        <w:rPr>
          <w:sz w:val="28"/>
          <w:szCs w:val="28"/>
        </w:rPr>
        <w:t>та Національної служби здоров’я України з проханням</w:t>
      </w:r>
      <w:r w:rsidR="00670801">
        <w:rPr>
          <w:sz w:val="28"/>
          <w:szCs w:val="28"/>
        </w:rPr>
        <w:t xml:space="preserve"> </w:t>
      </w:r>
      <w:r w:rsidR="0031642C">
        <w:rPr>
          <w:sz w:val="28"/>
          <w:szCs w:val="28"/>
        </w:rPr>
        <w:t xml:space="preserve">у </w:t>
      </w:r>
      <w:r w:rsidR="00670801">
        <w:rPr>
          <w:sz w:val="28"/>
          <w:szCs w:val="28"/>
        </w:rPr>
        <w:t>2026 р</w:t>
      </w:r>
      <w:r w:rsidR="0031642C">
        <w:rPr>
          <w:sz w:val="28"/>
          <w:szCs w:val="28"/>
        </w:rPr>
        <w:t>оці</w:t>
      </w:r>
      <w:r w:rsidRPr="00154D83">
        <w:rPr>
          <w:sz w:val="28"/>
          <w:szCs w:val="28"/>
        </w:rPr>
        <w:t>:</w:t>
      </w:r>
    </w:p>
    <w:p w14:paraId="6E972316" w14:textId="33206B3E" w:rsidR="0018608E" w:rsidRDefault="00154D83" w:rsidP="0018608E">
      <w:pPr>
        <w:pStyle w:val="a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B10C8">
        <w:rPr>
          <w:rStyle w:val="af"/>
          <w:rFonts w:eastAsiaTheme="majorEastAsia"/>
          <w:b w:val="0"/>
          <w:bCs w:val="0"/>
          <w:sz w:val="28"/>
          <w:szCs w:val="28"/>
        </w:rPr>
        <w:t>1. Відокремити дитячі паліативні послуги</w:t>
      </w:r>
      <w:r w:rsidR="0018608E">
        <w:rPr>
          <w:sz w:val="28"/>
          <w:szCs w:val="28"/>
        </w:rPr>
        <w:t xml:space="preserve"> </w:t>
      </w:r>
      <w:r w:rsidRPr="00154D83">
        <w:rPr>
          <w:sz w:val="28"/>
          <w:szCs w:val="28"/>
        </w:rPr>
        <w:t xml:space="preserve">в </w:t>
      </w:r>
      <w:r w:rsidR="00EC6D40">
        <w:rPr>
          <w:sz w:val="28"/>
          <w:szCs w:val="28"/>
        </w:rPr>
        <w:t>п</w:t>
      </w:r>
      <w:r w:rsidRPr="00154D83">
        <w:rPr>
          <w:sz w:val="28"/>
          <w:szCs w:val="28"/>
        </w:rPr>
        <w:t xml:space="preserve">рограмі </w:t>
      </w:r>
      <w:r w:rsidR="00EC6D40">
        <w:rPr>
          <w:sz w:val="28"/>
          <w:szCs w:val="28"/>
        </w:rPr>
        <w:t xml:space="preserve">державних гарантій медичного обслуговування населення </w:t>
      </w:r>
      <w:r w:rsidRPr="00154D83">
        <w:rPr>
          <w:sz w:val="28"/>
          <w:szCs w:val="28"/>
        </w:rPr>
        <w:t>у самостійні пакети:</w:t>
      </w:r>
    </w:p>
    <w:p w14:paraId="01928856" w14:textId="77777777" w:rsidR="0018608E" w:rsidRDefault="00154D83" w:rsidP="0018608E">
      <w:pPr>
        <w:pStyle w:val="a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54D83">
        <w:rPr>
          <w:sz w:val="28"/>
          <w:szCs w:val="28"/>
        </w:rPr>
        <w:t>– «Стаціонарна паліативна медична допомога дітям»;</w:t>
      </w:r>
    </w:p>
    <w:p w14:paraId="623A4857" w14:textId="48D3655B" w:rsidR="00154D83" w:rsidRPr="00154D83" w:rsidRDefault="00154D83" w:rsidP="0018608E">
      <w:pPr>
        <w:pStyle w:val="a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54D83">
        <w:rPr>
          <w:sz w:val="28"/>
          <w:szCs w:val="28"/>
        </w:rPr>
        <w:t>– «Мобільна паліативна медична допомога дітям».</w:t>
      </w:r>
    </w:p>
    <w:p w14:paraId="2F5A89F3" w14:textId="380B7EC1" w:rsidR="00154D83" w:rsidRPr="00154D83" w:rsidRDefault="00154D83" w:rsidP="00CB10C8">
      <w:pPr>
        <w:pStyle w:val="a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B10C8">
        <w:rPr>
          <w:rStyle w:val="af"/>
          <w:rFonts w:eastAsiaTheme="majorEastAsia"/>
          <w:b w:val="0"/>
          <w:bCs w:val="0"/>
          <w:sz w:val="28"/>
          <w:szCs w:val="28"/>
        </w:rPr>
        <w:t>2. Забезпечити належне фінансування</w:t>
      </w:r>
      <w:r w:rsidR="0018608E">
        <w:rPr>
          <w:rStyle w:val="af"/>
          <w:rFonts w:eastAsiaTheme="majorEastAsia"/>
          <w:sz w:val="28"/>
          <w:szCs w:val="28"/>
        </w:rPr>
        <w:t xml:space="preserve"> </w:t>
      </w:r>
      <w:r w:rsidRPr="00154D83">
        <w:rPr>
          <w:sz w:val="28"/>
          <w:szCs w:val="28"/>
        </w:rPr>
        <w:t>дитячих паліативних пакетів шляхом</w:t>
      </w:r>
      <w:r w:rsidR="00CB10C8">
        <w:rPr>
          <w:sz w:val="28"/>
          <w:szCs w:val="28"/>
        </w:rPr>
        <w:t xml:space="preserve"> </w:t>
      </w:r>
      <w:r w:rsidRPr="00154D83">
        <w:rPr>
          <w:sz w:val="28"/>
          <w:szCs w:val="28"/>
        </w:rPr>
        <w:t xml:space="preserve">підвищення базового тарифу з урахуванням </w:t>
      </w:r>
      <w:r w:rsidR="003636E1">
        <w:rPr>
          <w:sz w:val="28"/>
          <w:szCs w:val="28"/>
        </w:rPr>
        <w:t>потреби у</w:t>
      </w:r>
      <w:r w:rsidRPr="00154D83">
        <w:rPr>
          <w:sz w:val="28"/>
          <w:szCs w:val="28"/>
        </w:rPr>
        <w:t xml:space="preserve"> </w:t>
      </w:r>
      <w:bookmarkStart w:id="1" w:name="_Hlk214369214"/>
      <w:r w:rsidRPr="00154D83">
        <w:rPr>
          <w:sz w:val="28"/>
          <w:szCs w:val="28"/>
        </w:rPr>
        <w:t>забезпеченн</w:t>
      </w:r>
      <w:r w:rsidR="006D3A27">
        <w:rPr>
          <w:sz w:val="28"/>
          <w:szCs w:val="28"/>
        </w:rPr>
        <w:t>і</w:t>
      </w:r>
      <w:r w:rsidRPr="00154D83">
        <w:rPr>
          <w:sz w:val="28"/>
          <w:szCs w:val="28"/>
        </w:rPr>
        <w:t xml:space="preserve"> спеціалізованим </w:t>
      </w:r>
      <w:proofErr w:type="spellStart"/>
      <w:r w:rsidR="00C5690D">
        <w:rPr>
          <w:sz w:val="28"/>
          <w:szCs w:val="28"/>
        </w:rPr>
        <w:t>ентеральним</w:t>
      </w:r>
      <w:proofErr w:type="spellEnd"/>
      <w:r w:rsidR="00C5690D">
        <w:rPr>
          <w:sz w:val="28"/>
          <w:szCs w:val="28"/>
        </w:rPr>
        <w:t xml:space="preserve"> </w:t>
      </w:r>
      <w:r w:rsidRPr="00154D83">
        <w:rPr>
          <w:sz w:val="28"/>
          <w:szCs w:val="28"/>
        </w:rPr>
        <w:t xml:space="preserve">харчуванням </w:t>
      </w:r>
      <w:r w:rsidR="006D3A27">
        <w:rPr>
          <w:sz w:val="28"/>
          <w:szCs w:val="28"/>
        </w:rPr>
        <w:t xml:space="preserve">та </w:t>
      </w:r>
      <w:r w:rsidR="00FF024B">
        <w:rPr>
          <w:sz w:val="28"/>
          <w:szCs w:val="28"/>
        </w:rPr>
        <w:t xml:space="preserve">медичних виробів </w:t>
      </w:r>
      <w:r w:rsidR="001320F8">
        <w:rPr>
          <w:sz w:val="28"/>
          <w:szCs w:val="28"/>
        </w:rPr>
        <w:t xml:space="preserve">для його застосування </w:t>
      </w:r>
      <w:r w:rsidRPr="00154D83">
        <w:rPr>
          <w:sz w:val="28"/>
          <w:szCs w:val="28"/>
        </w:rPr>
        <w:t>(</w:t>
      </w:r>
      <w:proofErr w:type="spellStart"/>
      <w:r w:rsidRPr="00154D83">
        <w:rPr>
          <w:sz w:val="28"/>
          <w:szCs w:val="28"/>
        </w:rPr>
        <w:t>гастростом</w:t>
      </w:r>
      <w:proofErr w:type="spellEnd"/>
      <w:r w:rsidRPr="00154D83">
        <w:rPr>
          <w:sz w:val="28"/>
          <w:szCs w:val="28"/>
        </w:rPr>
        <w:t xml:space="preserve">, </w:t>
      </w:r>
      <w:proofErr w:type="spellStart"/>
      <w:r w:rsidRPr="00154D83">
        <w:rPr>
          <w:sz w:val="28"/>
          <w:szCs w:val="28"/>
        </w:rPr>
        <w:t>трахеостом</w:t>
      </w:r>
      <w:proofErr w:type="spellEnd"/>
      <w:r w:rsidR="002F5D91">
        <w:rPr>
          <w:sz w:val="28"/>
          <w:szCs w:val="28"/>
        </w:rPr>
        <w:t xml:space="preserve"> та інших медичних виробів</w:t>
      </w:r>
      <w:r w:rsidRPr="00154D83">
        <w:rPr>
          <w:sz w:val="28"/>
          <w:szCs w:val="28"/>
        </w:rPr>
        <w:t>)</w:t>
      </w:r>
      <w:bookmarkEnd w:id="1"/>
      <w:r w:rsidRPr="00154D83">
        <w:rPr>
          <w:sz w:val="28"/>
          <w:szCs w:val="28"/>
        </w:rPr>
        <w:t>.</w:t>
      </w:r>
      <w:r w:rsidR="00CB10C8" w:rsidRPr="00CB10C8">
        <w:rPr>
          <w:sz w:val="28"/>
          <w:szCs w:val="28"/>
        </w:rPr>
        <w:t xml:space="preserve"> </w:t>
      </w:r>
    </w:p>
    <w:p w14:paraId="3F6B0A9E" w14:textId="12912A18" w:rsidR="00154D83" w:rsidRPr="00154D83" w:rsidRDefault="00154D83" w:rsidP="00944E25">
      <w:pPr>
        <w:pStyle w:val="a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54D83">
        <w:rPr>
          <w:sz w:val="28"/>
          <w:szCs w:val="28"/>
        </w:rPr>
        <w:t xml:space="preserve">Розділення дитячої та дорослої паліативної допомоги і належне фінансування дитячих пакетів </w:t>
      </w:r>
      <w:r w:rsidR="009B1BD7">
        <w:rPr>
          <w:sz w:val="28"/>
          <w:szCs w:val="28"/>
        </w:rPr>
        <w:t xml:space="preserve">є </w:t>
      </w:r>
      <w:r w:rsidRPr="00154D83">
        <w:rPr>
          <w:sz w:val="28"/>
          <w:szCs w:val="28"/>
        </w:rPr>
        <w:t>необхідною умовою для забезпечення гідної якості життя дітей із невиліковними захворюваннями та зміцнення підтримки їхніх родин.</w:t>
      </w:r>
    </w:p>
    <w:p w14:paraId="6C7999AD" w14:textId="77777777" w:rsidR="00C63A2E" w:rsidRDefault="00C63A2E"/>
    <w:p w14:paraId="51E08534" w14:textId="77777777" w:rsidR="009B1BD7" w:rsidRPr="00391DE7" w:rsidRDefault="009B1BD7" w:rsidP="009B1BD7">
      <w:p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 w:rsidRPr="00391DE7">
        <w:rPr>
          <w:rFonts w:ascii="Times New Roman" w:hAnsi="Times New Roman"/>
          <w:sz w:val="28"/>
          <w:szCs w:val="20"/>
          <w:lang w:eastAsia="ru-RU"/>
        </w:rPr>
        <w:t xml:space="preserve">Київський міський голова </w:t>
      </w:r>
      <w:r w:rsidRPr="00391DE7">
        <w:rPr>
          <w:rFonts w:ascii="Times New Roman" w:hAnsi="Times New Roman"/>
          <w:sz w:val="28"/>
          <w:szCs w:val="20"/>
          <w:lang w:eastAsia="ru-RU"/>
        </w:rPr>
        <w:tab/>
      </w:r>
      <w:r w:rsidRPr="00391DE7">
        <w:rPr>
          <w:rFonts w:ascii="Times New Roman" w:hAnsi="Times New Roman"/>
          <w:sz w:val="28"/>
          <w:szCs w:val="20"/>
          <w:lang w:eastAsia="ru-RU"/>
        </w:rPr>
        <w:tab/>
        <w:t xml:space="preserve">                        </w:t>
      </w:r>
      <w:r w:rsidRPr="00391DE7">
        <w:rPr>
          <w:rFonts w:ascii="Times New Roman" w:hAnsi="Times New Roman"/>
          <w:sz w:val="28"/>
          <w:szCs w:val="20"/>
          <w:lang w:eastAsia="ru-RU"/>
        </w:rPr>
        <w:tab/>
      </w:r>
      <w:r w:rsidRPr="00391DE7">
        <w:rPr>
          <w:rFonts w:ascii="Times New Roman" w:hAnsi="Times New Roman"/>
          <w:sz w:val="28"/>
          <w:szCs w:val="20"/>
          <w:lang w:eastAsia="ru-RU"/>
        </w:rPr>
        <w:tab/>
        <w:t xml:space="preserve">   Віталій КЛИЧКО</w:t>
      </w:r>
    </w:p>
    <w:p w14:paraId="3B4D26E7" w14:textId="77777777" w:rsidR="009B1BD7" w:rsidRDefault="009B1BD7"/>
    <w:sectPr w:rsidR="009B1BD7" w:rsidSect="00944E2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EA2E0E"/>
    <w:multiLevelType w:val="hybridMultilevel"/>
    <w:tmpl w:val="F89AE2F6"/>
    <w:lvl w:ilvl="0" w:tplc="0422000F">
      <w:start w:val="1"/>
      <w:numFmt w:val="decimal"/>
      <w:lvlText w:val="%1."/>
      <w:lvlJc w:val="left"/>
      <w:pPr>
        <w:ind w:left="1428" w:hanging="360"/>
      </w:pPr>
    </w:lvl>
    <w:lvl w:ilvl="1" w:tplc="04220019">
      <w:start w:val="1"/>
      <w:numFmt w:val="lowerLetter"/>
      <w:lvlText w:val="%2."/>
      <w:lvlJc w:val="left"/>
      <w:pPr>
        <w:ind w:left="2148" w:hanging="360"/>
      </w:pPr>
    </w:lvl>
    <w:lvl w:ilvl="2" w:tplc="0422001B">
      <w:start w:val="1"/>
      <w:numFmt w:val="lowerRoman"/>
      <w:lvlText w:val="%3."/>
      <w:lvlJc w:val="right"/>
      <w:pPr>
        <w:ind w:left="2868" w:hanging="180"/>
      </w:pPr>
    </w:lvl>
    <w:lvl w:ilvl="3" w:tplc="0422000F">
      <w:start w:val="1"/>
      <w:numFmt w:val="decimal"/>
      <w:lvlText w:val="%4."/>
      <w:lvlJc w:val="left"/>
      <w:pPr>
        <w:ind w:left="3588" w:hanging="360"/>
      </w:pPr>
    </w:lvl>
    <w:lvl w:ilvl="4" w:tplc="04220019">
      <w:start w:val="1"/>
      <w:numFmt w:val="lowerLetter"/>
      <w:lvlText w:val="%5."/>
      <w:lvlJc w:val="left"/>
      <w:pPr>
        <w:ind w:left="4308" w:hanging="360"/>
      </w:pPr>
    </w:lvl>
    <w:lvl w:ilvl="5" w:tplc="0422001B">
      <w:start w:val="1"/>
      <w:numFmt w:val="lowerRoman"/>
      <w:lvlText w:val="%6."/>
      <w:lvlJc w:val="right"/>
      <w:pPr>
        <w:ind w:left="5028" w:hanging="180"/>
      </w:pPr>
    </w:lvl>
    <w:lvl w:ilvl="6" w:tplc="0422000F">
      <w:start w:val="1"/>
      <w:numFmt w:val="decimal"/>
      <w:lvlText w:val="%7."/>
      <w:lvlJc w:val="left"/>
      <w:pPr>
        <w:ind w:left="5748" w:hanging="360"/>
      </w:pPr>
    </w:lvl>
    <w:lvl w:ilvl="7" w:tplc="04220019">
      <w:start w:val="1"/>
      <w:numFmt w:val="lowerLetter"/>
      <w:lvlText w:val="%8."/>
      <w:lvlJc w:val="left"/>
      <w:pPr>
        <w:ind w:left="6468" w:hanging="360"/>
      </w:pPr>
    </w:lvl>
    <w:lvl w:ilvl="8" w:tplc="0422001B">
      <w:start w:val="1"/>
      <w:numFmt w:val="lowerRoman"/>
      <w:lvlText w:val="%9."/>
      <w:lvlJc w:val="right"/>
      <w:pPr>
        <w:ind w:left="7188" w:hanging="180"/>
      </w:pPr>
    </w:lvl>
  </w:abstractNum>
  <w:num w:numId="1" w16cid:durableId="3147707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82D"/>
    <w:rsid w:val="00074F4A"/>
    <w:rsid w:val="0009582D"/>
    <w:rsid w:val="00120902"/>
    <w:rsid w:val="001320F8"/>
    <w:rsid w:val="00154D83"/>
    <w:rsid w:val="0018608E"/>
    <w:rsid w:val="00186804"/>
    <w:rsid w:val="001E3E6C"/>
    <w:rsid w:val="00276056"/>
    <w:rsid w:val="002B0E85"/>
    <w:rsid w:val="002E3713"/>
    <w:rsid w:val="002F47AA"/>
    <w:rsid w:val="002F5D91"/>
    <w:rsid w:val="0031642C"/>
    <w:rsid w:val="003408D1"/>
    <w:rsid w:val="003426FF"/>
    <w:rsid w:val="003636E1"/>
    <w:rsid w:val="00382FA9"/>
    <w:rsid w:val="00411563"/>
    <w:rsid w:val="004E4F69"/>
    <w:rsid w:val="00510DB4"/>
    <w:rsid w:val="005247EC"/>
    <w:rsid w:val="00571E38"/>
    <w:rsid w:val="006237D3"/>
    <w:rsid w:val="00670801"/>
    <w:rsid w:val="006C12CE"/>
    <w:rsid w:val="006D3A27"/>
    <w:rsid w:val="00731E04"/>
    <w:rsid w:val="00800925"/>
    <w:rsid w:val="00890A8D"/>
    <w:rsid w:val="008D7E18"/>
    <w:rsid w:val="009017EF"/>
    <w:rsid w:val="00944E25"/>
    <w:rsid w:val="009B1BD7"/>
    <w:rsid w:val="00A04984"/>
    <w:rsid w:val="00A1541B"/>
    <w:rsid w:val="00A56D68"/>
    <w:rsid w:val="00A913D4"/>
    <w:rsid w:val="00A9614B"/>
    <w:rsid w:val="00AD5B7B"/>
    <w:rsid w:val="00B01499"/>
    <w:rsid w:val="00B44469"/>
    <w:rsid w:val="00B56F96"/>
    <w:rsid w:val="00B8672C"/>
    <w:rsid w:val="00C14294"/>
    <w:rsid w:val="00C5690D"/>
    <w:rsid w:val="00C63A2E"/>
    <w:rsid w:val="00CA54F1"/>
    <w:rsid w:val="00CB10C8"/>
    <w:rsid w:val="00D01BA7"/>
    <w:rsid w:val="00D05040"/>
    <w:rsid w:val="00D212F9"/>
    <w:rsid w:val="00D47F83"/>
    <w:rsid w:val="00D71F9B"/>
    <w:rsid w:val="00DD3DB9"/>
    <w:rsid w:val="00E65136"/>
    <w:rsid w:val="00E81DD3"/>
    <w:rsid w:val="00EA14E3"/>
    <w:rsid w:val="00EC6D40"/>
    <w:rsid w:val="00EF1977"/>
    <w:rsid w:val="00F606A0"/>
    <w:rsid w:val="00FB77FD"/>
    <w:rsid w:val="00FE7F5C"/>
    <w:rsid w:val="00FF0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748C9"/>
  <w15:chartTrackingRefBased/>
  <w15:docId w15:val="{AF885578-B49E-418A-859B-BE99FDDB4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4D83"/>
  </w:style>
  <w:style w:type="paragraph" w:styleId="1">
    <w:name w:val="heading 1"/>
    <w:basedOn w:val="a"/>
    <w:next w:val="a"/>
    <w:link w:val="10"/>
    <w:uiPriority w:val="9"/>
    <w:qFormat/>
    <w:rsid w:val="000958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58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58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58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58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58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58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58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58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58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958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958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9582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9582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9582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9582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9582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9582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958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958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58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958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958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9582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9582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9582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958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9582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9582D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unhideWhenUsed/>
    <w:rsid w:val="00154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uk-UA"/>
      <w14:ligatures w14:val="none"/>
    </w:rPr>
  </w:style>
  <w:style w:type="character" w:styleId="af">
    <w:name w:val="Strong"/>
    <w:basedOn w:val="a0"/>
    <w:uiPriority w:val="22"/>
    <w:qFormat/>
    <w:rsid w:val="00154D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485</Words>
  <Characters>3434</Characters>
  <Application>Microsoft Office Word</Application>
  <DocSecurity>0</DocSecurity>
  <Lines>66</Lines>
  <Paragraphs>22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Нескородяна Ганна Григорівна</dc:creator>
  <cp:keywords/>
  <dc:description/>
  <cp:lastModifiedBy>Нескородяна Ганна Григорівна</cp:lastModifiedBy>
  <cp:revision>25</cp:revision>
  <cp:lastPrinted>2025-11-19T10:03:00Z</cp:lastPrinted>
  <dcterms:created xsi:type="dcterms:W3CDTF">2025-11-17T11:25:00Z</dcterms:created>
  <dcterms:modified xsi:type="dcterms:W3CDTF">2025-11-26T14:44:00Z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2025-11-17T11:32:48Z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ded1e90a-9cef-4d2e-be2d-184ba1348c55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