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27408" w14:textId="77777777" w:rsidR="00E74619" w:rsidRDefault="00E74619" w:rsidP="006D3411">
      <w:pPr>
        <w:ind w:left="5529" w:firstLine="0"/>
      </w:pPr>
      <w:r>
        <w:t xml:space="preserve">Додаток </w:t>
      </w:r>
    </w:p>
    <w:p w14:paraId="553A583B" w14:textId="77777777" w:rsidR="00E74619" w:rsidRDefault="00E74619" w:rsidP="006D3411">
      <w:pPr>
        <w:ind w:left="5529" w:firstLine="0"/>
      </w:pPr>
      <w:r>
        <w:t>до рішення Київської міської ради</w:t>
      </w:r>
    </w:p>
    <w:p w14:paraId="7CE4B15F" w14:textId="4DFDE6E2" w:rsidR="00E74619" w:rsidRDefault="003931D9" w:rsidP="00F33603">
      <w:pPr>
        <w:ind w:left="5103" w:firstLine="0"/>
      </w:pPr>
      <w:r>
        <w:t xml:space="preserve">      _____________№______________</w:t>
      </w:r>
    </w:p>
    <w:p w14:paraId="1E837591" w14:textId="77777777" w:rsidR="003931D9" w:rsidRDefault="003931D9" w:rsidP="00F33603">
      <w:pPr>
        <w:ind w:left="5103" w:firstLine="0"/>
      </w:pPr>
    </w:p>
    <w:p w14:paraId="120C8F76" w14:textId="77777777" w:rsidR="00E74619" w:rsidRDefault="00E74619" w:rsidP="00F33603">
      <w:pPr>
        <w:ind w:left="5103" w:firstLine="0"/>
      </w:pPr>
    </w:p>
    <w:p w14:paraId="19138EAC" w14:textId="6A2065F9" w:rsidR="00E74619" w:rsidRDefault="000F3745" w:rsidP="00B870BC">
      <w:pPr>
        <w:ind w:left="3397"/>
        <w:rPr>
          <w:b/>
          <w:bCs/>
        </w:rPr>
      </w:pPr>
      <w:r w:rsidRPr="000F3745">
        <w:rPr>
          <w:b/>
          <w:bCs/>
        </w:rPr>
        <w:t xml:space="preserve">ЗВЕРНЕННЯ </w:t>
      </w:r>
    </w:p>
    <w:p w14:paraId="20315D70" w14:textId="0743831B" w:rsidR="00624165" w:rsidRPr="00DA468D" w:rsidRDefault="00624165" w:rsidP="005058D2">
      <w:pPr>
        <w:pBdr>
          <w:top w:val="nil"/>
          <w:left w:val="nil"/>
          <w:bottom w:val="nil"/>
          <w:right w:val="nil"/>
          <w:between w:val="nil"/>
        </w:pBdr>
        <w:ind w:left="3" w:hanging="3"/>
        <w:jc w:val="center"/>
        <w:rPr>
          <w:rFonts w:eastAsia="Times New Roman"/>
          <w:b/>
          <w:color w:val="000000"/>
          <w:szCs w:val="26"/>
        </w:rPr>
      </w:pPr>
      <w:r w:rsidRPr="00DA468D">
        <w:rPr>
          <w:rFonts w:eastAsia="Times New Roman"/>
          <w:b/>
          <w:color w:val="000000"/>
          <w:szCs w:val="26"/>
        </w:rPr>
        <w:t xml:space="preserve">Київської міської ради до Верховної Ради України щодо </w:t>
      </w:r>
      <w:proofErr w:type="spellStart"/>
      <w:r w:rsidR="007B798D">
        <w:rPr>
          <w:rFonts w:eastAsia="Times New Roman"/>
          <w:b/>
          <w:color w:val="000000"/>
          <w:szCs w:val="26"/>
        </w:rPr>
        <w:t>не</w:t>
      </w:r>
      <w:r w:rsidRPr="00DA468D">
        <w:rPr>
          <w:rFonts w:eastAsia="Times New Roman"/>
          <w:b/>
          <w:color w:val="000000"/>
          <w:szCs w:val="26"/>
        </w:rPr>
        <w:t>підтримки</w:t>
      </w:r>
      <w:proofErr w:type="spellEnd"/>
      <w:r w:rsidRPr="00DA468D">
        <w:rPr>
          <w:rFonts w:eastAsia="Times New Roman"/>
          <w:b/>
          <w:color w:val="000000"/>
          <w:szCs w:val="26"/>
        </w:rPr>
        <w:t xml:space="preserve"> проєкту Закону </w:t>
      </w:r>
      <w:r w:rsidR="001D5495" w:rsidRPr="001D5495">
        <w:rPr>
          <w:rFonts w:eastAsia="Times New Roman"/>
          <w:b/>
          <w:color w:val="000000"/>
          <w:szCs w:val="26"/>
        </w:rPr>
        <w:t xml:space="preserve">України №14005 «Про внесення змін до деяких законів України щодо спрощення виконавчого провадження через </w:t>
      </w:r>
      <w:proofErr w:type="spellStart"/>
      <w:r w:rsidR="001D5495" w:rsidRPr="001D5495">
        <w:rPr>
          <w:rFonts w:eastAsia="Times New Roman"/>
          <w:b/>
          <w:color w:val="000000"/>
          <w:szCs w:val="26"/>
        </w:rPr>
        <w:t>цифровізацію</w:t>
      </w:r>
      <w:proofErr w:type="spellEnd"/>
      <w:r w:rsidR="001D5495" w:rsidRPr="001D5495">
        <w:rPr>
          <w:rFonts w:eastAsia="Times New Roman"/>
          <w:b/>
          <w:color w:val="000000"/>
          <w:szCs w:val="26"/>
        </w:rPr>
        <w:t>»</w:t>
      </w:r>
      <w:r w:rsidR="00126CDE">
        <w:rPr>
          <w:rFonts w:eastAsia="Times New Roman"/>
          <w:b/>
          <w:color w:val="000000"/>
          <w:szCs w:val="26"/>
        </w:rPr>
        <w:t xml:space="preserve"> та недопущення його прийняття у другому читанні</w:t>
      </w:r>
    </w:p>
    <w:p w14:paraId="7D583F28" w14:textId="77777777" w:rsidR="005C32AC" w:rsidRDefault="005C32AC" w:rsidP="005058D2">
      <w:pPr>
        <w:ind w:firstLine="0"/>
      </w:pPr>
    </w:p>
    <w:p w14:paraId="3D7BCA35" w14:textId="5737437D" w:rsidR="00BD08E2" w:rsidRDefault="005C32AC" w:rsidP="002E6960">
      <w:pPr>
        <w:ind w:left="3" w:firstLine="848"/>
      </w:pPr>
      <w:r>
        <w:t xml:space="preserve">04 листопада 2025 року Верховною Радою України </w:t>
      </w:r>
      <w:r w:rsidR="005D6E34">
        <w:t>прийнято у першому читанні про</w:t>
      </w:r>
      <w:r w:rsidR="0013791B">
        <w:t>є</w:t>
      </w:r>
      <w:r w:rsidR="005D6E34">
        <w:t xml:space="preserve">кт Закону України № 14005 «Про внесення змін до деяких законів України </w:t>
      </w:r>
      <w:r w:rsidR="00027B11">
        <w:t xml:space="preserve">щодо спрощення виконавчого провадження через </w:t>
      </w:r>
      <w:proofErr w:type="spellStart"/>
      <w:r w:rsidR="00027B11">
        <w:t>цифровізацію</w:t>
      </w:r>
      <w:proofErr w:type="spellEnd"/>
      <w:r w:rsidR="005D6E34">
        <w:t>»</w:t>
      </w:r>
      <w:r w:rsidR="008C7ED8">
        <w:t xml:space="preserve">. </w:t>
      </w:r>
      <w:r w:rsidR="003D650B">
        <w:t>Проєктом Закону</w:t>
      </w:r>
      <w:r w:rsidR="008C7ED8">
        <w:t xml:space="preserve"> пропонується внесення змін до Законів України «Про нотаріат», «Про дорожній рух», «Про державну реєстрацію речових прав</w:t>
      </w:r>
      <w:r w:rsidR="001945B7">
        <w:t>на нерухоме майно та їх обтяжень</w:t>
      </w:r>
      <w:r w:rsidR="008C7ED8">
        <w:t>»</w:t>
      </w:r>
      <w:r w:rsidR="001945B7">
        <w:t>, «Про виконавче провадження» та деяких інших законів</w:t>
      </w:r>
      <w:r w:rsidR="00BD08E2">
        <w:t>.</w:t>
      </w:r>
    </w:p>
    <w:p w14:paraId="510923A7" w14:textId="78F34657" w:rsidR="005C32AC" w:rsidRDefault="00BD08E2">
      <w:r>
        <w:t>Прийняття цього про</w:t>
      </w:r>
      <w:r w:rsidR="0013791B">
        <w:t>є</w:t>
      </w:r>
      <w:r>
        <w:t xml:space="preserve">кту Закону України передбачає </w:t>
      </w:r>
      <w:r w:rsidR="00F64268">
        <w:t>посилення механізмів автоматичного</w:t>
      </w:r>
      <w:r>
        <w:t xml:space="preserve"> блокування боржнику можливості розпоряджатися своїми коштами та майном, навіть за умови відсутності накладеного арешту</w:t>
      </w:r>
      <w:r w:rsidR="008D7CF4">
        <w:t xml:space="preserve">, впродовж </w:t>
      </w:r>
      <w:r w:rsidR="0013791B">
        <w:t>ус</w:t>
      </w:r>
      <w:r w:rsidR="008D7CF4">
        <w:t xml:space="preserve">ього часу знаходження відомостей про особу в Єдиному реєстрі боржників. </w:t>
      </w:r>
    </w:p>
    <w:p w14:paraId="66A993AF" w14:textId="6FCECDA4" w:rsidR="00E442B6" w:rsidRDefault="00E442B6">
      <w:pPr>
        <w:rPr>
          <w:rFonts w:eastAsia="Times New Roman"/>
          <w:lang w:eastAsia="uk-UA"/>
        </w:rPr>
      </w:pPr>
      <w:r>
        <w:t xml:space="preserve">Також згідно змін до частини 9 статті 48 Закону України «Про виконавче провадження» дозволяється стягнення єдиного житла та земельної ділянки, на якій розташоване таке житло, боржника </w:t>
      </w:r>
      <w:r w:rsidR="00624B68">
        <w:t>при наявності боргу понад 20 розмірів мін</w:t>
      </w:r>
      <w:r w:rsidR="00624B68" w:rsidRPr="00D22D73">
        <w:t>імальних заробітних плат</w:t>
      </w:r>
      <w:r w:rsidR="00F64268">
        <w:t xml:space="preserve"> (у 2025 році 160 000 грн)</w:t>
      </w:r>
      <w:r w:rsidR="00D22D73">
        <w:rPr>
          <w:rFonts w:eastAsia="Times New Roman"/>
          <w:lang w:eastAsia="uk-UA"/>
        </w:rPr>
        <w:t xml:space="preserve">. </w:t>
      </w:r>
      <w:r w:rsidR="006D00C3">
        <w:rPr>
          <w:rFonts w:eastAsia="Times New Roman"/>
          <w:lang w:eastAsia="uk-UA"/>
        </w:rPr>
        <w:t xml:space="preserve">Єдине житло – це не просто майновий комплекс, а соціальне благо, необхідне для гідного існування людини і сім’ї. </w:t>
      </w:r>
      <w:r w:rsidR="00ED0AE0">
        <w:rPr>
          <w:rFonts w:eastAsia="Times New Roman"/>
          <w:lang w:eastAsia="uk-UA"/>
        </w:rPr>
        <w:t xml:space="preserve">Ця норма може привести </w:t>
      </w:r>
      <w:r w:rsidR="00C61EAF">
        <w:rPr>
          <w:rFonts w:eastAsia="Times New Roman"/>
          <w:lang w:eastAsia="uk-UA"/>
        </w:rPr>
        <w:t xml:space="preserve">до масового виселення тисяч людей на вулицю, що порушує основоположні права людини та суперечить принципу соціальної держави, якою є </w:t>
      </w:r>
      <w:r w:rsidR="00593474">
        <w:rPr>
          <w:rFonts w:eastAsia="Times New Roman"/>
          <w:lang w:eastAsia="uk-UA"/>
        </w:rPr>
        <w:t xml:space="preserve">Україна згідно статті 1 Конституції України. </w:t>
      </w:r>
    </w:p>
    <w:p w14:paraId="12938E7F" w14:textId="449D6D1C" w:rsidR="00BC3284" w:rsidRDefault="00631CF9">
      <w:pPr>
        <w:rPr>
          <w:rFonts w:eastAsia="Times New Roman"/>
          <w:lang w:eastAsia="uk-UA"/>
        </w:rPr>
      </w:pPr>
      <w:r>
        <w:rPr>
          <w:rFonts w:eastAsia="Times New Roman"/>
          <w:lang w:eastAsia="uk-UA"/>
        </w:rPr>
        <w:t>Крім того</w:t>
      </w:r>
      <w:r w:rsidR="00F64268">
        <w:rPr>
          <w:rFonts w:eastAsia="Times New Roman"/>
          <w:lang w:eastAsia="uk-UA"/>
        </w:rPr>
        <w:t>,</w:t>
      </w:r>
      <w:r>
        <w:rPr>
          <w:rFonts w:eastAsia="Times New Roman"/>
          <w:lang w:eastAsia="uk-UA"/>
        </w:rPr>
        <w:t xml:space="preserve"> ц</w:t>
      </w:r>
      <w:r w:rsidR="00593474">
        <w:rPr>
          <w:rFonts w:eastAsia="Times New Roman"/>
          <w:lang w:eastAsia="uk-UA"/>
        </w:rPr>
        <w:t>ей законопро</w:t>
      </w:r>
      <w:r w:rsidR="0013791B">
        <w:rPr>
          <w:rFonts w:eastAsia="Times New Roman"/>
          <w:lang w:eastAsia="uk-UA"/>
        </w:rPr>
        <w:t>є</w:t>
      </w:r>
      <w:r w:rsidR="00593474">
        <w:rPr>
          <w:rFonts w:eastAsia="Times New Roman"/>
          <w:lang w:eastAsia="uk-UA"/>
        </w:rPr>
        <w:t xml:space="preserve">кт не враховує соціальних </w:t>
      </w:r>
      <w:r w:rsidR="00755C04">
        <w:rPr>
          <w:rFonts w:eastAsia="Times New Roman"/>
          <w:lang w:eastAsia="uk-UA"/>
        </w:rPr>
        <w:t>обставин, в яких сьогодні живуть українці, в тому числі 8 мільйонів боржників (</w:t>
      </w:r>
      <w:r w:rsidR="005F7467">
        <w:rPr>
          <w:rFonts w:eastAsia="Times New Roman"/>
          <w:lang w:eastAsia="uk-UA"/>
        </w:rPr>
        <w:t>воєнний стан, мільйони переміщених осіб, які не проживають у власному житлі, але їм нараховуються борги за комунальні пос</w:t>
      </w:r>
      <w:r w:rsidR="00825720">
        <w:rPr>
          <w:rFonts w:eastAsia="Times New Roman"/>
          <w:lang w:eastAsia="uk-UA"/>
        </w:rPr>
        <w:t>луги, пенсії нижче реал</w:t>
      </w:r>
      <w:r w:rsidR="00BC3284">
        <w:rPr>
          <w:rFonts w:eastAsia="Times New Roman"/>
          <w:lang w:eastAsia="uk-UA"/>
        </w:rPr>
        <w:t>ьного прожиткового мінімуму, яку отримують мільйони пенсіонерів</w:t>
      </w:r>
      <w:r w:rsidR="00755C04">
        <w:rPr>
          <w:rFonts w:eastAsia="Times New Roman"/>
          <w:lang w:eastAsia="uk-UA"/>
        </w:rPr>
        <w:t>)</w:t>
      </w:r>
      <w:r w:rsidR="00BC3284">
        <w:rPr>
          <w:rFonts w:eastAsia="Times New Roman"/>
          <w:lang w:eastAsia="uk-UA"/>
        </w:rPr>
        <w:t>.</w:t>
      </w:r>
    </w:p>
    <w:p w14:paraId="545D356D" w14:textId="205A55E1" w:rsidR="00631CF9" w:rsidRDefault="00631CF9">
      <w:pPr>
        <w:rPr>
          <w:rFonts w:eastAsia="Times New Roman"/>
          <w:lang w:eastAsia="uk-UA"/>
        </w:rPr>
      </w:pPr>
      <w:r>
        <w:rPr>
          <w:rFonts w:eastAsia="Times New Roman"/>
          <w:lang w:eastAsia="uk-UA"/>
        </w:rPr>
        <w:t xml:space="preserve">Виконання судових рішень та боргових зобов’язань є невід’ємною рисою правової держави, але це не повинно обмежувати конституційні права і свободи громадянина. Саме тому держава має забезпечити справедливий баланс між </w:t>
      </w:r>
      <w:r>
        <w:rPr>
          <w:rFonts w:eastAsia="Times New Roman"/>
          <w:lang w:eastAsia="uk-UA"/>
        </w:rPr>
        <w:lastRenderedPageBreak/>
        <w:t>ефективним виконанням рішень, зокрема т</w:t>
      </w:r>
      <w:r w:rsidR="00F64268">
        <w:rPr>
          <w:rFonts w:eastAsia="Times New Roman"/>
          <w:lang w:eastAsia="uk-UA"/>
        </w:rPr>
        <w:t>их</w:t>
      </w:r>
      <w:r>
        <w:rPr>
          <w:rFonts w:eastAsia="Times New Roman"/>
          <w:lang w:eastAsia="uk-UA"/>
        </w:rPr>
        <w:t xml:space="preserve"> що стосу</w:t>
      </w:r>
      <w:r w:rsidR="00F64268">
        <w:rPr>
          <w:rFonts w:eastAsia="Times New Roman"/>
          <w:lang w:eastAsia="uk-UA"/>
        </w:rPr>
        <w:t>ю</w:t>
      </w:r>
      <w:r>
        <w:rPr>
          <w:rFonts w:eastAsia="Times New Roman"/>
          <w:lang w:eastAsia="uk-UA"/>
        </w:rPr>
        <w:t>ться боргових зобов’язань, і захистом прав людини.</w:t>
      </w:r>
    </w:p>
    <w:p w14:paraId="25CCC6CD" w14:textId="6BA04D18" w:rsidR="00593474" w:rsidRDefault="00B34207">
      <w:r>
        <w:rPr>
          <w:rFonts w:eastAsia="Times New Roman"/>
          <w:lang w:eastAsia="uk-UA"/>
        </w:rPr>
        <w:t xml:space="preserve">У </w:t>
      </w:r>
      <w:r w:rsidR="00663CBE">
        <w:rPr>
          <w:rFonts w:eastAsia="Times New Roman"/>
          <w:lang w:eastAsia="uk-UA"/>
        </w:rPr>
        <w:t>зв’язку</w:t>
      </w:r>
      <w:r>
        <w:rPr>
          <w:rFonts w:eastAsia="Times New Roman"/>
          <w:lang w:eastAsia="uk-UA"/>
        </w:rPr>
        <w:t xml:space="preserve"> з викладеним</w:t>
      </w:r>
      <w:r w:rsidR="00663CBE">
        <w:rPr>
          <w:rFonts w:eastAsia="Times New Roman"/>
          <w:lang w:eastAsia="uk-UA"/>
        </w:rPr>
        <w:t>, з метою недопущення соціальної напруги в суспільстві,</w:t>
      </w:r>
      <w:r>
        <w:rPr>
          <w:rFonts w:eastAsia="Times New Roman"/>
          <w:lang w:eastAsia="uk-UA"/>
        </w:rPr>
        <w:t xml:space="preserve"> ми, </w:t>
      </w:r>
      <w:r w:rsidR="005F18E5">
        <w:rPr>
          <w:rFonts w:eastAsia="Times New Roman"/>
          <w:lang w:eastAsia="uk-UA"/>
        </w:rPr>
        <w:t xml:space="preserve">депутати </w:t>
      </w:r>
      <w:r w:rsidR="00960180">
        <w:rPr>
          <w:rFonts w:eastAsia="Times New Roman"/>
          <w:lang w:eastAsia="uk-UA"/>
        </w:rPr>
        <w:t xml:space="preserve">Київської міської </w:t>
      </w:r>
      <w:r w:rsidR="005F18E5">
        <w:rPr>
          <w:rFonts w:eastAsia="Times New Roman"/>
          <w:lang w:eastAsia="uk-UA"/>
        </w:rPr>
        <w:t>ради звертаємося до Верховної Ради України</w:t>
      </w:r>
      <w:r w:rsidR="00F33603">
        <w:rPr>
          <w:rFonts w:eastAsia="Times New Roman"/>
          <w:lang w:eastAsia="uk-UA"/>
        </w:rPr>
        <w:t xml:space="preserve"> щодо недопущення прийняття законопро</w:t>
      </w:r>
      <w:r w:rsidR="0013791B">
        <w:rPr>
          <w:rFonts w:eastAsia="Times New Roman"/>
          <w:lang w:eastAsia="uk-UA"/>
        </w:rPr>
        <w:t>є</w:t>
      </w:r>
      <w:r w:rsidR="00F33603">
        <w:rPr>
          <w:rFonts w:eastAsia="Times New Roman"/>
          <w:lang w:eastAsia="uk-UA"/>
        </w:rPr>
        <w:t xml:space="preserve">кту № 14005 </w:t>
      </w:r>
      <w:r w:rsidR="00F33603">
        <w:t xml:space="preserve">«Про внесення змін до деяких законів України щодо спрощення виконавчого провадження через </w:t>
      </w:r>
      <w:proofErr w:type="spellStart"/>
      <w:r w:rsidR="00F33603">
        <w:t>цифровізацію</w:t>
      </w:r>
      <w:proofErr w:type="spellEnd"/>
      <w:r w:rsidR="00F33603">
        <w:t xml:space="preserve">» у запропонованій редакції. </w:t>
      </w:r>
    </w:p>
    <w:p w14:paraId="3D527672" w14:textId="77777777" w:rsidR="002345F1" w:rsidRDefault="002345F1"/>
    <w:p w14:paraId="485F30E2" w14:textId="77777777" w:rsidR="00220971" w:rsidRDefault="00220971"/>
    <w:p w14:paraId="7661BA28" w14:textId="081BB9B3" w:rsidR="00220971" w:rsidRPr="00A847FE" w:rsidRDefault="00220971" w:rsidP="00220971">
      <w:pPr>
        <w:tabs>
          <w:tab w:val="left" w:pos="5245"/>
        </w:tabs>
        <w:spacing w:line="360" w:lineRule="auto"/>
        <w:ind w:right="282"/>
        <w:rPr>
          <w:b/>
          <w:bCs/>
        </w:rPr>
      </w:pPr>
      <w:r w:rsidRPr="00A847FE">
        <w:rPr>
          <w:b/>
          <w:bCs/>
        </w:rPr>
        <w:t>Київський міський голова                                             Віталій КЛИЧКО</w:t>
      </w:r>
    </w:p>
    <w:p w14:paraId="53E79591" w14:textId="77777777" w:rsidR="00220971" w:rsidRDefault="00220971"/>
    <w:sectPr w:rsidR="00220971" w:rsidSect="00E4655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A38F4" w14:textId="77777777" w:rsidR="00B04EF8" w:rsidRDefault="00B04EF8" w:rsidP="00E74619">
      <w:pPr>
        <w:spacing w:after="0"/>
      </w:pPr>
      <w:r>
        <w:separator/>
      </w:r>
    </w:p>
  </w:endnote>
  <w:endnote w:type="continuationSeparator" w:id="0">
    <w:p w14:paraId="2E1387A9" w14:textId="77777777" w:rsidR="00B04EF8" w:rsidRDefault="00B04EF8" w:rsidP="00E746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416FA" w14:textId="77777777" w:rsidR="00B04EF8" w:rsidRDefault="00B04EF8" w:rsidP="00E74619">
      <w:pPr>
        <w:spacing w:after="0"/>
      </w:pPr>
      <w:r>
        <w:separator/>
      </w:r>
    </w:p>
  </w:footnote>
  <w:footnote w:type="continuationSeparator" w:id="0">
    <w:p w14:paraId="65400917" w14:textId="77777777" w:rsidR="00B04EF8" w:rsidRDefault="00B04EF8" w:rsidP="00E7461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2AC"/>
    <w:rsid w:val="00027B11"/>
    <w:rsid w:val="000F3745"/>
    <w:rsid w:val="00103577"/>
    <w:rsid w:val="00126CDE"/>
    <w:rsid w:val="0013791B"/>
    <w:rsid w:val="00183F72"/>
    <w:rsid w:val="001945B7"/>
    <w:rsid w:val="001C69A2"/>
    <w:rsid w:val="001D5495"/>
    <w:rsid w:val="00220971"/>
    <w:rsid w:val="002345F1"/>
    <w:rsid w:val="002E6960"/>
    <w:rsid w:val="003931D9"/>
    <w:rsid w:val="003D650B"/>
    <w:rsid w:val="00474394"/>
    <w:rsid w:val="005058D2"/>
    <w:rsid w:val="0058213B"/>
    <w:rsid w:val="00593474"/>
    <w:rsid w:val="005C32AC"/>
    <w:rsid w:val="005D6E34"/>
    <w:rsid w:val="005D744C"/>
    <w:rsid w:val="005F18E5"/>
    <w:rsid w:val="005F7467"/>
    <w:rsid w:val="00624165"/>
    <w:rsid w:val="00624B68"/>
    <w:rsid w:val="00631CF9"/>
    <w:rsid w:val="00663CBE"/>
    <w:rsid w:val="006D00C3"/>
    <w:rsid w:val="006D3411"/>
    <w:rsid w:val="006F70D5"/>
    <w:rsid w:val="007374C1"/>
    <w:rsid w:val="00755C04"/>
    <w:rsid w:val="007B798D"/>
    <w:rsid w:val="00825720"/>
    <w:rsid w:val="008C7ED8"/>
    <w:rsid w:val="008D7CF4"/>
    <w:rsid w:val="00960180"/>
    <w:rsid w:val="00B04EF8"/>
    <w:rsid w:val="00B07C63"/>
    <w:rsid w:val="00B34207"/>
    <w:rsid w:val="00B870BC"/>
    <w:rsid w:val="00BC3284"/>
    <w:rsid w:val="00BD08E2"/>
    <w:rsid w:val="00BD3CB2"/>
    <w:rsid w:val="00BF45E4"/>
    <w:rsid w:val="00C61EAF"/>
    <w:rsid w:val="00D22D73"/>
    <w:rsid w:val="00E442B6"/>
    <w:rsid w:val="00E46558"/>
    <w:rsid w:val="00E74619"/>
    <w:rsid w:val="00EA3875"/>
    <w:rsid w:val="00ED0AE0"/>
    <w:rsid w:val="00F33603"/>
    <w:rsid w:val="00F64268"/>
    <w:rsid w:val="00FA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B45FE"/>
  <w15:chartTrackingRefBased/>
  <w15:docId w15:val="{F74E1515-3449-42B4-8E77-9910D8257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20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2D73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uk-UA"/>
    </w:rPr>
  </w:style>
  <w:style w:type="paragraph" w:styleId="a4">
    <w:name w:val="header"/>
    <w:basedOn w:val="a"/>
    <w:link w:val="a5"/>
    <w:uiPriority w:val="99"/>
    <w:unhideWhenUsed/>
    <w:rsid w:val="00E74619"/>
    <w:pPr>
      <w:tabs>
        <w:tab w:val="center" w:pos="4819"/>
        <w:tab w:val="right" w:pos="9639"/>
      </w:tabs>
      <w:spacing w:after="0"/>
    </w:pPr>
  </w:style>
  <w:style w:type="character" w:customStyle="1" w:styleId="a5">
    <w:name w:val="Верхній колонтитул Знак"/>
    <w:basedOn w:val="a0"/>
    <w:link w:val="a4"/>
    <w:uiPriority w:val="99"/>
    <w:rsid w:val="00E74619"/>
  </w:style>
  <w:style w:type="paragraph" w:styleId="a6">
    <w:name w:val="footer"/>
    <w:basedOn w:val="a"/>
    <w:link w:val="a7"/>
    <w:uiPriority w:val="99"/>
    <w:unhideWhenUsed/>
    <w:rsid w:val="00E74619"/>
    <w:pPr>
      <w:tabs>
        <w:tab w:val="center" w:pos="4819"/>
        <w:tab w:val="right" w:pos="9639"/>
      </w:tabs>
      <w:spacing w:after="0"/>
    </w:pPr>
  </w:style>
  <w:style w:type="character" w:customStyle="1" w:styleId="a7">
    <w:name w:val="Нижній колонтитул Знак"/>
    <w:basedOn w:val="a0"/>
    <w:link w:val="a6"/>
    <w:uiPriority w:val="99"/>
    <w:rsid w:val="00E746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1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1740</Words>
  <Characters>992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Dar`ya Tsaprenko</dc:creator>
  <cp:keywords/>
  <dc:description/>
  <cp:lastModifiedBy>Гавриленко Тетяна Сергіївна</cp:lastModifiedBy>
  <cp:revision>21</cp:revision>
  <cp:lastPrinted>2025-12-15T15:03:00Z</cp:lastPrinted>
  <dcterms:created xsi:type="dcterms:W3CDTF">2025-11-12T12:39:00Z</dcterms:created>
  <dcterms:modified xsi:type="dcterms:W3CDTF">2025-12-15T15:03:00Z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2025-12-15T15:03:17Z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e63aeb7f-f17b-4491-a3e8-dc34570bf9b9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